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1A5C1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A5C18">
        <w:rPr>
          <w:bCs/>
          <w:color w:val="000000"/>
          <w:sz w:val="24"/>
          <w:szCs w:val="24"/>
        </w:rPr>
        <w:t>АДМИНИСТРАЦИЯ</w:t>
      </w:r>
    </w:p>
    <w:p w:rsidR="00460F2D" w:rsidRPr="001A5C1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A5C18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1A5C1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A5C18">
        <w:rPr>
          <w:bCs/>
          <w:color w:val="000000"/>
          <w:sz w:val="24"/>
          <w:szCs w:val="24"/>
        </w:rPr>
        <w:t>ГОРОДСКОЙ ОКРУГ ЛЮБЕРЦЫ</w:t>
      </w:r>
      <w:r w:rsidRPr="001A5C18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1A5C1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1A5C1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1A5C18">
        <w:rPr>
          <w:bCs/>
          <w:color w:val="000000"/>
          <w:sz w:val="24"/>
          <w:szCs w:val="24"/>
        </w:rPr>
        <w:t>ПОСТАНОВЛЕНИЕ</w:t>
      </w:r>
    </w:p>
    <w:p w:rsidR="00460F2D" w:rsidRPr="001A5C1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1A5C18" w:rsidRDefault="00A03BEF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1A5C18">
        <w:rPr>
          <w:color w:val="000000"/>
          <w:sz w:val="24"/>
          <w:szCs w:val="24"/>
        </w:rPr>
        <w:t>1</w:t>
      </w:r>
      <w:r w:rsidR="005A5DED" w:rsidRPr="001A5C18">
        <w:rPr>
          <w:color w:val="000000"/>
          <w:sz w:val="24"/>
          <w:szCs w:val="24"/>
        </w:rPr>
        <w:t>2.0</w:t>
      </w:r>
      <w:r w:rsidRPr="001A5C18">
        <w:rPr>
          <w:color w:val="000000"/>
          <w:sz w:val="24"/>
          <w:szCs w:val="24"/>
        </w:rPr>
        <w:t>4</w:t>
      </w:r>
      <w:r w:rsidR="002F7421" w:rsidRPr="001A5C18">
        <w:rPr>
          <w:color w:val="000000"/>
          <w:sz w:val="24"/>
          <w:szCs w:val="24"/>
        </w:rPr>
        <w:t>.202</w:t>
      </w:r>
      <w:r w:rsidR="005A5DED" w:rsidRPr="001A5C18">
        <w:rPr>
          <w:color w:val="000000"/>
          <w:sz w:val="24"/>
          <w:szCs w:val="24"/>
        </w:rPr>
        <w:t>1</w:t>
      </w:r>
      <w:r w:rsidR="00460F2D" w:rsidRPr="001A5C18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5A5DED" w:rsidRPr="001A5C18">
        <w:rPr>
          <w:color w:val="000000"/>
          <w:sz w:val="24"/>
          <w:szCs w:val="24"/>
        </w:rPr>
        <w:t>1</w:t>
      </w:r>
      <w:r w:rsidRPr="001A5C18">
        <w:rPr>
          <w:color w:val="000000"/>
          <w:sz w:val="24"/>
          <w:szCs w:val="24"/>
        </w:rPr>
        <w:t>128</w:t>
      </w:r>
      <w:r w:rsidR="00136FD1" w:rsidRPr="001A5C18">
        <w:rPr>
          <w:color w:val="000000"/>
          <w:sz w:val="24"/>
          <w:szCs w:val="24"/>
        </w:rPr>
        <w:t>-ПА</w:t>
      </w:r>
    </w:p>
    <w:p w:rsidR="00460F2D" w:rsidRPr="001A5C1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1A5C1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  <w:r w:rsidRPr="001A5C18">
        <w:rPr>
          <w:color w:val="000000"/>
          <w:sz w:val="24"/>
          <w:szCs w:val="24"/>
        </w:rPr>
        <w:t>г. Люберцы</w:t>
      </w:r>
    </w:p>
    <w:p w:rsidR="00460F2D" w:rsidRPr="001A5C18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A03BEF" w:rsidRPr="001A5C18" w:rsidRDefault="00A03BEF" w:rsidP="00A03BEF">
      <w:pPr>
        <w:jc w:val="center"/>
        <w:rPr>
          <w:rFonts w:ascii="Arial" w:hAnsi="Arial" w:cs="Arial"/>
          <w:b/>
          <w:color w:val="000000"/>
          <w:szCs w:val="24"/>
        </w:rPr>
      </w:pPr>
      <w:r w:rsidRPr="001A5C18">
        <w:rPr>
          <w:rFonts w:ascii="Arial" w:hAnsi="Arial" w:cs="Arial"/>
          <w:b/>
          <w:color w:val="000000"/>
          <w:szCs w:val="24"/>
        </w:rPr>
        <w:t xml:space="preserve">Об утверждении критериев отнесения дополнительных общеобразовательных программ, </w:t>
      </w:r>
      <w:r w:rsidRPr="001A5C18">
        <w:rPr>
          <w:rFonts w:ascii="Arial" w:hAnsi="Arial" w:cs="Arial"/>
          <w:b/>
          <w:szCs w:val="24"/>
        </w:rPr>
        <w:t>реализуемых муниципальными учреждениями дополнительного образования городского округа Люберцы Московской области,</w:t>
      </w:r>
      <w:r w:rsidRPr="001A5C18">
        <w:rPr>
          <w:rFonts w:ascii="Arial" w:hAnsi="Arial" w:cs="Arial"/>
          <w:b/>
          <w:color w:val="000000"/>
          <w:szCs w:val="24"/>
        </w:rPr>
        <w:t xml:space="preserve"> </w:t>
      </w:r>
    </w:p>
    <w:p w:rsidR="00A03BEF" w:rsidRPr="001A5C18" w:rsidRDefault="00A03BEF" w:rsidP="00A03BEF">
      <w:pPr>
        <w:jc w:val="center"/>
        <w:rPr>
          <w:rFonts w:ascii="Arial" w:hAnsi="Arial" w:cs="Arial"/>
          <w:b/>
          <w:spacing w:val="2"/>
          <w:szCs w:val="24"/>
        </w:rPr>
      </w:pPr>
      <w:r w:rsidRPr="001A5C18">
        <w:rPr>
          <w:rFonts w:ascii="Arial" w:hAnsi="Arial" w:cs="Arial"/>
          <w:b/>
          <w:spacing w:val="2"/>
          <w:szCs w:val="24"/>
        </w:rPr>
        <w:t xml:space="preserve">к социально значимым </w:t>
      </w:r>
    </w:p>
    <w:p w:rsidR="00A03BEF" w:rsidRPr="001A5C18" w:rsidRDefault="00A03BEF" w:rsidP="00A03BEF">
      <w:pPr>
        <w:ind w:firstLine="709"/>
        <w:jc w:val="both"/>
        <w:rPr>
          <w:rFonts w:ascii="Arial" w:hAnsi="Arial" w:cs="Arial"/>
          <w:color w:val="000000"/>
          <w:szCs w:val="24"/>
        </w:rPr>
      </w:pPr>
    </w:p>
    <w:p w:rsidR="00A03BEF" w:rsidRPr="001A5C18" w:rsidRDefault="00A03BEF" w:rsidP="00A03BEF">
      <w:pPr>
        <w:shd w:val="clear" w:color="auto" w:fill="FFFFFF"/>
        <w:tabs>
          <w:tab w:val="left" w:pos="709"/>
        </w:tabs>
        <w:ind w:firstLine="709"/>
        <w:jc w:val="both"/>
        <w:textAlignment w:val="baseline"/>
        <w:outlineLvl w:val="1"/>
        <w:rPr>
          <w:rFonts w:ascii="Arial" w:hAnsi="Arial" w:cs="Arial"/>
          <w:color w:val="000000" w:themeColor="text1"/>
          <w:szCs w:val="24"/>
        </w:rPr>
      </w:pPr>
      <w:proofErr w:type="gramStart"/>
      <w:r w:rsidRPr="001A5C18">
        <w:rPr>
          <w:rFonts w:ascii="Arial" w:hAnsi="Arial" w:cs="Arial"/>
          <w:color w:val="000000" w:themeColor="text1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Люберцы,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1A5C18">
        <w:rPr>
          <w:rFonts w:ascii="Arial" w:hAnsi="Arial" w:cs="Arial"/>
          <w:szCs w:val="24"/>
        </w:rPr>
        <w:t xml:space="preserve">, </w:t>
      </w:r>
      <w:r w:rsidRPr="001A5C18">
        <w:rPr>
          <w:rFonts w:ascii="Arial" w:hAnsi="Arial" w:cs="Arial"/>
          <w:color w:val="000000" w:themeColor="text1"/>
          <w:szCs w:val="24"/>
        </w:rPr>
        <w:t>Распоряжением администрации городского округа Люберцы Московской области от 20.02.2019 № 22-РА «О распределении обязанностей между заместителями Главы администрации городского округа Люберцы Московской области</w:t>
      </w:r>
      <w:proofErr w:type="gramEnd"/>
      <w:r w:rsidRPr="001A5C18">
        <w:rPr>
          <w:rFonts w:ascii="Arial" w:hAnsi="Arial" w:cs="Arial"/>
          <w:color w:val="000000" w:themeColor="text1"/>
          <w:szCs w:val="24"/>
        </w:rPr>
        <w:t xml:space="preserve">», Решением рабочей группы по реформированию системы предоставления дополнительного образования детям в Московской области от 25.11.2020, </w:t>
      </w:r>
      <w:r w:rsidRPr="001A5C18">
        <w:rPr>
          <w:rFonts w:ascii="Arial" w:hAnsi="Arial" w:cs="Arial"/>
          <w:color w:val="000000"/>
          <w:szCs w:val="24"/>
        </w:rPr>
        <w:t>постановляю:</w:t>
      </w:r>
    </w:p>
    <w:p w:rsidR="00A03BEF" w:rsidRPr="001A5C18" w:rsidRDefault="00A03BEF" w:rsidP="00A03BEF">
      <w:pPr>
        <w:shd w:val="clear" w:color="auto" w:fill="FFFFFF"/>
        <w:tabs>
          <w:tab w:val="left" w:pos="709"/>
        </w:tabs>
        <w:jc w:val="both"/>
        <w:textAlignment w:val="baseline"/>
        <w:outlineLvl w:val="1"/>
        <w:rPr>
          <w:rFonts w:ascii="Arial" w:hAnsi="Arial" w:cs="Arial"/>
          <w:color w:val="000000" w:themeColor="text1"/>
          <w:szCs w:val="24"/>
        </w:rPr>
      </w:pPr>
    </w:p>
    <w:p w:rsidR="00A03BEF" w:rsidRPr="001A5C18" w:rsidRDefault="00A03BEF" w:rsidP="00A03BEF">
      <w:pPr>
        <w:pStyle w:val="af6"/>
        <w:numPr>
          <w:ilvl w:val="0"/>
          <w:numId w:val="21"/>
        </w:numPr>
        <w:tabs>
          <w:tab w:val="left" w:pos="0"/>
        </w:tabs>
        <w:spacing w:before="0"/>
        <w:ind w:left="0" w:firstLine="709"/>
        <w:rPr>
          <w:rFonts w:ascii="Arial" w:hAnsi="Arial" w:cs="Arial"/>
          <w:sz w:val="24"/>
          <w:szCs w:val="24"/>
        </w:rPr>
      </w:pPr>
      <w:r w:rsidRPr="001A5C18">
        <w:rPr>
          <w:rFonts w:ascii="Arial" w:hAnsi="Arial" w:cs="Arial"/>
          <w:sz w:val="24"/>
          <w:szCs w:val="24"/>
        </w:rPr>
        <w:t>Утвердить:</w:t>
      </w:r>
    </w:p>
    <w:p w:rsidR="00A03BEF" w:rsidRPr="001A5C18" w:rsidRDefault="00A03BEF" w:rsidP="00A03BEF">
      <w:pPr>
        <w:pStyle w:val="af6"/>
        <w:tabs>
          <w:tab w:val="left" w:pos="0"/>
          <w:tab w:val="left" w:pos="567"/>
          <w:tab w:val="left" w:pos="709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1A5C18">
        <w:rPr>
          <w:rFonts w:ascii="Arial" w:hAnsi="Arial" w:cs="Arial"/>
          <w:sz w:val="24"/>
          <w:szCs w:val="24"/>
        </w:rPr>
        <w:t>1.1. Перечень критериев отнесения дополнительных общеобразовательных  программ, реализуемых  муниципальными учреждениями дополнительного образования городского округа Люберцы Московской области,  к социально значимым (прилагается).</w:t>
      </w:r>
    </w:p>
    <w:p w:rsidR="00A03BEF" w:rsidRPr="001A5C18" w:rsidRDefault="00A03BEF" w:rsidP="00A03BEF">
      <w:pPr>
        <w:pStyle w:val="a7"/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  <w:szCs w:val="24"/>
        </w:rPr>
      </w:pPr>
      <w:r w:rsidRPr="001A5C18">
        <w:rPr>
          <w:rFonts w:ascii="Arial" w:hAnsi="Arial" w:cs="Arial"/>
          <w:spacing w:val="2"/>
          <w:szCs w:val="24"/>
        </w:rPr>
        <w:t xml:space="preserve">1.2. </w:t>
      </w:r>
      <w:r w:rsidRPr="001A5C18">
        <w:rPr>
          <w:rFonts w:ascii="Arial" w:hAnsi="Arial" w:cs="Arial"/>
          <w:szCs w:val="24"/>
        </w:rPr>
        <w:t>Перечень социально значимых дополнительных</w:t>
      </w:r>
      <w:r w:rsidRPr="001A5C18">
        <w:rPr>
          <w:rFonts w:ascii="Arial" w:hAnsi="Arial" w:cs="Arial"/>
          <w:spacing w:val="2"/>
          <w:szCs w:val="24"/>
        </w:rPr>
        <w:t xml:space="preserve"> </w:t>
      </w:r>
      <w:r w:rsidRPr="001A5C18">
        <w:rPr>
          <w:rFonts w:ascii="Arial" w:hAnsi="Arial" w:cs="Arial"/>
          <w:szCs w:val="24"/>
        </w:rPr>
        <w:t>общеобразовательных программ, реализуемых муниципальными учреждениями</w:t>
      </w:r>
      <w:r w:rsidRPr="001A5C18">
        <w:rPr>
          <w:rFonts w:ascii="Arial" w:hAnsi="Arial" w:cs="Arial"/>
          <w:spacing w:val="2"/>
          <w:szCs w:val="24"/>
        </w:rPr>
        <w:t xml:space="preserve"> </w:t>
      </w:r>
      <w:r w:rsidRPr="001A5C18">
        <w:rPr>
          <w:rFonts w:ascii="Arial" w:hAnsi="Arial" w:cs="Arial"/>
          <w:szCs w:val="24"/>
        </w:rPr>
        <w:t xml:space="preserve">дополнительного образования </w:t>
      </w:r>
      <w:r w:rsidRPr="001A5C18">
        <w:rPr>
          <w:rFonts w:ascii="Arial" w:hAnsi="Arial" w:cs="Arial"/>
          <w:spacing w:val="2"/>
          <w:szCs w:val="24"/>
        </w:rPr>
        <w:t>городского округа Люберцы Московской области (прилагается).</w:t>
      </w:r>
    </w:p>
    <w:p w:rsidR="00A03BEF" w:rsidRPr="001A5C18" w:rsidRDefault="00A03BEF" w:rsidP="00A03BEF">
      <w:pPr>
        <w:pStyle w:val="a7"/>
        <w:numPr>
          <w:ilvl w:val="0"/>
          <w:numId w:val="21"/>
        </w:numPr>
        <w:tabs>
          <w:tab w:val="left" w:pos="709"/>
        </w:tabs>
        <w:ind w:left="0" w:firstLine="709"/>
        <w:jc w:val="both"/>
        <w:rPr>
          <w:rFonts w:ascii="Arial" w:hAnsi="Arial" w:cs="Arial"/>
          <w:spacing w:val="2"/>
          <w:szCs w:val="24"/>
        </w:rPr>
      </w:pPr>
      <w:r w:rsidRPr="001A5C18">
        <w:rPr>
          <w:rFonts w:ascii="Arial" w:hAnsi="Arial" w:cs="Arial"/>
          <w:color w:val="000000"/>
          <w:szCs w:val="24"/>
        </w:rPr>
        <w:t>Опубликовать настоящее Постановление</w:t>
      </w:r>
      <w:r w:rsidR="001A5C18">
        <w:rPr>
          <w:rFonts w:ascii="Arial" w:hAnsi="Arial" w:cs="Arial"/>
          <w:color w:val="000000"/>
          <w:szCs w:val="24"/>
        </w:rPr>
        <w:t xml:space="preserve"> </w:t>
      </w:r>
      <w:r w:rsidRPr="001A5C18">
        <w:rPr>
          <w:rFonts w:ascii="Arial" w:hAnsi="Arial" w:cs="Arial"/>
          <w:color w:val="000000"/>
          <w:szCs w:val="24"/>
        </w:rPr>
        <w:t xml:space="preserve"> в средствах массовой информации и разместить на официальном сайте администрации в сети «Интернет».</w:t>
      </w:r>
    </w:p>
    <w:p w:rsidR="00A03BEF" w:rsidRPr="001A5C18" w:rsidRDefault="00A03BEF" w:rsidP="00A03BEF">
      <w:pPr>
        <w:pStyle w:val="a7"/>
        <w:numPr>
          <w:ilvl w:val="0"/>
          <w:numId w:val="21"/>
        </w:numPr>
        <w:tabs>
          <w:tab w:val="left" w:pos="0"/>
          <w:tab w:val="left" w:pos="426"/>
        </w:tabs>
        <w:ind w:left="0" w:firstLine="709"/>
        <w:jc w:val="both"/>
        <w:rPr>
          <w:rFonts w:ascii="Arial" w:hAnsi="Arial" w:cs="Arial"/>
          <w:szCs w:val="24"/>
        </w:rPr>
      </w:pPr>
      <w:proofErr w:type="gramStart"/>
      <w:r w:rsidRPr="001A5C18">
        <w:rPr>
          <w:rFonts w:ascii="Arial" w:hAnsi="Arial" w:cs="Arial"/>
          <w:szCs w:val="24"/>
        </w:rPr>
        <w:t>Контроль за</w:t>
      </w:r>
      <w:proofErr w:type="gramEnd"/>
      <w:r w:rsidRPr="001A5C18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A03BEF" w:rsidRPr="001A5C18" w:rsidRDefault="00A03BEF" w:rsidP="00A03BEF">
      <w:pPr>
        <w:tabs>
          <w:tab w:val="left" w:pos="426"/>
        </w:tabs>
        <w:jc w:val="both"/>
        <w:rPr>
          <w:rFonts w:ascii="Arial" w:hAnsi="Arial" w:cs="Arial"/>
          <w:szCs w:val="24"/>
        </w:rPr>
      </w:pPr>
    </w:p>
    <w:p w:rsidR="00A03BEF" w:rsidRPr="001A5C18" w:rsidRDefault="00A03BEF" w:rsidP="00A03BEF">
      <w:pPr>
        <w:tabs>
          <w:tab w:val="left" w:pos="426"/>
        </w:tabs>
        <w:jc w:val="both"/>
        <w:rPr>
          <w:rFonts w:ascii="Arial" w:hAnsi="Arial" w:cs="Arial"/>
          <w:szCs w:val="24"/>
        </w:rPr>
      </w:pPr>
    </w:p>
    <w:p w:rsidR="00A03BEF" w:rsidRPr="001A5C18" w:rsidRDefault="00A03BEF" w:rsidP="00A03BEF">
      <w:pPr>
        <w:tabs>
          <w:tab w:val="left" w:pos="426"/>
        </w:tabs>
        <w:jc w:val="both"/>
        <w:rPr>
          <w:rFonts w:ascii="Arial" w:hAnsi="Arial" w:cs="Arial"/>
          <w:szCs w:val="24"/>
        </w:rPr>
      </w:pPr>
    </w:p>
    <w:p w:rsidR="00A03BEF" w:rsidRPr="001A5C18" w:rsidRDefault="00A03BEF" w:rsidP="00A03BEF">
      <w:pPr>
        <w:jc w:val="both"/>
        <w:rPr>
          <w:rFonts w:ascii="Arial" w:hAnsi="Arial" w:cs="Arial"/>
          <w:color w:val="000000"/>
          <w:szCs w:val="24"/>
        </w:rPr>
      </w:pPr>
      <w:proofErr w:type="spellStart"/>
      <w:r w:rsidRPr="001A5C18">
        <w:rPr>
          <w:rFonts w:ascii="Arial" w:hAnsi="Arial" w:cs="Arial"/>
          <w:color w:val="000000"/>
          <w:szCs w:val="24"/>
        </w:rPr>
        <w:t>И.о</w:t>
      </w:r>
      <w:proofErr w:type="spellEnd"/>
      <w:r w:rsidRPr="001A5C18">
        <w:rPr>
          <w:rFonts w:ascii="Arial" w:hAnsi="Arial" w:cs="Arial"/>
          <w:color w:val="000000"/>
          <w:szCs w:val="24"/>
        </w:rPr>
        <w:t>. Первого заместителя</w:t>
      </w:r>
    </w:p>
    <w:p w:rsidR="00A03BEF" w:rsidRPr="001A5C18" w:rsidRDefault="00A03BEF" w:rsidP="00A03BEF">
      <w:pPr>
        <w:rPr>
          <w:rFonts w:ascii="Arial" w:hAnsi="Arial" w:cs="Arial"/>
          <w:color w:val="000000"/>
          <w:szCs w:val="24"/>
        </w:rPr>
      </w:pPr>
      <w:r w:rsidRPr="001A5C18">
        <w:rPr>
          <w:rFonts w:ascii="Arial" w:hAnsi="Arial" w:cs="Arial"/>
          <w:color w:val="000000"/>
          <w:szCs w:val="24"/>
        </w:rPr>
        <w:t>Главы администрации</w:t>
      </w:r>
      <w:r w:rsidRPr="001A5C18">
        <w:rPr>
          <w:rFonts w:ascii="Arial" w:hAnsi="Arial" w:cs="Arial"/>
          <w:color w:val="000000"/>
          <w:szCs w:val="24"/>
        </w:rPr>
        <w:tab/>
      </w:r>
      <w:r w:rsidRPr="001A5C18">
        <w:rPr>
          <w:rFonts w:ascii="Arial" w:hAnsi="Arial" w:cs="Arial"/>
          <w:color w:val="000000"/>
          <w:szCs w:val="24"/>
        </w:rPr>
        <w:tab/>
        <w:t xml:space="preserve">                                                         В.В. </w:t>
      </w:r>
      <w:proofErr w:type="spellStart"/>
      <w:r w:rsidRPr="001A5C18">
        <w:rPr>
          <w:rFonts w:ascii="Arial" w:hAnsi="Arial" w:cs="Arial"/>
          <w:color w:val="000000"/>
          <w:szCs w:val="24"/>
        </w:rPr>
        <w:t>Езерский</w:t>
      </w:r>
      <w:proofErr w:type="spellEnd"/>
      <w:r w:rsidRPr="001A5C18">
        <w:rPr>
          <w:rFonts w:ascii="Arial" w:hAnsi="Arial" w:cs="Arial"/>
          <w:color w:val="000000"/>
          <w:szCs w:val="24"/>
        </w:rPr>
        <w:br w:type="page"/>
      </w:r>
    </w:p>
    <w:p w:rsidR="00A03BEF" w:rsidRPr="001A5C18" w:rsidRDefault="00A03BEF" w:rsidP="00A03BEF">
      <w:pPr>
        <w:rPr>
          <w:rFonts w:ascii="Arial" w:hAnsi="Arial" w:cs="Arial"/>
          <w:szCs w:val="24"/>
        </w:rPr>
        <w:sectPr w:rsidR="00A03BEF" w:rsidRPr="001A5C18" w:rsidSect="008C2F66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4961"/>
      </w:tblGrid>
      <w:tr w:rsidR="00A03BEF" w:rsidRPr="001A5C18" w:rsidTr="008B36BF">
        <w:tc>
          <w:tcPr>
            <w:tcW w:w="8472" w:type="dxa"/>
          </w:tcPr>
          <w:p w:rsidR="00A03BEF" w:rsidRPr="001A5C18" w:rsidRDefault="00A03BEF" w:rsidP="008B36BF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</w:p>
        </w:tc>
        <w:tc>
          <w:tcPr>
            <w:tcW w:w="4961" w:type="dxa"/>
          </w:tcPr>
          <w:p w:rsidR="00A03BEF" w:rsidRPr="001A5C18" w:rsidRDefault="00A03BEF" w:rsidP="008B36BF">
            <w:pPr>
              <w:rPr>
                <w:rFonts w:ascii="Arial" w:hAnsi="Arial" w:cs="Arial"/>
                <w:spacing w:val="-3"/>
                <w:szCs w:val="24"/>
              </w:rPr>
            </w:pPr>
          </w:p>
          <w:p w:rsidR="00A03BEF" w:rsidRPr="001A5C18" w:rsidRDefault="00A03BEF" w:rsidP="008B36BF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1A5C18">
              <w:rPr>
                <w:rFonts w:ascii="Arial" w:hAnsi="Arial" w:cs="Arial"/>
                <w:spacing w:val="-3"/>
                <w:szCs w:val="24"/>
              </w:rPr>
              <w:t>УТВЕРЖДЕН</w:t>
            </w:r>
          </w:p>
          <w:p w:rsidR="00A03BEF" w:rsidRPr="001A5C18" w:rsidRDefault="00A03BEF" w:rsidP="008B36BF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1A5C18">
              <w:rPr>
                <w:rFonts w:ascii="Arial" w:hAnsi="Arial" w:cs="Arial"/>
                <w:spacing w:val="-3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A03BEF" w:rsidRPr="001A5C18" w:rsidRDefault="00A03BEF" w:rsidP="00A03BEF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1A5C18">
              <w:rPr>
                <w:rFonts w:ascii="Arial" w:hAnsi="Arial" w:cs="Arial"/>
                <w:spacing w:val="-3"/>
                <w:szCs w:val="24"/>
              </w:rPr>
              <w:t>от 12.04.2021 № 1128-ПА</w:t>
            </w:r>
          </w:p>
        </w:tc>
      </w:tr>
    </w:tbl>
    <w:p w:rsidR="00A03BEF" w:rsidRPr="001A5C18" w:rsidRDefault="00A03BEF" w:rsidP="00A03BEF">
      <w:pPr>
        <w:tabs>
          <w:tab w:val="left" w:pos="851"/>
        </w:tabs>
        <w:ind w:firstLine="709"/>
        <w:rPr>
          <w:rFonts w:ascii="Arial" w:hAnsi="Arial" w:cs="Arial"/>
          <w:szCs w:val="24"/>
        </w:rPr>
      </w:pPr>
    </w:p>
    <w:p w:rsidR="00A03BEF" w:rsidRPr="001A5C18" w:rsidRDefault="00A03BEF" w:rsidP="00A03BEF">
      <w:pPr>
        <w:tabs>
          <w:tab w:val="left" w:pos="851"/>
        </w:tabs>
        <w:ind w:firstLine="709"/>
        <w:rPr>
          <w:rFonts w:ascii="Arial" w:hAnsi="Arial" w:cs="Arial"/>
          <w:szCs w:val="24"/>
        </w:rPr>
      </w:pPr>
    </w:p>
    <w:p w:rsidR="00A03BEF" w:rsidRPr="001A5C18" w:rsidRDefault="00A03BEF" w:rsidP="00A03BEF">
      <w:pPr>
        <w:tabs>
          <w:tab w:val="left" w:pos="851"/>
        </w:tabs>
        <w:ind w:firstLine="709"/>
        <w:jc w:val="center"/>
        <w:rPr>
          <w:rFonts w:ascii="Arial" w:hAnsi="Arial" w:cs="Arial"/>
          <w:b/>
          <w:szCs w:val="24"/>
        </w:rPr>
      </w:pPr>
      <w:r w:rsidRPr="001A5C18">
        <w:rPr>
          <w:rFonts w:ascii="Arial" w:hAnsi="Arial" w:cs="Arial"/>
          <w:b/>
          <w:szCs w:val="24"/>
        </w:rPr>
        <w:t xml:space="preserve">Перечень критериев отнесения дополнительных общеобразовательных  программ, реализуемых муниципальными  учреждениями дополнительного образования,  к социально </w:t>
      </w:r>
      <w:proofErr w:type="gramStart"/>
      <w:r w:rsidRPr="001A5C18">
        <w:rPr>
          <w:rFonts w:ascii="Arial" w:hAnsi="Arial" w:cs="Arial"/>
          <w:b/>
          <w:szCs w:val="24"/>
        </w:rPr>
        <w:t>значимым</w:t>
      </w:r>
      <w:proofErr w:type="gramEnd"/>
    </w:p>
    <w:p w:rsidR="00A03BEF" w:rsidRPr="001A5C18" w:rsidRDefault="00A03BEF" w:rsidP="00A03BEF">
      <w:pPr>
        <w:tabs>
          <w:tab w:val="left" w:pos="851"/>
        </w:tabs>
        <w:ind w:firstLine="709"/>
        <w:jc w:val="center"/>
        <w:rPr>
          <w:rFonts w:ascii="Arial" w:hAnsi="Arial" w:cs="Arial"/>
          <w:b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94"/>
        <w:gridCol w:w="10882"/>
      </w:tblGrid>
      <w:tr w:rsidR="00A03BEF" w:rsidRPr="001A5C18" w:rsidTr="001A5C18">
        <w:tc>
          <w:tcPr>
            <w:tcW w:w="4394" w:type="dxa"/>
          </w:tcPr>
          <w:p w:rsidR="00A03BEF" w:rsidRPr="001A5C18" w:rsidRDefault="00A03BEF" w:rsidP="008B36B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b/>
                <w:szCs w:val="24"/>
              </w:rPr>
              <w:t>Направленность дополнительных</w:t>
            </w:r>
            <w:r w:rsidRPr="001A5C18">
              <w:rPr>
                <w:rFonts w:ascii="Arial" w:hAnsi="Arial" w:cs="Arial"/>
                <w:b/>
                <w:spacing w:val="2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b/>
                <w:szCs w:val="24"/>
              </w:rPr>
              <w:t>общеобразовательных программ</w:t>
            </w:r>
          </w:p>
        </w:tc>
        <w:tc>
          <w:tcPr>
            <w:tcW w:w="10882" w:type="dxa"/>
          </w:tcPr>
          <w:p w:rsidR="00A03BEF" w:rsidRPr="001A5C18" w:rsidRDefault="00A03BEF" w:rsidP="008B36B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b/>
                <w:szCs w:val="24"/>
              </w:rPr>
              <w:t>Критерии отнесения дополнительных</w:t>
            </w:r>
            <w:r w:rsidRPr="001A5C18">
              <w:rPr>
                <w:rFonts w:ascii="Arial" w:hAnsi="Arial" w:cs="Arial"/>
                <w:b/>
                <w:spacing w:val="2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b/>
                <w:szCs w:val="24"/>
              </w:rPr>
              <w:t xml:space="preserve">общеобразовательных программ к социально </w:t>
            </w:r>
            <w:proofErr w:type="gramStart"/>
            <w:r w:rsidRPr="001A5C18">
              <w:rPr>
                <w:rFonts w:ascii="Arial" w:hAnsi="Arial" w:cs="Arial"/>
                <w:b/>
                <w:szCs w:val="24"/>
              </w:rPr>
              <w:t>значимым</w:t>
            </w:r>
            <w:proofErr w:type="gramEnd"/>
          </w:p>
        </w:tc>
      </w:tr>
      <w:tr w:rsidR="00A03BEF" w:rsidRPr="001A5C18" w:rsidTr="001A5C18">
        <w:tc>
          <w:tcPr>
            <w:tcW w:w="4394" w:type="dxa"/>
          </w:tcPr>
          <w:p w:rsidR="00A03BEF" w:rsidRPr="001A5C18" w:rsidRDefault="00A03BEF" w:rsidP="008B36BF">
            <w:pPr>
              <w:rPr>
                <w:rFonts w:ascii="Arial" w:hAnsi="Arial" w:cs="Arial"/>
                <w:bCs/>
                <w:color w:val="000000"/>
                <w:szCs w:val="24"/>
              </w:rPr>
            </w:pPr>
            <w:r w:rsidRPr="001A5C18">
              <w:rPr>
                <w:rFonts w:ascii="Arial" w:hAnsi="Arial" w:cs="Arial"/>
                <w:bCs/>
                <w:color w:val="000000"/>
                <w:szCs w:val="24"/>
              </w:rPr>
              <w:t>Художественная направленность</w:t>
            </w:r>
          </w:p>
          <w:p w:rsidR="00A03BEF" w:rsidRPr="001A5C18" w:rsidRDefault="00A03BEF" w:rsidP="008B36BF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882" w:type="dxa"/>
          </w:tcPr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ориентирование на социальный запрос родителей (законных представителей); 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вовлеченность в программы детей разных возрастных категорий от 5 до 18 лет;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1A5C18">
              <w:rPr>
                <w:rFonts w:ascii="Arial" w:hAnsi="Arial" w:cs="Arial"/>
                <w:szCs w:val="24"/>
              </w:rPr>
              <w:t>учет возрастных и индивидуальных особенности детей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, участие в программах детей любой этнической принадлежности, социальной категории, в том числе детей из сельской местности и детей, попавших в трудную жизненную ситуацию,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в том числе детей инвалидов и детей ОВЗ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наличие мероприятий взаимодействия с родителями (законными представителями), информационная доступность, открытость;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направленность на выявление и поддержку юных дарований, развитие индивидуальных, творческих способностей обучающихся;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различных ступеней освоения программы, возможность углубленного изучения материала;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удобной для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 xml:space="preserve"> формы обучения (очно, дистанционно);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- в программе учтены особенности развития муниципалитета</w:t>
            </w:r>
            <w:r w:rsidRPr="001A5C18">
              <w:rPr>
                <w:rFonts w:ascii="Arial" w:hAnsi="Arial" w:cs="Arial"/>
                <w:color w:val="000000"/>
                <w:szCs w:val="24"/>
              </w:rPr>
              <w:br/>
              <w:t>в социальной и экономической сферах;</w:t>
            </w:r>
            <w:proofErr w:type="gramEnd"/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- наличие в программе мероприятий, направленных на социализацию и адаптацию обучающихся к жизни в обществе;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формирование культуры здорового и безопасного образа жизни, укрепление здоровья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- удовлетворение в интеллектуальном, художественно-эстетическом, духовно-нравственном  и эстетическом развитии.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Обеспечение духовно-нравственного,  трудового воспитания обучающихся;</w:t>
            </w:r>
            <w:proofErr w:type="gramEnd"/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возможность реализации программы в рамках социального партнерства и сетевого </w:t>
            </w:r>
            <w:r w:rsidRPr="001A5C18">
              <w:rPr>
                <w:rFonts w:ascii="Arial" w:hAnsi="Arial" w:cs="Arial"/>
                <w:color w:val="000000"/>
                <w:szCs w:val="24"/>
              </w:rPr>
              <w:lastRenderedPageBreak/>
              <w:t>взаимодействия;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условий для реализации (материально-техническое оснащение, кадры);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реализация концепции современного инновационного образования.</w:t>
            </w:r>
            <w:r w:rsidRPr="001A5C18">
              <w:rPr>
                <w:rFonts w:ascii="Arial" w:hAnsi="Arial" w:cs="Arial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>Сохранность контингента обучающихся;</w:t>
            </w:r>
          </w:p>
          <w:p w:rsidR="00A03BEF" w:rsidRPr="001A5C18" w:rsidRDefault="00A03BEF" w:rsidP="008B36BF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- реалистичность и адаптивность программы, возможность ее внедрения в практику других образовательных организаций.</w:t>
            </w:r>
          </w:p>
        </w:tc>
      </w:tr>
      <w:tr w:rsidR="00A03BEF" w:rsidRPr="001A5C18" w:rsidTr="001A5C18">
        <w:tc>
          <w:tcPr>
            <w:tcW w:w="4394" w:type="dxa"/>
          </w:tcPr>
          <w:p w:rsidR="00A03BEF" w:rsidRPr="001A5C18" w:rsidRDefault="00A03BEF" w:rsidP="008B36BF">
            <w:pPr>
              <w:tabs>
                <w:tab w:val="left" w:pos="851"/>
              </w:tabs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bCs/>
                <w:color w:val="000000"/>
                <w:szCs w:val="24"/>
              </w:rPr>
              <w:lastRenderedPageBreak/>
              <w:t>Естественно научная направленность</w:t>
            </w:r>
          </w:p>
        </w:tc>
        <w:tc>
          <w:tcPr>
            <w:tcW w:w="10882" w:type="dxa"/>
          </w:tcPr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ориентирование на социальный запрос родителей (законных представителей); 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вовлеченность в программы детей разных возрастных категорий от 5 до 18 лет;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1A5C18">
              <w:rPr>
                <w:rFonts w:ascii="Arial" w:hAnsi="Arial" w:cs="Arial"/>
                <w:szCs w:val="24"/>
              </w:rPr>
              <w:t>учет возрастных и индивидуальных особенности детей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, участие в программах детей любой этнической принадлежности, социальной категории, в том числе детей из сельской местности и детей, попавших в трудную жизненную ситуацию,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в том числе детей инвалидов и детей ОВЗ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наличие мероприятий взаимодействия с родителями (законными представителями), информационная доступность, открытость;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направленность на выявление и поддержку юных дарований, развитие индивидуальных, творческих способностей обучающихся;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различных ступеней освоения программы, возможность углубленного изучения материала;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удобной для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 xml:space="preserve"> формы обучения (очно, дистанционно);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- в программе учтены особенности развития муниципалитета</w:t>
            </w:r>
            <w:r w:rsidRPr="001A5C18">
              <w:rPr>
                <w:rFonts w:ascii="Arial" w:hAnsi="Arial" w:cs="Arial"/>
                <w:color w:val="000000"/>
                <w:szCs w:val="24"/>
              </w:rPr>
              <w:br/>
              <w:t>в социальной и экономической сферах;</w:t>
            </w:r>
            <w:proofErr w:type="gramEnd"/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- наличие в программе мероприятий, направленных на социализацию и адаптацию обучающихся к жизни в обществе;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формирование культуры здорового и безопасного образа жизни, укрепление здоровья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удовлетворение в интеллектуальном и естественнонаучном развитии;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формирование системы элементарных  естественнонаучных и экологических знаний, навыков наблюдения и систематизации полученных знаний и умений;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обеспечение экологического и трудового воспитания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воспитание гуманного и бережного отношения ко всему окружающему; 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возможность реализации программы в рамках социального партнерства и сетевого взаимодействия;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условий для реализации (материально-техническое оснащение, кадры);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реализация концепции современного инновационного образования.</w:t>
            </w:r>
            <w:r w:rsidRPr="001A5C18">
              <w:rPr>
                <w:rFonts w:ascii="Arial" w:hAnsi="Arial" w:cs="Arial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 xml:space="preserve">Сохранность контингента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A03BEF" w:rsidRPr="001A5C18" w:rsidRDefault="00A03BEF" w:rsidP="008B36BF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 xml:space="preserve">- реалистичность и адаптивность программы, возможность ее внедрения в практику других </w:t>
            </w:r>
            <w:r w:rsidRPr="001A5C18">
              <w:rPr>
                <w:rFonts w:ascii="Arial" w:hAnsi="Arial" w:cs="Arial"/>
                <w:szCs w:val="24"/>
              </w:rPr>
              <w:lastRenderedPageBreak/>
              <w:t>образовательных организаций.</w:t>
            </w:r>
          </w:p>
        </w:tc>
      </w:tr>
      <w:tr w:rsidR="00A03BEF" w:rsidRPr="001A5C18" w:rsidTr="001A5C18">
        <w:tc>
          <w:tcPr>
            <w:tcW w:w="4394" w:type="dxa"/>
          </w:tcPr>
          <w:p w:rsidR="00A03BEF" w:rsidRPr="001A5C18" w:rsidRDefault="00A03BEF" w:rsidP="008B36BF">
            <w:pPr>
              <w:tabs>
                <w:tab w:val="left" w:pos="851"/>
              </w:tabs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lastRenderedPageBreak/>
              <w:t>Техническая направленность</w:t>
            </w:r>
          </w:p>
        </w:tc>
        <w:tc>
          <w:tcPr>
            <w:tcW w:w="10882" w:type="dxa"/>
          </w:tcPr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ориентирование на социальный запрос родителей (законных представителей); 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вовлеченность в программы детей разных возрастных категорий от 5 до 18 лет;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1A5C18">
              <w:rPr>
                <w:rFonts w:ascii="Arial" w:hAnsi="Arial" w:cs="Arial"/>
                <w:szCs w:val="24"/>
              </w:rPr>
              <w:t>учет возрастных и индивидуальных особенности детей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, участие в программах детей любой этнической принадлежности, социальной категории, в том числе детей из сельской местности и детей, попавших в трудную жизненную ситуацию,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в том числе детей инвалидов и детей ОВЗ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наличие мероприятий взаимодействия с родителями (законными представителями), информационная доступность, открытость;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направленность на выявление и поддержку юных дарований, развитие индивидуальных, творческих способностей обучающихся;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различных ступеней освоения программы, возможность углубленного изучения материала;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удобной для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 xml:space="preserve"> формы обучения (очно, дистанционно);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- в программе учтены особенности развития муниципалитета</w:t>
            </w:r>
            <w:r w:rsidRPr="001A5C18">
              <w:rPr>
                <w:rFonts w:ascii="Arial" w:hAnsi="Arial" w:cs="Arial"/>
                <w:color w:val="000000"/>
                <w:szCs w:val="24"/>
              </w:rPr>
              <w:br/>
              <w:t>в социальной и экономической сферах;</w:t>
            </w:r>
            <w:proofErr w:type="gramEnd"/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- наличие в программе мероприятий, направленных на социализацию и адаптацию обучающихся к жизни в обществе;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формирование культуры здорового и безопасного образа жизни, укрепление здоровья учащихся;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ранняя профориентация обучающихся на выбор авиатехнических специальностей. Наличие в программе мероприятий, направленных на социализацию и адаптацию обучающихся к жизни в обществе;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формирование культуры здорового и безопасного образа жизни, укрепление здоровья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- формирование и развитие  способностей в физико-математической, физической, астрономической, технической и других областях;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- удовлетворение в расширении технических знаний;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возможность реализации программы в рамках социального партнерства и сетевого взаимодействия;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условий для реализации (материально-техническое оснащение, кадры);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реализация концепции современного инновационного образования.</w:t>
            </w:r>
            <w:r w:rsidRPr="001A5C18">
              <w:rPr>
                <w:rFonts w:ascii="Arial" w:hAnsi="Arial" w:cs="Arial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>Сохранность контингента обучающихся;</w:t>
            </w:r>
          </w:p>
          <w:p w:rsidR="00A03BEF" w:rsidRPr="001A5C18" w:rsidRDefault="00A03BEF" w:rsidP="008B36BF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- реалистичность и адаптивность программы, возможность ее внедрения в практику других образовательных организаций.</w:t>
            </w:r>
          </w:p>
        </w:tc>
      </w:tr>
      <w:tr w:rsidR="00A03BEF" w:rsidRPr="001A5C18" w:rsidTr="001A5C18">
        <w:tc>
          <w:tcPr>
            <w:tcW w:w="4394" w:type="dxa"/>
          </w:tcPr>
          <w:p w:rsidR="00A03BEF" w:rsidRPr="001A5C18" w:rsidRDefault="00A03BEF" w:rsidP="008B36BF">
            <w:pPr>
              <w:tabs>
                <w:tab w:val="left" w:pos="851"/>
              </w:tabs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bCs/>
                <w:iCs/>
                <w:color w:val="000000"/>
                <w:szCs w:val="24"/>
              </w:rPr>
              <w:t xml:space="preserve">Физкультурно-спортивная </w:t>
            </w:r>
            <w:r w:rsidRPr="001A5C18">
              <w:rPr>
                <w:rFonts w:ascii="Arial" w:hAnsi="Arial" w:cs="Arial"/>
                <w:bCs/>
                <w:iCs/>
                <w:color w:val="000000"/>
                <w:szCs w:val="24"/>
              </w:rPr>
              <w:lastRenderedPageBreak/>
              <w:t>направленность</w:t>
            </w:r>
          </w:p>
        </w:tc>
        <w:tc>
          <w:tcPr>
            <w:tcW w:w="10882" w:type="dxa"/>
          </w:tcPr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- ориентирование на социальный запрос родителей (законных представителей); 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lastRenderedPageBreak/>
              <w:t>- вовлеченность в программы детей разных возрастных категорий от 5 до 18 лет;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1A5C18">
              <w:rPr>
                <w:rFonts w:ascii="Arial" w:hAnsi="Arial" w:cs="Arial"/>
                <w:szCs w:val="24"/>
              </w:rPr>
              <w:t>учет возрастных и индивидуальных особенности детей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, участие в программах детей любой этнической принадлежности, социальной категории, в том числе детей из сельской местности и детей, попавших в трудную жизненную ситуацию,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в том числе детей инвалидов и детей ОВЗ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наличие мероприятий взаимодействия с родителями (законными представителями), информационная доступность, открытость;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направленность на выявление и поддержку юных дарований, развитие индивидуальных, творческих способностей обучающихся;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различных ступеней освоения программы, возможность углубленного изучения материала;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удобной для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 xml:space="preserve"> формы обучения (очно, дистанционно);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- в программе учтены особенности развития муниципалитета</w:t>
            </w:r>
            <w:r w:rsidRPr="001A5C18">
              <w:rPr>
                <w:rFonts w:ascii="Arial" w:hAnsi="Arial" w:cs="Arial"/>
                <w:color w:val="000000"/>
                <w:szCs w:val="24"/>
              </w:rPr>
              <w:br/>
              <w:t>в социальной и экономической сферах;</w:t>
            </w:r>
            <w:proofErr w:type="gramEnd"/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- наличие в программе мероприятий, направленных на социализацию и адаптацию обучающихся к жизни в обществе;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формирование культуры здорового и безопасного образа жизни, укрепление здоровья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пропаганда занятий физической культурой и спортом, как альтернативы вредным привычкам;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удовлетворение в  физическом развитии.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 xml:space="preserve">Обеспечение при воспитании у обучающихся чувства коллективизма, товарищества, команды; </w:t>
            </w:r>
            <w:proofErr w:type="gramEnd"/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возможность реализации программы в рамках социального партнерства и сетевого взаимодействия;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условий для реализации (материально-техническое оснащение, кадры);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реализация концепции современного инновационного образования.</w:t>
            </w:r>
            <w:r w:rsidRPr="001A5C18">
              <w:rPr>
                <w:rFonts w:ascii="Arial" w:hAnsi="Arial" w:cs="Arial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>Сохранность контингента обучающихся;</w:t>
            </w:r>
          </w:p>
          <w:p w:rsidR="00A03BEF" w:rsidRPr="001A5C18" w:rsidRDefault="00A03BEF" w:rsidP="008B36BF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- реалистичность и адаптивность программы, возможность ее внедрения в практику других образовательных организаций.</w:t>
            </w:r>
          </w:p>
        </w:tc>
      </w:tr>
      <w:tr w:rsidR="00A03BEF" w:rsidRPr="001A5C18" w:rsidTr="001A5C18">
        <w:tc>
          <w:tcPr>
            <w:tcW w:w="4394" w:type="dxa"/>
          </w:tcPr>
          <w:p w:rsidR="00A03BEF" w:rsidRPr="001A5C18" w:rsidRDefault="00A03BEF" w:rsidP="008B36BF">
            <w:pPr>
              <w:tabs>
                <w:tab w:val="left" w:pos="851"/>
              </w:tabs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lastRenderedPageBreak/>
              <w:t>Туристско-краеведческая направленность</w:t>
            </w:r>
          </w:p>
        </w:tc>
        <w:tc>
          <w:tcPr>
            <w:tcW w:w="10882" w:type="dxa"/>
          </w:tcPr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ориентирование на социальный запрос родителей (законных представителей); 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вовлеченность в программы детей разных возрастных категорий от 5 до 18 лет;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1A5C18">
              <w:rPr>
                <w:rFonts w:ascii="Arial" w:hAnsi="Arial" w:cs="Arial"/>
                <w:szCs w:val="24"/>
              </w:rPr>
              <w:t>учет возрастных и индивидуальных особенности детей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, участие в программах детей любой этнической принадлежности, социальной категории, в том числе детей из сельской местности и детей, попавших в трудную жизненную ситуацию,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в том числе детей инвалидов и детей ОВЗ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мероприятий взаимодействия с родителями (законными представителями), </w:t>
            </w:r>
            <w:r w:rsidRPr="001A5C18">
              <w:rPr>
                <w:rFonts w:ascii="Arial" w:hAnsi="Arial" w:cs="Arial"/>
                <w:color w:val="000000"/>
                <w:szCs w:val="24"/>
              </w:rPr>
              <w:lastRenderedPageBreak/>
              <w:t>информационная доступность, открытость;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направленность на выявление и поддержку юных дарований, развитие индивидуальных, творческих способностей обучающихся;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различных ступеней освоения программы, возможность углубленного изучения материала;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удобной для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 xml:space="preserve"> формы обучения (очно, дистанционно);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- в программе учтены особенности развития муниципалитета</w:t>
            </w:r>
            <w:r w:rsidRPr="001A5C18">
              <w:rPr>
                <w:rFonts w:ascii="Arial" w:hAnsi="Arial" w:cs="Arial"/>
                <w:color w:val="000000"/>
                <w:szCs w:val="24"/>
              </w:rPr>
              <w:br/>
              <w:t>в социальной и экономической сферах;</w:t>
            </w:r>
            <w:proofErr w:type="gramEnd"/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- наличие в программе мероприятий, направленных на социализацию и адаптацию обучающихся к жизни в обществе;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формирование культуры здорового и безопасного образа жизни, укрепление здоровья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A03BEF" w:rsidRPr="001A5C18" w:rsidRDefault="00A03BEF" w:rsidP="008B36BF">
            <w:pPr>
              <w:shd w:val="clear" w:color="auto" w:fill="FFFFFF"/>
              <w:ind w:left="57"/>
              <w:rPr>
                <w:rFonts w:ascii="Arial" w:hAnsi="Arial" w:cs="Arial"/>
                <w:color w:val="000000" w:themeColor="text1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</w:t>
            </w:r>
            <w:r w:rsidRPr="001A5C18">
              <w:rPr>
                <w:rFonts w:ascii="Arial" w:hAnsi="Arial" w:cs="Arial"/>
                <w:color w:val="000000" w:themeColor="text1"/>
                <w:szCs w:val="24"/>
              </w:rPr>
              <w:t xml:space="preserve"> повышение уровня знаний обучающихся об истории своей малой родины – городского округа Люберцы, развитие патриотического отношения к родине;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возможность реализации программы в рамках социального партнерства и сетевого взаимодействия;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условий для реализации (материально-техническое оснащение, кадры);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реализация концепции современного инновационного образования.</w:t>
            </w:r>
            <w:r w:rsidRPr="001A5C18">
              <w:rPr>
                <w:rFonts w:ascii="Arial" w:hAnsi="Arial" w:cs="Arial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 xml:space="preserve">Сохранность контингента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A03BEF" w:rsidRPr="001A5C18" w:rsidRDefault="00A03BEF" w:rsidP="008B36BF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- реалистичность и адаптивность программы, возможность ее внедрения в практику других образовательных организаций.</w:t>
            </w:r>
          </w:p>
        </w:tc>
      </w:tr>
      <w:tr w:rsidR="00A03BEF" w:rsidRPr="001A5C18" w:rsidTr="001A5C18">
        <w:tc>
          <w:tcPr>
            <w:tcW w:w="4394" w:type="dxa"/>
          </w:tcPr>
          <w:p w:rsidR="00A03BEF" w:rsidRPr="001A5C18" w:rsidRDefault="00A03BEF" w:rsidP="008B36BF">
            <w:pPr>
              <w:tabs>
                <w:tab w:val="left" w:pos="851"/>
              </w:tabs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bCs/>
                <w:iCs/>
                <w:color w:val="000000"/>
                <w:szCs w:val="24"/>
              </w:rPr>
              <w:lastRenderedPageBreak/>
              <w:t>Социально - педагогическая направленность</w:t>
            </w:r>
          </w:p>
        </w:tc>
        <w:tc>
          <w:tcPr>
            <w:tcW w:w="10882" w:type="dxa"/>
          </w:tcPr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ориентирование на социальный запрос родителей (законных представителей); 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вовлеченность в программы детей разных возрастных категорий от 5 до 18 лет;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 xml:space="preserve">- </w:t>
            </w:r>
            <w:r w:rsidRPr="001A5C18">
              <w:rPr>
                <w:rFonts w:ascii="Arial" w:hAnsi="Arial" w:cs="Arial"/>
                <w:szCs w:val="24"/>
              </w:rPr>
              <w:t>учет возрастных и индивидуальных особенности детей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, участие в программах детей любой этнической принадлежности, социальной категории, в том числе детей из сельской местности и детей, попавших в трудную жизненную ситуацию,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в том числе детей инвалидов и детей ОВЗ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наличие мероприятий взаимодействия с родителями (законными представителями), информационная доступность, открытость;</w:t>
            </w:r>
          </w:p>
          <w:p w:rsidR="00A03BEF" w:rsidRPr="001A5C18" w:rsidRDefault="00A03BEF" w:rsidP="008B36BF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1A5C18">
              <w:rPr>
                <w:rFonts w:ascii="Arial" w:eastAsia="Calibri" w:hAnsi="Arial" w:cs="Arial"/>
                <w:color w:val="000000" w:themeColor="text1"/>
                <w:szCs w:val="24"/>
                <w:shd w:val="clear" w:color="auto" w:fill="FFFFFF"/>
              </w:rPr>
              <w:t>- направленность на выявление и поддержку юных дарований, развитие индивидуальных, творческих способностей обучающихся;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различных ступеней освоения программы, возможность углубленного изучения материала;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удобной для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 xml:space="preserve"> формы обучения (очно, дистанционно);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- в программе учтены особенности развития муниципалитета</w:t>
            </w:r>
            <w:r w:rsidRPr="001A5C18">
              <w:rPr>
                <w:rFonts w:ascii="Arial" w:hAnsi="Arial" w:cs="Arial"/>
                <w:color w:val="000000"/>
                <w:szCs w:val="24"/>
              </w:rPr>
              <w:br/>
              <w:t>в социальной и экономической сферах;</w:t>
            </w:r>
            <w:proofErr w:type="gramEnd"/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 - наличие в программе мероприятий, направленных на социализацию и адаптацию обучающихся к жизни в обществе;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возможность реализации программы в рамках социального партнерства и сетевого взаимодействия;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 xml:space="preserve">- наличие условий для реализации (материально-техническое оснащение, кадры); </w:t>
            </w:r>
          </w:p>
          <w:p w:rsidR="00A03BEF" w:rsidRPr="001A5C18" w:rsidRDefault="00A03BEF" w:rsidP="008B36B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1A5C18">
              <w:rPr>
                <w:rFonts w:ascii="Arial" w:hAnsi="Arial" w:cs="Arial"/>
                <w:color w:val="000000"/>
                <w:szCs w:val="24"/>
              </w:rPr>
              <w:t>- реализация концепции современного инновационного образования.</w:t>
            </w:r>
            <w:r w:rsidRPr="001A5C18">
              <w:rPr>
                <w:rFonts w:ascii="Arial" w:hAnsi="Arial" w:cs="Arial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color w:val="000000"/>
                <w:szCs w:val="24"/>
              </w:rPr>
              <w:t xml:space="preserve">Сохранность контингента </w:t>
            </w:r>
            <w:proofErr w:type="gramStart"/>
            <w:r w:rsidRPr="001A5C18">
              <w:rPr>
                <w:rFonts w:ascii="Arial" w:hAnsi="Arial" w:cs="Arial"/>
                <w:color w:val="000000"/>
                <w:szCs w:val="24"/>
              </w:rPr>
              <w:t>обучающихся</w:t>
            </w:r>
            <w:proofErr w:type="gramEnd"/>
            <w:r w:rsidRPr="001A5C18">
              <w:rPr>
                <w:rFonts w:ascii="Arial" w:hAnsi="Arial" w:cs="Arial"/>
                <w:color w:val="000000"/>
                <w:szCs w:val="24"/>
              </w:rPr>
              <w:t>;</w:t>
            </w:r>
          </w:p>
          <w:p w:rsidR="00A03BEF" w:rsidRPr="001A5C18" w:rsidRDefault="00A03BEF" w:rsidP="008B36BF">
            <w:pPr>
              <w:tabs>
                <w:tab w:val="left" w:pos="851"/>
              </w:tabs>
              <w:jc w:val="both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- реалистичность и адаптивность программы, возможность ее внедрения в практику других образовательных организаций.</w:t>
            </w:r>
          </w:p>
        </w:tc>
      </w:tr>
    </w:tbl>
    <w:p w:rsidR="008C2F66" w:rsidRPr="001A5C18" w:rsidRDefault="008C2F66" w:rsidP="00A03BEF">
      <w:pPr>
        <w:rPr>
          <w:rFonts w:ascii="Arial" w:hAnsi="Arial" w:cs="Arial"/>
          <w:szCs w:val="24"/>
        </w:rPr>
      </w:pPr>
    </w:p>
    <w:p w:rsidR="00A03BEF" w:rsidRPr="001A5C18" w:rsidRDefault="00A03BEF" w:rsidP="00A03BEF">
      <w:pPr>
        <w:rPr>
          <w:rFonts w:ascii="Arial" w:hAnsi="Arial" w:cs="Arial"/>
          <w:szCs w:val="24"/>
        </w:rPr>
      </w:pPr>
      <w:r w:rsidRPr="001A5C18">
        <w:rPr>
          <w:rFonts w:ascii="Arial" w:hAnsi="Arial" w:cs="Arial"/>
          <w:szCs w:val="24"/>
        </w:rPr>
        <w:br w:type="page"/>
      </w:r>
    </w:p>
    <w:p w:rsidR="00A03BEF" w:rsidRPr="001A5C18" w:rsidRDefault="00A03BEF" w:rsidP="00A03BEF">
      <w:pPr>
        <w:rPr>
          <w:rFonts w:ascii="Arial" w:hAnsi="Arial" w:cs="Arial"/>
          <w:szCs w:val="24"/>
        </w:rPr>
        <w:sectPr w:rsidR="00A03BEF" w:rsidRPr="001A5C18" w:rsidSect="00A03BEF">
          <w:pgSz w:w="16838" w:h="11906" w:orient="landscape" w:code="9"/>
          <w:pgMar w:top="1134" w:right="709" w:bottom="567" w:left="851" w:header="720" w:footer="720" w:gutter="0"/>
          <w:cols w:space="720"/>
          <w:noEndnote/>
          <w:docGrid w:linePitch="299"/>
        </w:sectPr>
      </w:pPr>
    </w:p>
    <w:p w:rsidR="00A03BEF" w:rsidRPr="001A5C18" w:rsidRDefault="00A03BEF" w:rsidP="00A03BEF">
      <w:pPr>
        <w:tabs>
          <w:tab w:val="left" w:pos="851"/>
        </w:tabs>
        <w:ind w:firstLine="709"/>
        <w:rPr>
          <w:rFonts w:ascii="Arial" w:hAnsi="Arial" w:cs="Arial"/>
          <w:szCs w:val="24"/>
        </w:rPr>
      </w:pPr>
    </w:p>
    <w:tbl>
      <w:tblPr>
        <w:tblStyle w:val="a6"/>
        <w:tblpPr w:leftFromText="180" w:rightFromText="180" w:vertAnchor="text" w:horzAnchor="page" w:tblpX="5758" w:tblpY="-5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03BEF" w:rsidRPr="001A5C18" w:rsidTr="008B36BF">
        <w:tc>
          <w:tcPr>
            <w:tcW w:w="4786" w:type="dxa"/>
          </w:tcPr>
          <w:p w:rsidR="00A03BEF" w:rsidRPr="001A5C18" w:rsidRDefault="00A03BEF" w:rsidP="008B36BF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1A5C18">
              <w:rPr>
                <w:rFonts w:ascii="Arial" w:hAnsi="Arial" w:cs="Arial"/>
                <w:spacing w:val="-3"/>
                <w:szCs w:val="24"/>
              </w:rPr>
              <w:t>УТВЕРЖДЕН</w:t>
            </w:r>
          </w:p>
          <w:p w:rsidR="00A03BEF" w:rsidRPr="001A5C18" w:rsidRDefault="00A03BEF" w:rsidP="008B36BF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1A5C18">
              <w:rPr>
                <w:rFonts w:ascii="Arial" w:hAnsi="Arial" w:cs="Arial"/>
                <w:spacing w:val="-3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A03BEF" w:rsidRPr="001A5C18" w:rsidRDefault="00A03BEF" w:rsidP="008B36BF">
            <w:pPr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1A5C18">
              <w:rPr>
                <w:rFonts w:ascii="Arial" w:hAnsi="Arial" w:cs="Arial"/>
                <w:spacing w:val="-3"/>
                <w:szCs w:val="24"/>
              </w:rPr>
              <w:t>от 12.04.2021 № 1128-ПА</w:t>
            </w:r>
          </w:p>
        </w:tc>
      </w:tr>
    </w:tbl>
    <w:p w:rsidR="00A03BEF" w:rsidRPr="001A5C18" w:rsidRDefault="00A03BEF" w:rsidP="00A03BEF">
      <w:pPr>
        <w:suppressAutoHyphens/>
        <w:ind w:firstLine="540"/>
        <w:jc w:val="both"/>
        <w:rPr>
          <w:rFonts w:ascii="Arial" w:hAnsi="Arial" w:cs="Arial"/>
          <w:szCs w:val="24"/>
          <w:lang w:eastAsia="ar-SA"/>
        </w:rPr>
      </w:pPr>
    </w:p>
    <w:p w:rsidR="00A03BEF" w:rsidRPr="001A5C18" w:rsidRDefault="00A03BEF" w:rsidP="00A03BEF">
      <w:pPr>
        <w:suppressAutoHyphens/>
        <w:ind w:firstLine="540"/>
        <w:jc w:val="both"/>
        <w:rPr>
          <w:rFonts w:ascii="Arial" w:hAnsi="Arial" w:cs="Arial"/>
          <w:szCs w:val="24"/>
          <w:lang w:eastAsia="ar-SA"/>
        </w:rPr>
      </w:pPr>
    </w:p>
    <w:p w:rsidR="001A5C18" w:rsidRDefault="001A5C18" w:rsidP="00A03BEF">
      <w:pPr>
        <w:pStyle w:val="af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A5C18" w:rsidRDefault="001A5C18" w:rsidP="00A03BEF">
      <w:pPr>
        <w:pStyle w:val="af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03BEF" w:rsidRPr="001A5C18" w:rsidRDefault="00A03BEF" w:rsidP="00A03BEF">
      <w:pPr>
        <w:pStyle w:val="af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A5C18">
        <w:rPr>
          <w:rFonts w:ascii="Arial" w:hAnsi="Arial" w:cs="Arial"/>
          <w:b/>
          <w:sz w:val="24"/>
          <w:szCs w:val="24"/>
        </w:rPr>
        <w:t xml:space="preserve">Перечень социально </w:t>
      </w:r>
      <w:proofErr w:type="gramStart"/>
      <w:r w:rsidRPr="001A5C18">
        <w:rPr>
          <w:rFonts w:ascii="Arial" w:hAnsi="Arial" w:cs="Arial"/>
          <w:b/>
          <w:sz w:val="24"/>
          <w:szCs w:val="24"/>
        </w:rPr>
        <w:t>значимых</w:t>
      </w:r>
      <w:proofErr w:type="gramEnd"/>
    </w:p>
    <w:p w:rsidR="00A03BEF" w:rsidRPr="001A5C18" w:rsidRDefault="00A03BEF" w:rsidP="00A03BEF">
      <w:pPr>
        <w:pStyle w:val="af"/>
        <w:spacing w:line="276" w:lineRule="auto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1A5C18">
        <w:rPr>
          <w:rFonts w:ascii="Arial" w:hAnsi="Arial" w:cs="Arial"/>
          <w:b/>
          <w:sz w:val="24"/>
          <w:szCs w:val="24"/>
        </w:rPr>
        <w:t>дополнительных</w:t>
      </w:r>
      <w:r w:rsidRPr="001A5C18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1A5C18">
        <w:rPr>
          <w:rFonts w:ascii="Arial" w:hAnsi="Arial" w:cs="Arial"/>
          <w:b/>
          <w:sz w:val="24"/>
          <w:szCs w:val="24"/>
        </w:rPr>
        <w:t>общеобразовательных программ, реализуемых муниципальными учреждениями</w:t>
      </w:r>
      <w:r w:rsidRPr="001A5C18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1A5C18">
        <w:rPr>
          <w:rFonts w:ascii="Arial" w:hAnsi="Arial" w:cs="Arial"/>
          <w:b/>
          <w:sz w:val="24"/>
          <w:szCs w:val="24"/>
        </w:rPr>
        <w:t xml:space="preserve">дополнительного образования </w:t>
      </w:r>
      <w:r w:rsidRPr="001A5C18">
        <w:rPr>
          <w:rFonts w:ascii="Arial" w:hAnsi="Arial" w:cs="Arial"/>
          <w:b/>
          <w:spacing w:val="2"/>
          <w:sz w:val="24"/>
          <w:szCs w:val="24"/>
        </w:rPr>
        <w:t>городского округа Люберцы Московской области</w:t>
      </w:r>
    </w:p>
    <w:p w:rsidR="00A03BEF" w:rsidRPr="001A5C18" w:rsidRDefault="00A03BEF" w:rsidP="00A03BEF">
      <w:pPr>
        <w:pStyle w:val="af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064"/>
        <w:gridCol w:w="6242"/>
      </w:tblGrid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1A5C18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1A5C18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b/>
                <w:szCs w:val="24"/>
              </w:rPr>
              <w:t>Направленность дополнительных</w:t>
            </w:r>
            <w:r w:rsidRPr="001A5C18">
              <w:rPr>
                <w:rFonts w:ascii="Arial" w:hAnsi="Arial" w:cs="Arial"/>
                <w:b/>
                <w:spacing w:val="2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b/>
                <w:szCs w:val="24"/>
              </w:rPr>
              <w:t>общеобразовательных программ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BEF" w:rsidRPr="001A5C18" w:rsidRDefault="00A03BEF" w:rsidP="008B36BF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1A5C18">
              <w:rPr>
                <w:rFonts w:ascii="Arial" w:hAnsi="Arial" w:cs="Arial"/>
                <w:b/>
                <w:szCs w:val="24"/>
              </w:rPr>
              <w:t>Наименование дополнительных</w:t>
            </w:r>
            <w:r w:rsidRPr="001A5C18">
              <w:rPr>
                <w:rFonts w:ascii="Arial" w:hAnsi="Arial" w:cs="Arial"/>
                <w:b/>
                <w:spacing w:val="2"/>
                <w:szCs w:val="24"/>
              </w:rPr>
              <w:t xml:space="preserve"> </w:t>
            </w:r>
            <w:r w:rsidRPr="001A5C18">
              <w:rPr>
                <w:rFonts w:ascii="Arial" w:hAnsi="Arial" w:cs="Arial"/>
                <w:b/>
                <w:szCs w:val="24"/>
              </w:rPr>
              <w:t xml:space="preserve">общеобразовательных программ 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«Оркестр народных инструментов «Русский лад»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«Ансамбль домристов «Весёлая компания»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«Вокальный ансамбль русской народной и современной песни» базовый уровень»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«Хоровая студия «Юность» базовый уровень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«Хоровое пение. Старший хор»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«Люберецкая мастерица»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«Петрушка» стартовый уровень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tabs>
                <w:tab w:val="left" w:pos="72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«Театр кукол «Антошка» продвинутый уровень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«Театральная студия «Образ» базовый уровень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«Театральная мастерская» базовый уровень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«Театральная мастерская» продвинутый уровень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«Мюзикл-театр «Воскресение» базовый уровень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Дополнительная образовательная общеразвивающая программа «Мюзикл-театр «Воскресение», продвинутый уровень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lastRenderedPageBreak/>
              <w:t>14.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Художественная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«Основы театрального искусства»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Социально-гуманитарная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«Экологический патруль родного края»</w:t>
            </w:r>
          </w:p>
        </w:tc>
      </w:tr>
      <w:tr w:rsidR="00A03BEF" w:rsidRPr="001A5C18" w:rsidTr="001A5C1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Туристско-краеведческая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EF" w:rsidRPr="001A5C18" w:rsidRDefault="00A03BEF" w:rsidP="008B36B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1A5C18">
              <w:rPr>
                <w:rFonts w:ascii="Arial" w:hAnsi="Arial" w:cs="Arial"/>
                <w:szCs w:val="24"/>
              </w:rPr>
              <w:t>«Пешком по родному городу»</w:t>
            </w:r>
          </w:p>
        </w:tc>
      </w:tr>
    </w:tbl>
    <w:p w:rsidR="00A03BEF" w:rsidRPr="001A5C18" w:rsidRDefault="00A03BEF" w:rsidP="00A03BE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A03BEF" w:rsidRPr="001A5C18" w:rsidRDefault="00A03BEF" w:rsidP="00A03BEF">
      <w:pPr>
        <w:rPr>
          <w:rFonts w:ascii="Arial" w:hAnsi="Arial" w:cs="Arial"/>
          <w:szCs w:val="24"/>
        </w:rPr>
      </w:pPr>
    </w:p>
    <w:sectPr w:rsidR="00A03BEF" w:rsidRPr="001A5C18" w:rsidSect="00A03BEF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75D" w:rsidRDefault="00A9275D" w:rsidP="00EC6213">
      <w:r>
        <w:separator/>
      </w:r>
    </w:p>
  </w:endnote>
  <w:endnote w:type="continuationSeparator" w:id="0">
    <w:p w:rsidR="00A9275D" w:rsidRDefault="00A9275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75D" w:rsidRDefault="00A9275D" w:rsidP="00EC6213">
      <w:r>
        <w:separator/>
      </w:r>
    </w:p>
  </w:footnote>
  <w:footnote w:type="continuationSeparator" w:id="0">
    <w:p w:rsidR="00A9275D" w:rsidRDefault="00A9275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10"/>
  </w:num>
  <w:num w:numId="6">
    <w:abstractNumId w:val="22"/>
  </w:num>
  <w:num w:numId="7">
    <w:abstractNumId w:val="6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23"/>
  </w:num>
  <w:num w:numId="14">
    <w:abstractNumId w:val="12"/>
  </w:num>
  <w:num w:numId="15">
    <w:abstractNumId w:val="3"/>
  </w:num>
  <w:num w:numId="16">
    <w:abstractNumId w:val="4"/>
  </w:num>
  <w:num w:numId="17">
    <w:abstractNumId w:val="16"/>
  </w:num>
  <w:num w:numId="18">
    <w:abstractNumId w:val="8"/>
  </w:num>
  <w:num w:numId="19">
    <w:abstractNumId w:val="19"/>
  </w:num>
  <w:num w:numId="20">
    <w:abstractNumId w:val="11"/>
  </w:num>
  <w:num w:numId="2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A5C18"/>
    <w:rsid w:val="001B3BAC"/>
    <w:rsid w:val="001C7854"/>
    <w:rsid w:val="001E268C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03BEF"/>
    <w:rsid w:val="00A261B6"/>
    <w:rsid w:val="00A4278B"/>
    <w:rsid w:val="00A455E9"/>
    <w:rsid w:val="00A750C5"/>
    <w:rsid w:val="00A80B28"/>
    <w:rsid w:val="00A9275D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3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мой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aliases w:val="мой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284A0-C893-4382-BCCF-B49A9606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2021-04-20T11:36:00Z</dcterms:created>
  <dcterms:modified xsi:type="dcterms:W3CDTF">2021-04-20T11:36:00Z</dcterms:modified>
</cp:coreProperties>
</file>