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CAF" w:rsidRPr="00745D25" w:rsidRDefault="00872CAF" w:rsidP="00872CAF">
      <w:pPr>
        <w:spacing w:after="0" w:line="240" w:lineRule="auto"/>
        <w:jc w:val="center"/>
        <w:rPr>
          <w:rFonts w:ascii="Arial" w:hAnsi="Arial" w:cs="Arial"/>
          <w:bCs/>
          <w:noProof/>
          <w:w w:val="115"/>
          <w:sz w:val="24"/>
          <w:szCs w:val="24"/>
        </w:rPr>
      </w:pPr>
      <w:bookmarkStart w:id="0" w:name="_Toc355777521"/>
      <w:bookmarkStart w:id="1" w:name="_Toc355777524"/>
      <w:r w:rsidRPr="00745D25">
        <w:rPr>
          <w:rFonts w:ascii="Arial" w:hAnsi="Arial" w:cs="Arial"/>
          <w:bCs/>
          <w:noProof/>
          <w:w w:val="115"/>
          <w:sz w:val="24"/>
          <w:szCs w:val="24"/>
        </w:rPr>
        <w:t>АДМИНИСТРАЦИЯ</w:t>
      </w:r>
    </w:p>
    <w:p w:rsidR="00872CAF" w:rsidRPr="00745D25" w:rsidRDefault="00872CAF" w:rsidP="00872CAF">
      <w:pPr>
        <w:spacing w:after="0" w:line="240" w:lineRule="auto"/>
        <w:jc w:val="center"/>
        <w:rPr>
          <w:rFonts w:ascii="Arial" w:hAnsi="Arial" w:cs="Arial"/>
          <w:bCs/>
          <w:spacing w:val="10"/>
          <w:w w:val="115"/>
          <w:sz w:val="24"/>
          <w:szCs w:val="24"/>
        </w:rPr>
      </w:pPr>
      <w:r w:rsidRPr="00745D25">
        <w:rPr>
          <w:rFonts w:ascii="Arial" w:hAnsi="Arial" w:cs="Arial"/>
          <w:bCs/>
          <w:noProof/>
          <w:spacing w:val="10"/>
          <w:w w:val="115"/>
          <w:sz w:val="24"/>
          <w:szCs w:val="24"/>
        </w:rPr>
        <w:t>МУНИЦИПАЛЬНОГО ОБРАЗОВАНИЯ</w:t>
      </w:r>
    </w:p>
    <w:p w:rsidR="00872CAF" w:rsidRPr="00745D25" w:rsidRDefault="00872CAF" w:rsidP="00872CAF">
      <w:pPr>
        <w:spacing w:after="0" w:line="240" w:lineRule="auto"/>
        <w:jc w:val="center"/>
        <w:rPr>
          <w:rFonts w:ascii="Arial" w:hAnsi="Arial" w:cs="Arial"/>
          <w:bCs/>
          <w:spacing w:val="10"/>
          <w:w w:val="115"/>
          <w:sz w:val="24"/>
          <w:szCs w:val="24"/>
        </w:rPr>
      </w:pPr>
      <w:r w:rsidRPr="00745D25">
        <w:rPr>
          <w:rFonts w:ascii="Arial" w:hAnsi="Arial" w:cs="Arial"/>
          <w:bCs/>
          <w:noProof/>
          <w:spacing w:val="10"/>
          <w:w w:val="115"/>
          <w:sz w:val="24"/>
          <w:szCs w:val="24"/>
        </w:rPr>
        <w:t>ГОРОДСКОЙ ОКРУГ ЛЮБЕРЦЫ</w:t>
      </w:r>
      <w:r w:rsidRPr="00745D25">
        <w:rPr>
          <w:rFonts w:ascii="Arial" w:hAnsi="Arial" w:cs="Arial"/>
          <w:bCs/>
          <w:spacing w:val="10"/>
          <w:w w:val="115"/>
          <w:sz w:val="24"/>
          <w:szCs w:val="24"/>
        </w:rPr>
        <w:br/>
      </w:r>
      <w:r w:rsidRPr="00745D25">
        <w:rPr>
          <w:rFonts w:ascii="Arial" w:hAnsi="Arial" w:cs="Arial"/>
          <w:bCs/>
          <w:noProof/>
          <w:spacing w:val="10"/>
          <w:w w:val="115"/>
          <w:sz w:val="24"/>
          <w:szCs w:val="24"/>
        </w:rPr>
        <w:t>МОСКОВСКОЙ ОБЛАСТИ</w:t>
      </w:r>
    </w:p>
    <w:p w:rsidR="00872CAF" w:rsidRPr="00745D25" w:rsidRDefault="00872CAF" w:rsidP="00872CAF">
      <w:pPr>
        <w:spacing w:after="0" w:line="100" w:lineRule="atLeast"/>
        <w:jc w:val="center"/>
        <w:rPr>
          <w:rFonts w:ascii="Arial" w:hAnsi="Arial" w:cs="Arial"/>
          <w:bCs/>
          <w:w w:val="115"/>
          <w:sz w:val="24"/>
          <w:szCs w:val="24"/>
        </w:rPr>
      </w:pPr>
      <w:bookmarkStart w:id="2" w:name="_GoBack"/>
      <w:bookmarkEnd w:id="2"/>
    </w:p>
    <w:p w:rsidR="00872CAF" w:rsidRPr="00745D25" w:rsidRDefault="00872CAF" w:rsidP="00872CAF">
      <w:pPr>
        <w:spacing w:after="0" w:line="100" w:lineRule="atLeast"/>
        <w:jc w:val="center"/>
        <w:rPr>
          <w:rFonts w:ascii="Arial" w:hAnsi="Arial" w:cs="Arial"/>
          <w:bCs/>
          <w:w w:val="115"/>
          <w:sz w:val="24"/>
          <w:szCs w:val="24"/>
        </w:rPr>
      </w:pPr>
      <w:r w:rsidRPr="00745D25">
        <w:rPr>
          <w:rFonts w:ascii="Arial" w:hAnsi="Arial" w:cs="Arial"/>
          <w:bCs/>
          <w:w w:val="115"/>
          <w:sz w:val="24"/>
          <w:szCs w:val="24"/>
        </w:rPr>
        <w:t>ПОСТАНОВЛЕНИЕ</w:t>
      </w:r>
    </w:p>
    <w:p w:rsidR="00872CAF" w:rsidRPr="00745D25" w:rsidRDefault="00872CAF" w:rsidP="00872CAF">
      <w:pPr>
        <w:ind w:right="-1"/>
        <w:rPr>
          <w:rFonts w:ascii="Arial" w:hAnsi="Arial" w:cs="Arial"/>
          <w:sz w:val="24"/>
          <w:szCs w:val="24"/>
        </w:rPr>
      </w:pPr>
      <w:r w:rsidRPr="00745D25">
        <w:rPr>
          <w:rFonts w:ascii="Arial" w:hAnsi="Arial" w:cs="Arial"/>
          <w:sz w:val="24"/>
          <w:szCs w:val="24"/>
        </w:rPr>
        <w:t>14.04.2020</w:t>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t xml:space="preserve">                № 1259-ПА</w:t>
      </w:r>
    </w:p>
    <w:p w:rsidR="00872CAF" w:rsidRPr="00745D25" w:rsidRDefault="00872CAF" w:rsidP="00872CAF">
      <w:pPr>
        <w:spacing w:after="0" w:line="240" w:lineRule="auto"/>
        <w:jc w:val="center"/>
        <w:rPr>
          <w:rFonts w:ascii="Arial" w:hAnsi="Arial" w:cs="Arial"/>
          <w:b/>
          <w:sz w:val="24"/>
          <w:szCs w:val="24"/>
        </w:rPr>
      </w:pPr>
      <w:r w:rsidRPr="00745D25">
        <w:rPr>
          <w:rFonts w:ascii="Arial" w:hAnsi="Arial" w:cs="Arial"/>
          <w:sz w:val="24"/>
          <w:szCs w:val="24"/>
        </w:rPr>
        <w:t>г. Люберцы</w:t>
      </w:r>
    </w:p>
    <w:p w:rsidR="00C16D62" w:rsidRPr="00745D25" w:rsidRDefault="00C16D62" w:rsidP="00872CAF">
      <w:pPr>
        <w:spacing w:after="0" w:line="240" w:lineRule="auto"/>
        <w:rPr>
          <w:rFonts w:ascii="Arial" w:hAnsi="Arial" w:cs="Arial"/>
          <w:b/>
          <w:sz w:val="24"/>
          <w:szCs w:val="24"/>
        </w:rPr>
      </w:pPr>
    </w:p>
    <w:p w:rsidR="004050D0" w:rsidRPr="00745D25" w:rsidRDefault="004050D0" w:rsidP="004050D0">
      <w:pPr>
        <w:spacing w:after="0"/>
        <w:jc w:val="center"/>
        <w:rPr>
          <w:rFonts w:ascii="Arial" w:hAnsi="Arial" w:cs="Arial"/>
          <w:b/>
          <w:sz w:val="24"/>
          <w:szCs w:val="24"/>
        </w:rPr>
      </w:pPr>
      <w:r w:rsidRPr="00745D25">
        <w:rPr>
          <w:rFonts w:ascii="Arial" w:hAnsi="Arial" w:cs="Arial"/>
          <w:b/>
          <w:sz w:val="24"/>
          <w:szCs w:val="24"/>
        </w:rPr>
        <w:t>О внесении изменений в муниципальную программу «Управление имуществом и муниципальными финансами»</w:t>
      </w:r>
    </w:p>
    <w:p w:rsidR="004050D0" w:rsidRPr="00745D25" w:rsidRDefault="004050D0" w:rsidP="004050D0">
      <w:pPr>
        <w:spacing w:after="0"/>
        <w:jc w:val="both"/>
        <w:rPr>
          <w:rFonts w:ascii="Arial" w:hAnsi="Arial" w:cs="Arial"/>
          <w:sz w:val="24"/>
          <w:szCs w:val="24"/>
        </w:rPr>
      </w:pPr>
    </w:p>
    <w:p w:rsidR="004050D0" w:rsidRPr="00745D25" w:rsidRDefault="004050D0" w:rsidP="004050D0">
      <w:pPr>
        <w:spacing w:after="0"/>
        <w:ind w:firstLine="851"/>
        <w:jc w:val="both"/>
        <w:rPr>
          <w:rFonts w:ascii="Arial" w:hAnsi="Arial" w:cs="Arial"/>
          <w:sz w:val="24"/>
          <w:szCs w:val="24"/>
        </w:rPr>
      </w:pPr>
      <w:proofErr w:type="gramStart"/>
      <w:r w:rsidRPr="00745D25">
        <w:rPr>
          <w:rFonts w:ascii="Arial" w:hAnsi="Arial" w:cs="Arial"/>
          <w:sz w:val="24"/>
          <w:szCs w:val="24"/>
        </w:rPr>
        <w:t>В соответствии с Бюджетным кодексом Российской Федерации, Земельным кодексом Российской Федерации,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Указом Президента Российской Федерации от 07.05.2012 № 601 «Об основных направлениях совершенствования системы государственного управления», Уставом муниципального образования городской округ Люберцы Московской области, Постановлением администрации городского округа Люберцы от 20.09.2018 № 3715-ПА «Об</w:t>
      </w:r>
      <w:proofErr w:type="gramEnd"/>
      <w:r w:rsidRPr="00745D25">
        <w:rPr>
          <w:rFonts w:ascii="Arial" w:hAnsi="Arial" w:cs="Arial"/>
          <w:sz w:val="24"/>
          <w:szCs w:val="24"/>
        </w:rPr>
        <w:t xml:space="preserve"> </w:t>
      </w:r>
      <w:proofErr w:type="gramStart"/>
      <w:r w:rsidRPr="00745D25">
        <w:rPr>
          <w:rFonts w:ascii="Arial" w:hAnsi="Arial" w:cs="Arial"/>
          <w:sz w:val="24"/>
          <w:szCs w:val="24"/>
        </w:rPr>
        <w:t>утверждении</w:t>
      </w:r>
      <w:proofErr w:type="gramEnd"/>
      <w:r w:rsidRPr="00745D25">
        <w:rPr>
          <w:rFonts w:ascii="Arial" w:hAnsi="Arial" w:cs="Arial"/>
          <w:sz w:val="24"/>
          <w:szCs w:val="24"/>
        </w:rPr>
        <w:t xml:space="preserve"> порядка принятия решений о разработке муниципальных программ городского округа Люберцы, их формирования и реализации», Распоряжением Главы городского округа Люберцы от 21.06.2017 № 1-РГ «О наделении полномочиями Первого заместителя Главы администрации»,</w:t>
      </w:r>
      <w:r w:rsidR="004B05B0" w:rsidRPr="00745D25">
        <w:rPr>
          <w:rFonts w:ascii="Arial" w:hAnsi="Arial" w:cs="Arial"/>
          <w:sz w:val="24"/>
          <w:szCs w:val="24"/>
        </w:rPr>
        <w:t xml:space="preserve"> </w:t>
      </w:r>
      <w:r w:rsidRPr="00745D25">
        <w:rPr>
          <w:rFonts w:ascii="Arial" w:hAnsi="Arial" w:cs="Arial"/>
          <w:sz w:val="24"/>
          <w:szCs w:val="24"/>
        </w:rPr>
        <w:t>постановляю:</w:t>
      </w:r>
    </w:p>
    <w:p w:rsidR="00C16D62" w:rsidRPr="00745D25" w:rsidRDefault="00C16D62" w:rsidP="004050D0">
      <w:pPr>
        <w:spacing w:after="0"/>
        <w:ind w:firstLine="851"/>
        <w:jc w:val="both"/>
        <w:rPr>
          <w:rFonts w:ascii="Arial" w:hAnsi="Arial" w:cs="Arial"/>
          <w:sz w:val="24"/>
          <w:szCs w:val="24"/>
        </w:rPr>
      </w:pPr>
    </w:p>
    <w:p w:rsidR="004050D0" w:rsidRPr="00745D25" w:rsidRDefault="004050D0" w:rsidP="004050D0">
      <w:pPr>
        <w:spacing w:after="0"/>
        <w:ind w:firstLine="851"/>
        <w:jc w:val="both"/>
        <w:rPr>
          <w:rFonts w:ascii="Arial" w:hAnsi="Arial" w:cs="Arial"/>
          <w:sz w:val="24"/>
          <w:szCs w:val="24"/>
        </w:rPr>
      </w:pPr>
      <w:r w:rsidRPr="00745D25">
        <w:rPr>
          <w:rFonts w:ascii="Arial" w:hAnsi="Arial" w:cs="Arial"/>
          <w:sz w:val="24"/>
          <w:szCs w:val="24"/>
        </w:rPr>
        <w:t>1. Внести изменения в муниципальную программу «Управление имуществом и муниципальными финансами», утвержденную Постановлением администрации городского округа Люберцы от 21.10.2019 № 4008-ПА, утвердив ее в новой редакции (прилагается).</w:t>
      </w:r>
    </w:p>
    <w:p w:rsidR="004050D0" w:rsidRPr="00745D25" w:rsidRDefault="004050D0" w:rsidP="004050D0">
      <w:pPr>
        <w:spacing w:after="0"/>
        <w:ind w:firstLine="851"/>
        <w:jc w:val="both"/>
        <w:rPr>
          <w:rFonts w:ascii="Arial" w:hAnsi="Arial" w:cs="Arial"/>
          <w:sz w:val="24"/>
          <w:szCs w:val="24"/>
        </w:rPr>
      </w:pPr>
      <w:r w:rsidRPr="00745D25">
        <w:rPr>
          <w:rFonts w:ascii="Arial" w:hAnsi="Arial" w:cs="Arial"/>
          <w:sz w:val="24"/>
          <w:szCs w:val="24"/>
        </w:rPr>
        <w:t>2.    Настоящее Постановление вступает в силу со дня его подписания.</w:t>
      </w:r>
    </w:p>
    <w:p w:rsidR="004050D0" w:rsidRPr="00745D25" w:rsidRDefault="004050D0" w:rsidP="004050D0">
      <w:pPr>
        <w:spacing w:after="0"/>
        <w:ind w:firstLine="851"/>
        <w:jc w:val="both"/>
        <w:rPr>
          <w:rFonts w:ascii="Arial" w:hAnsi="Arial" w:cs="Arial"/>
          <w:sz w:val="24"/>
          <w:szCs w:val="24"/>
        </w:rPr>
      </w:pPr>
      <w:r w:rsidRPr="00745D25">
        <w:rPr>
          <w:rFonts w:ascii="Arial" w:hAnsi="Arial" w:cs="Arial"/>
          <w:sz w:val="24"/>
          <w:szCs w:val="24"/>
        </w:rPr>
        <w:t xml:space="preserve">3. Опубликовать настоящее Постановление в средствах массовой информации и разместить на официальном сайте администрации в сети «Интернет». </w:t>
      </w:r>
    </w:p>
    <w:p w:rsidR="004050D0" w:rsidRPr="00745D25" w:rsidRDefault="004050D0" w:rsidP="004050D0">
      <w:pPr>
        <w:spacing w:after="0"/>
        <w:ind w:firstLine="851"/>
        <w:jc w:val="both"/>
        <w:rPr>
          <w:rFonts w:ascii="Arial" w:hAnsi="Arial" w:cs="Arial"/>
          <w:sz w:val="24"/>
          <w:szCs w:val="24"/>
        </w:rPr>
      </w:pPr>
      <w:r w:rsidRPr="00745D25">
        <w:rPr>
          <w:rFonts w:ascii="Arial" w:hAnsi="Arial" w:cs="Arial"/>
          <w:sz w:val="24"/>
          <w:szCs w:val="24"/>
        </w:rPr>
        <w:t xml:space="preserve">4. </w:t>
      </w:r>
      <w:proofErr w:type="gramStart"/>
      <w:r w:rsidRPr="00745D25">
        <w:rPr>
          <w:rFonts w:ascii="Arial" w:hAnsi="Arial" w:cs="Arial"/>
          <w:sz w:val="24"/>
          <w:szCs w:val="24"/>
        </w:rPr>
        <w:t>Контроль за</w:t>
      </w:r>
      <w:proofErr w:type="gramEnd"/>
      <w:r w:rsidRPr="00745D25">
        <w:rPr>
          <w:rFonts w:ascii="Arial" w:hAnsi="Arial" w:cs="Arial"/>
          <w:sz w:val="24"/>
          <w:szCs w:val="24"/>
        </w:rPr>
        <w:t xml:space="preserve"> исполнением настоящего Постановления </w:t>
      </w:r>
      <w:r w:rsidR="00C16D62" w:rsidRPr="00745D25">
        <w:rPr>
          <w:rFonts w:ascii="Arial" w:hAnsi="Arial" w:cs="Arial"/>
          <w:sz w:val="24"/>
          <w:szCs w:val="24"/>
        </w:rPr>
        <w:t>оставляю за собой</w:t>
      </w:r>
      <w:r w:rsidRPr="00745D25">
        <w:rPr>
          <w:rFonts w:ascii="Arial" w:hAnsi="Arial" w:cs="Arial"/>
          <w:sz w:val="24"/>
          <w:szCs w:val="24"/>
        </w:rPr>
        <w:t>.</w:t>
      </w:r>
    </w:p>
    <w:p w:rsidR="004050D0" w:rsidRPr="00745D25" w:rsidRDefault="004050D0" w:rsidP="004050D0">
      <w:pPr>
        <w:jc w:val="both"/>
        <w:rPr>
          <w:rFonts w:ascii="Arial" w:hAnsi="Arial" w:cs="Arial"/>
          <w:sz w:val="24"/>
          <w:szCs w:val="24"/>
        </w:rPr>
      </w:pPr>
    </w:p>
    <w:p w:rsidR="004B05B0" w:rsidRPr="00745D25" w:rsidRDefault="004B05B0" w:rsidP="004050D0">
      <w:pPr>
        <w:spacing w:after="0"/>
        <w:rPr>
          <w:rFonts w:ascii="Arial" w:hAnsi="Arial" w:cs="Arial"/>
          <w:sz w:val="24"/>
          <w:szCs w:val="24"/>
        </w:rPr>
      </w:pPr>
      <w:r w:rsidRPr="00745D25">
        <w:rPr>
          <w:rFonts w:ascii="Arial" w:hAnsi="Arial" w:cs="Arial"/>
          <w:sz w:val="24"/>
          <w:szCs w:val="24"/>
        </w:rPr>
        <w:t>Перв</w:t>
      </w:r>
      <w:r w:rsidR="00745D25">
        <w:rPr>
          <w:rFonts w:ascii="Arial" w:hAnsi="Arial" w:cs="Arial"/>
          <w:sz w:val="24"/>
          <w:szCs w:val="24"/>
        </w:rPr>
        <w:t>ый</w:t>
      </w:r>
      <w:r w:rsidRPr="00745D25">
        <w:rPr>
          <w:rFonts w:ascii="Arial" w:hAnsi="Arial" w:cs="Arial"/>
          <w:sz w:val="24"/>
          <w:szCs w:val="24"/>
        </w:rPr>
        <w:t xml:space="preserve"> з</w:t>
      </w:r>
      <w:r w:rsidR="004050D0" w:rsidRPr="00745D25">
        <w:rPr>
          <w:rFonts w:ascii="Arial" w:hAnsi="Arial" w:cs="Arial"/>
          <w:sz w:val="24"/>
          <w:szCs w:val="24"/>
        </w:rPr>
        <w:t>аместител</w:t>
      </w:r>
      <w:r w:rsidR="00745D25">
        <w:rPr>
          <w:rFonts w:ascii="Arial" w:hAnsi="Arial" w:cs="Arial"/>
          <w:sz w:val="24"/>
          <w:szCs w:val="24"/>
        </w:rPr>
        <w:t>ь</w:t>
      </w:r>
      <w:r w:rsidR="00872CAF" w:rsidRPr="00745D25">
        <w:rPr>
          <w:rFonts w:ascii="Arial" w:hAnsi="Arial" w:cs="Arial"/>
          <w:sz w:val="24"/>
          <w:szCs w:val="24"/>
        </w:rPr>
        <w:t xml:space="preserve"> </w:t>
      </w:r>
    </w:p>
    <w:p w:rsidR="004050D0" w:rsidRPr="00745D25" w:rsidRDefault="004050D0" w:rsidP="004050D0">
      <w:pPr>
        <w:spacing w:after="0"/>
        <w:rPr>
          <w:rFonts w:ascii="Arial" w:hAnsi="Arial" w:cs="Arial"/>
          <w:sz w:val="24"/>
          <w:szCs w:val="24"/>
        </w:rPr>
      </w:pPr>
      <w:r w:rsidRPr="00745D25">
        <w:rPr>
          <w:rFonts w:ascii="Arial" w:hAnsi="Arial" w:cs="Arial"/>
          <w:sz w:val="24"/>
          <w:szCs w:val="24"/>
        </w:rPr>
        <w:t xml:space="preserve">Главы администрации            </w:t>
      </w:r>
      <w:r w:rsidR="00C16D62" w:rsidRPr="00745D25">
        <w:rPr>
          <w:rFonts w:ascii="Arial" w:hAnsi="Arial" w:cs="Arial"/>
          <w:sz w:val="24"/>
          <w:szCs w:val="24"/>
        </w:rPr>
        <w:t xml:space="preserve">                            </w:t>
      </w:r>
      <w:r w:rsidR="00EB6B02" w:rsidRPr="00745D25">
        <w:rPr>
          <w:rFonts w:ascii="Arial" w:hAnsi="Arial" w:cs="Arial"/>
          <w:sz w:val="24"/>
          <w:szCs w:val="24"/>
        </w:rPr>
        <w:t xml:space="preserve">          </w:t>
      </w:r>
      <w:r w:rsidR="004B05B0" w:rsidRPr="00745D25">
        <w:rPr>
          <w:rFonts w:ascii="Arial" w:hAnsi="Arial" w:cs="Arial"/>
          <w:sz w:val="24"/>
          <w:szCs w:val="24"/>
        </w:rPr>
        <w:t xml:space="preserve">                 </w:t>
      </w:r>
      <w:r w:rsidR="00EB6B02" w:rsidRPr="00745D25">
        <w:rPr>
          <w:rFonts w:ascii="Arial" w:hAnsi="Arial" w:cs="Arial"/>
          <w:sz w:val="24"/>
          <w:szCs w:val="24"/>
        </w:rPr>
        <w:t xml:space="preserve">     </w:t>
      </w:r>
      <w:r w:rsidR="00872CAF" w:rsidRPr="00745D25">
        <w:rPr>
          <w:rFonts w:ascii="Arial" w:hAnsi="Arial" w:cs="Arial"/>
          <w:sz w:val="24"/>
          <w:szCs w:val="24"/>
        </w:rPr>
        <w:t xml:space="preserve">              </w:t>
      </w:r>
      <w:r w:rsidR="00745D25">
        <w:rPr>
          <w:rFonts w:ascii="Arial" w:hAnsi="Arial" w:cs="Arial"/>
          <w:sz w:val="24"/>
          <w:szCs w:val="24"/>
        </w:rPr>
        <w:t>И.Г. Назарьева</w:t>
      </w:r>
    </w:p>
    <w:p w:rsidR="004050D0" w:rsidRPr="00745D25" w:rsidRDefault="004050D0" w:rsidP="004050D0">
      <w:pPr>
        <w:spacing w:after="0" w:line="240" w:lineRule="auto"/>
        <w:rPr>
          <w:rFonts w:ascii="Arial" w:hAnsi="Arial" w:cs="Arial"/>
          <w:sz w:val="24"/>
          <w:szCs w:val="24"/>
        </w:rPr>
      </w:pPr>
    </w:p>
    <w:p w:rsidR="004050D0" w:rsidRPr="00745D25" w:rsidRDefault="004050D0" w:rsidP="004050D0">
      <w:pPr>
        <w:spacing w:after="0" w:line="240" w:lineRule="auto"/>
        <w:rPr>
          <w:rFonts w:ascii="Arial" w:hAnsi="Arial" w:cs="Arial"/>
          <w:sz w:val="24"/>
          <w:szCs w:val="24"/>
        </w:rPr>
      </w:pPr>
    </w:p>
    <w:p w:rsidR="004050D0" w:rsidRPr="00745D25" w:rsidRDefault="004050D0" w:rsidP="004050D0">
      <w:pPr>
        <w:spacing w:after="0" w:line="240" w:lineRule="auto"/>
        <w:rPr>
          <w:rFonts w:ascii="Arial" w:hAnsi="Arial" w:cs="Arial"/>
          <w:sz w:val="24"/>
          <w:szCs w:val="24"/>
        </w:rPr>
      </w:pPr>
    </w:p>
    <w:p w:rsidR="004050D0" w:rsidRPr="00745D25" w:rsidRDefault="004050D0" w:rsidP="004050D0">
      <w:pPr>
        <w:spacing w:after="0" w:line="240" w:lineRule="auto"/>
        <w:rPr>
          <w:rFonts w:ascii="Arial" w:hAnsi="Arial" w:cs="Arial"/>
          <w:sz w:val="24"/>
          <w:szCs w:val="24"/>
        </w:rPr>
      </w:pPr>
    </w:p>
    <w:p w:rsidR="004050D0" w:rsidRPr="00745D25" w:rsidRDefault="004050D0" w:rsidP="004050D0">
      <w:pPr>
        <w:spacing w:after="0"/>
        <w:rPr>
          <w:rFonts w:ascii="Arial" w:hAnsi="Arial" w:cs="Arial"/>
          <w:sz w:val="24"/>
          <w:szCs w:val="24"/>
        </w:rPr>
        <w:sectPr w:rsidR="004050D0" w:rsidRPr="00745D25" w:rsidSect="00745D25">
          <w:endnotePr>
            <w:numFmt w:val="chicago"/>
          </w:endnotePr>
          <w:type w:val="nextColumn"/>
          <w:pgSz w:w="11906" w:h="16838"/>
          <w:pgMar w:top="1134" w:right="567" w:bottom="1134" w:left="1134" w:header="709" w:footer="709" w:gutter="0"/>
          <w:cols w:space="720"/>
        </w:sectPr>
      </w:pPr>
    </w:p>
    <w:p w:rsidR="004050D0" w:rsidRPr="00745D25" w:rsidRDefault="004050D0" w:rsidP="00872CAF">
      <w:pPr>
        <w:pStyle w:val="af"/>
        <w:rPr>
          <w:rFonts w:ascii="Arial" w:hAnsi="Arial" w:cs="Arial"/>
          <w:sz w:val="24"/>
          <w:szCs w:val="24"/>
        </w:rPr>
      </w:pPr>
    </w:p>
    <w:p w:rsidR="00784C1B" w:rsidRPr="00745D25" w:rsidRDefault="00784C1B" w:rsidP="00784C1B">
      <w:pPr>
        <w:pStyle w:val="af"/>
        <w:jc w:val="right"/>
        <w:rPr>
          <w:rFonts w:ascii="Arial" w:hAnsi="Arial" w:cs="Arial"/>
          <w:sz w:val="24"/>
          <w:szCs w:val="24"/>
        </w:rPr>
      </w:pPr>
      <w:r w:rsidRPr="00745D25">
        <w:rPr>
          <w:rFonts w:ascii="Arial" w:hAnsi="Arial" w:cs="Arial"/>
          <w:sz w:val="24"/>
          <w:szCs w:val="24"/>
        </w:rPr>
        <w:t>УТВЕРЖДЕНА</w:t>
      </w:r>
    </w:p>
    <w:p w:rsidR="00784C1B" w:rsidRPr="00745D25" w:rsidRDefault="00784C1B" w:rsidP="00784C1B">
      <w:pPr>
        <w:pStyle w:val="af"/>
        <w:jc w:val="right"/>
        <w:rPr>
          <w:rFonts w:ascii="Arial" w:hAnsi="Arial" w:cs="Arial"/>
          <w:sz w:val="24"/>
          <w:szCs w:val="24"/>
        </w:rPr>
      </w:pPr>
      <w:r w:rsidRPr="00745D25">
        <w:rPr>
          <w:rFonts w:ascii="Arial" w:hAnsi="Arial" w:cs="Arial"/>
          <w:sz w:val="24"/>
          <w:szCs w:val="24"/>
        </w:rPr>
        <w:t>Постановлением администрации</w:t>
      </w:r>
    </w:p>
    <w:p w:rsidR="00784C1B" w:rsidRPr="00745D25" w:rsidRDefault="00784C1B" w:rsidP="00784C1B">
      <w:pPr>
        <w:pStyle w:val="af"/>
        <w:jc w:val="right"/>
        <w:rPr>
          <w:rFonts w:ascii="Arial" w:hAnsi="Arial" w:cs="Arial"/>
          <w:sz w:val="24"/>
          <w:szCs w:val="24"/>
        </w:rPr>
      </w:pPr>
      <w:r w:rsidRPr="00745D25">
        <w:rPr>
          <w:rFonts w:ascii="Arial" w:hAnsi="Arial" w:cs="Arial"/>
          <w:sz w:val="24"/>
          <w:szCs w:val="24"/>
        </w:rPr>
        <w:t>городского округа Люберцы</w:t>
      </w:r>
    </w:p>
    <w:p w:rsidR="00F729BB" w:rsidRPr="00745D25" w:rsidRDefault="00A40793" w:rsidP="00A40793">
      <w:pPr>
        <w:pStyle w:val="af"/>
        <w:tabs>
          <w:tab w:val="clear" w:pos="4677"/>
          <w:tab w:val="clear" w:pos="9355"/>
          <w:tab w:val="center" w:pos="-2410"/>
        </w:tabs>
        <w:jc w:val="center"/>
        <w:rPr>
          <w:rFonts w:ascii="Arial" w:hAnsi="Arial" w:cs="Arial"/>
          <w:sz w:val="24"/>
          <w:szCs w:val="24"/>
        </w:rPr>
      </w:pP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Pr="00745D25">
        <w:rPr>
          <w:rFonts w:ascii="Arial" w:hAnsi="Arial" w:cs="Arial"/>
          <w:sz w:val="24"/>
          <w:szCs w:val="24"/>
        </w:rPr>
        <w:tab/>
      </w:r>
      <w:r w:rsidR="00872CAF" w:rsidRPr="00745D25">
        <w:rPr>
          <w:rFonts w:ascii="Arial" w:hAnsi="Arial" w:cs="Arial"/>
          <w:sz w:val="24"/>
          <w:szCs w:val="24"/>
        </w:rPr>
        <w:t xml:space="preserve">                              </w:t>
      </w:r>
      <w:r w:rsidR="00784C1B" w:rsidRPr="00745D25">
        <w:rPr>
          <w:rFonts w:ascii="Arial" w:hAnsi="Arial" w:cs="Arial"/>
          <w:sz w:val="24"/>
          <w:szCs w:val="24"/>
        </w:rPr>
        <w:t>от</w:t>
      </w:r>
      <w:r w:rsidR="00872CAF" w:rsidRPr="00745D25">
        <w:rPr>
          <w:rFonts w:ascii="Arial" w:hAnsi="Arial" w:cs="Arial"/>
          <w:sz w:val="24"/>
          <w:szCs w:val="24"/>
        </w:rPr>
        <w:t xml:space="preserve"> 14.04.2020 </w:t>
      </w:r>
      <w:r w:rsidR="007807CA" w:rsidRPr="00745D25">
        <w:rPr>
          <w:rFonts w:ascii="Arial" w:hAnsi="Arial" w:cs="Arial"/>
          <w:sz w:val="24"/>
          <w:szCs w:val="24"/>
        </w:rPr>
        <w:t xml:space="preserve"> </w:t>
      </w:r>
      <w:r w:rsidR="00BF595A" w:rsidRPr="00745D25">
        <w:rPr>
          <w:rFonts w:ascii="Arial" w:hAnsi="Arial" w:cs="Arial"/>
          <w:sz w:val="24"/>
          <w:szCs w:val="24"/>
        </w:rPr>
        <w:t>№</w:t>
      </w:r>
      <w:r w:rsidR="00872CAF" w:rsidRPr="00745D25">
        <w:rPr>
          <w:rFonts w:ascii="Arial" w:hAnsi="Arial" w:cs="Arial"/>
          <w:sz w:val="24"/>
          <w:szCs w:val="24"/>
        </w:rPr>
        <w:t xml:space="preserve"> 1259-ПА</w:t>
      </w:r>
    </w:p>
    <w:p w:rsidR="001B7678" w:rsidRPr="00745D25" w:rsidRDefault="001B7678" w:rsidP="008458EB">
      <w:pPr>
        <w:pStyle w:val="af"/>
        <w:rPr>
          <w:rFonts w:ascii="Arial" w:hAnsi="Arial" w:cs="Arial"/>
          <w:sz w:val="24"/>
          <w:szCs w:val="24"/>
        </w:rPr>
      </w:pPr>
    </w:p>
    <w:p w:rsidR="00150975" w:rsidRPr="00745D25" w:rsidRDefault="001C7AD9" w:rsidP="00B56367">
      <w:pPr>
        <w:pStyle w:val="af"/>
        <w:spacing w:line="276" w:lineRule="auto"/>
        <w:jc w:val="center"/>
        <w:rPr>
          <w:rFonts w:ascii="Arial" w:hAnsi="Arial" w:cs="Arial"/>
          <w:b/>
          <w:bCs/>
          <w:sz w:val="24"/>
          <w:szCs w:val="24"/>
          <w:lang w:eastAsia="ru-RU"/>
        </w:rPr>
      </w:pPr>
      <w:r w:rsidRPr="00745D25">
        <w:rPr>
          <w:rFonts w:ascii="Arial" w:hAnsi="Arial" w:cs="Arial"/>
          <w:b/>
          <w:bCs/>
          <w:sz w:val="24"/>
          <w:szCs w:val="24"/>
          <w:lang w:eastAsia="ru-RU"/>
        </w:rPr>
        <w:t>Муниципальная программа «</w:t>
      </w:r>
      <w:r w:rsidR="00D20FB6" w:rsidRPr="00745D25">
        <w:rPr>
          <w:rFonts w:ascii="Arial" w:hAnsi="Arial" w:cs="Arial"/>
          <w:b/>
          <w:bCs/>
          <w:sz w:val="24"/>
          <w:szCs w:val="24"/>
          <w:lang w:eastAsia="ru-RU"/>
        </w:rPr>
        <w:t>Управление имуществом и муниципальными финансами</w:t>
      </w:r>
      <w:r w:rsidRPr="00745D25">
        <w:rPr>
          <w:rFonts w:ascii="Arial" w:hAnsi="Arial" w:cs="Arial"/>
          <w:b/>
          <w:bCs/>
          <w:sz w:val="24"/>
          <w:szCs w:val="24"/>
          <w:lang w:eastAsia="ru-RU"/>
        </w:rPr>
        <w:t>»</w:t>
      </w:r>
    </w:p>
    <w:p w:rsidR="002067BF" w:rsidRPr="00745D25" w:rsidRDefault="00521F1B" w:rsidP="005158E2">
      <w:pPr>
        <w:pStyle w:val="20"/>
        <w:numPr>
          <w:ilvl w:val="0"/>
          <w:numId w:val="8"/>
        </w:numPr>
        <w:spacing w:after="0"/>
        <w:rPr>
          <w:rFonts w:ascii="Arial" w:eastAsia="Calibri" w:hAnsi="Arial" w:cs="Arial"/>
          <w:sz w:val="24"/>
          <w:szCs w:val="24"/>
        </w:rPr>
      </w:pPr>
      <w:r w:rsidRPr="00745D25">
        <w:rPr>
          <w:rFonts w:ascii="Arial" w:eastAsia="Calibri" w:hAnsi="Arial" w:cs="Arial"/>
          <w:sz w:val="24"/>
          <w:szCs w:val="24"/>
        </w:rPr>
        <w:t xml:space="preserve">Паспорт муниципальной </w:t>
      </w:r>
      <w:r w:rsidR="00811D1F" w:rsidRPr="00745D25">
        <w:rPr>
          <w:rFonts w:ascii="Arial" w:eastAsia="Calibri" w:hAnsi="Arial" w:cs="Arial"/>
          <w:sz w:val="24"/>
          <w:szCs w:val="24"/>
        </w:rPr>
        <w:t>п</w:t>
      </w:r>
      <w:r w:rsidR="00784C1B" w:rsidRPr="00745D25">
        <w:rPr>
          <w:rFonts w:ascii="Arial" w:eastAsia="Calibri" w:hAnsi="Arial" w:cs="Arial"/>
          <w:sz w:val="24"/>
          <w:szCs w:val="24"/>
        </w:rPr>
        <w:t>рограммы «</w:t>
      </w:r>
      <w:r w:rsidR="00D20FB6" w:rsidRPr="00745D25">
        <w:rPr>
          <w:rFonts w:ascii="Arial" w:hAnsi="Arial" w:cs="Arial"/>
          <w:bCs w:val="0"/>
          <w:sz w:val="24"/>
          <w:szCs w:val="24"/>
        </w:rPr>
        <w:t>Управление имуществом и муниципальными финансами</w:t>
      </w:r>
      <w:r w:rsidR="00263F0D" w:rsidRPr="00745D25">
        <w:rPr>
          <w:rFonts w:ascii="Arial" w:eastAsia="Calibri" w:hAnsi="Arial" w:cs="Arial"/>
          <w:sz w:val="24"/>
          <w:szCs w:val="24"/>
        </w:rPr>
        <w:t>»</w:t>
      </w:r>
    </w:p>
    <w:p w:rsidR="004716FF" w:rsidRPr="00745D25" w:rsidRDefault="004716FF" w:rsidP="0011110A">
      <w:pPr>
        <w:spacing w:after="0" w:line="240" w:lineRule="auto"/>
        <w:jc w:val="right"/>
        <w:rPr>
          <w:rFonts w:ascii="Arial" w:eastAsia="Calibri" w:hAnsi="Arial" w:cs="Arial"/>
          <w:sz w:val="24"/>
          <w:szCs w:val="24"/>
        </w:rPr>
      </w:pPr>
    </w:p>
    <w:tbl>
      <w:tblPr>
        <w:tblW w:w="492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3868"/>
        <w:gridCol w:w="1712"/>
        <w:gridCol w:w="1624"/>
        <w:gridCol w:w="1442"/>
        <w:gridCol w:w="1442"/>
        <w:gridCol w:w="1442"/>
        <w:gridCol w:w="1439"/>
        <w:gridCol w:w="1609"/>
      </w:tblGrid>
      <w:tr w:rsidR="004716FF" w:rsidRPr="00745D25" w:rsidTr="00570325">
        <w:trPr>
          <w:trHeight w:val="297"/>
        </w:trPr>
        <w:tc>
          <w:tcPr>
            <w:tcW w:w="1458" w:type="pct"/>
            <w:gridSpan w:val="2"/>
          </w:tcPr>
          <w:p w:rsidR="004716FF" w:rsidRPr="00745D25" w:rsidRDefault="004716FF" w:rsidP="00D9597C">
            <w:pPr>
              <w:rPr>
                <w:rFonts w:ascii="Arial" w:eastAsia="Calibri" w:hAnsi="Arial" w:cs="Arial"/>
                <w:sz w:val="24"/>
                <w:szCs w:val="24"/>
              </w:rPr>
            </w:pPr>
            <w:r w:rsidRPr="00745D25">
              <w:rPr>
                <w:rFonts w:ascii="Arial" w:eastAsia="Calibri" w:hAnsi="Arial" w:cs="Arial"/>
                <w:sz w:val="24"/>
                <w:szCs w:val="24"/>
              </w:rPr>
              <w:t>Цели муниципальной программы</w:t>
            </w:r>
          </w:p>
        </w:tc>
        <w:tc>
          <w:tcPr>
            <w:tcW w:w="3542" w:type="pct"/>
            <w:gridSpan w:val="7"/>
          </w:tcPr>
          <w:p w:rsidR="00B3259B" w:rsidRPr="00745D25" w:rsidRDefault="00B3259B" w:rsidP="00CC5B60">
            <w:pPr>
              <w:autoSpaceDE w:val="0"/>
              <w:autoSpaceDN w:val="0"/>
              <w:adjustRightInd w:val="0"/>
              <w:spacing w:after="0"/>
              <w:jc w:val="both"/>
              <w:rPr>
                <w:rFonts w:ascii="Arial" w:eastAsia="Calibri" w:hAnsi="Arial" w:cs="Arial"/>
                <w:sz w:val="24"/>
                <w:szCs w:val="24"/>
              </w:rPr>
            </w:pPr>
            <w:r w:rsidRPr="00745D25">
              <w:rPr>
                <w:rStyle w:val="210pt"/>
                <w:rFonts w:ascii="Arial" w:hAnsi="Arial" w:cs="Arial"/>
                <w:sz w:val="24"/>
                <w:szCs w:val="24"/>
              </w:rPr>
              <w:t xml:space="preserve">Повышение эффективности управления </w:t>
            </w:r>
            <w:r w:rsidR="00FF0D42" w:rsidRPr="00745D25">
              <w:rPr>
                <w:rStyle w:val="210pt"/>
                <w:rFonts w:ascii="Arial" w:hAnsi="Arial" w:cs="Arial"/>
                <w:sz w:val="24"/>
                <w:szCs w:val="24"/>
              </w:rPr>
              <w:t xml:space="preserve">муниципальным </w:t>
            </w:r>
            <w:r w:rsidRPr="00745D25">
              <w:rPr>
                <w:rStyle w:val="210pt"/>
                <w:rFonts w:ascii="Arial" w:hAnsi="Arial" w:cs="Arial"/>
                <w:sz w:val="24"/>
                <w:szCs w:val="24"/>
              </w:rPr>
              <w:t xml:space="preserve">имуществом </w:t>
            </w:r>
          </w:p>
          <w:p w:rsidR="00CC5B60" w:rsidRPr="00745D25" w:rsidRDefault="00795426" w:rsidP="00CC5B60">
            <w:pPr>
              <w:autoSpaceDE w:val="0"/>
              <w:autoSpaceDN w:val="0"/>
              <w:adjustRightInd w:val="0"/>
              <w:spacing w:after="0"/>
              <w:jc w:val="both"/>
              <w:rPr>
                <w:rFonts w:ascii="Arial" w:eastAsia="Calibri" w:hAnsi="Arial" w:cs="Arial"/>
                <w:sz w:val="24"/>
                <w:szCs w:val="24"/>
              </w:rPr>
            </w:pPr>
            <w:r w:rsidRPr="00745D25">
              <w:rPr>
                <w:rFonts w:ascii="Arial" w:eastAsia="Calibri" w:hAnsi="Arial" w:cs="Arial"/>
                <w:sz w:val="24"/>
                <w:szCs w:val="24"/>
              </w:rPr>
              <w:t xml:space="preserve">Повышение эффективности муниципальной службы муниципального образования городской </w:t>
            </w:r>
            <w:r w:rsidR="00CC5B60" w:rsidRPr="00745D25">
              <w:rPr>
                <w:rFonts w:ascii="Arial" w:eastAsia="Calibri" w:hAnsi="Arial" w:cs="Arial"/>
                <w:sz w:val="24"/>
                <w:szCs w:val="24"/>
              </w:rPr>
              <w:t>округ Люберцы Московской области</w:t>
            </w:r>
          </w:p>
          <w:p w:rsidR="00CC5B60" w:rsidRPr="00745D25" w:rsidRDefault="00CC5B60" w:rsidP="00CC5B60">
            <w:pPr>
              <w:autoSpaceDE w:val="0"/>
              <w:autoSpaceDN w:val="0"/>
              <w:adjustRightInd w:val="0"/>
              <w:spacing w:after="0"/>
              <w:jc w:val="both"/>
              <w:rPr>
                <w:rFonts w:ascii="Arial" w:eastAsia="Calibri" w:hAnsi="Arial" w:cs="Arial"/>
                <w:sz w:val="24"/>
                <w:szCs w:val="24"/>
              </w:rPr>
            </w:pPr>
            <w:r w:rsidRPr="00745D25">
              <w:rPr>
                <w:rStyle w:val="210pt"/>
                <w:rFonts w:ascii="Arial" w:hAnsi="Arial" w:cs="Arial"/>
                <w:sz w:val="24"/>
                <w:szCs w:val="24"/>
              </w:rPr>
              <w:t>Повышение качества управления муниципальными финансами.</w:t>
            </w:r>
          </w:p>
          <w:p w:rsidR="00795426" w:rsidRPr="00745D25" w:rsidRDefault="00CC5B60" w:rsidP="00CC5B60">
            <w:pPr>
              <w:pStyle w:val="2f"/>
              <w:shd w:val="clear" w:color="auto" w:fill="auto"/>
              <w:tabs>
                <w:tab w:val="left" w:pos="158"/>
              </w:tabs>
              <w:spacing w:line="230" w:lineRule="exact"/>
              <w:ind w:firstLine="0"/>
              <w:jc w:val="left"/>
              <w:rPr>
                <w:rFonts w:ascii="Arial" w:hAnsi="Arial" w:cs="Arial"/>
                <w:color w:val="000000"/>
                <w:sz w:val="24"/>
                <w:szCs w:val="24"/>
                <w:shd w:val="clear" w:color="auto" w:fill="FFFFFF"/>
                <w:lang w:bidi="ru-RU"/>
              </w:rPr>
            </w:pPr>
            <w:r w:rsidRPr="00745D25">
              <w:rPr>
                <w:rStyle w:val="210pt"/>
                <w:rFonts w:ascii="Arial" w:hAnsi="Arial" w:cs="Arial"/>
                <w:sz w:val="24"/>
                <w:szCs w:val="24"/>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 Московской области.</w:t>
            </w:r>
          </w:p>
        </w:tc>
      </w:tr>
      <w:tr w:rsidR="009B2296" w:rsidRPr="00745D25" w:rsidTr="00570325">
        <w:trPr>
          <w:trHeight w:val="297"/>
        </w:trPr>
        <w:tc>
          <w:tcPr>
            <w:tcW w:w="1458" w:type="pct"/>
            <w:gridSpan w:val="2"/>
          </w:tcPr>
          <w:p w:rsidR="009B2296" w:rsidRPr="00745D25" w:rsidRDefault="009B2296" w:rsidP="00D9597C">
            <w:pPr>
              <w:rPr>
                <w:rFonts w:ascii="Arial" w:eastAsia="Calibri" w:hAnsi="Arial" w:cs="Arial"/>
                <w:sz w:val="24"/>
                <w:szCs w:val="24"/>
              </w:rPr>
            </w:pPr>
            <w:r w:rsidRPr="00745D25">
              <w:rPr>
                <w:rStyle w:val="210pt"/>
                <w:rFonts w:ascii="Arial" w:hAnsi="Arial" w:cs="Arial"/>
                <w:sz w:val="24"/>
                <w:szCs w:val="24"/>
              </w:rPr>
              <w:t>Задачи муниципальной программы</w:t>
            </w:r>
          </w:p>
        </w:tc>
        <w:tc>
          <w:tcPr>
            <w:tcW w:w="3542" w:type="pct"/>
            <w:gridSpan w:val="7"/>
          </w:tcPr>
          <w:p w:rsidR="009D1968" w:rsidRPr="00745D25" w:rsidRDefault="009D1968" w:rsidP="00456B40">
            <w:pPr>
              <w:autoSpaceDE w:val="0"/>
              <w:autoSpaceDN w:val="0"/>
              <w:adjustRightInd w:val="0"/>
              <w:spacing w:after="0"/>
              <w:jc w:val="both"/>
              <w:rPr>
                <w:rStyle w:val="210pt"/>
                <w:rFonts w:ascii="Arial" w:hAnsi="Arial" w:cs="Arial"/>
                <w:sz w:val="24"/>
                <w:szCs w:val="24"/>
              </w:rPr>
            </w:pPr>
            <w:r w:rsidRPr="00745D25">
              <w:rPr>
                <w:rStyle w:val="210pt"/>
                <w:rFonts w:ascii="Arial" w:hAnsi="Arial" w:cs="Arial"/>
                <w:sz w:val="24"/>
                <w:szCs w:val="24"/>
              </w:rPr>
              <w:t>Управление имуществом, находящимся в муниципальной собственности и выполнение кадастровых работ.</w:t>
            </w:r>
          </w:p>
          <w:p w:rsidR="009D1968" w:rsidRPr="00745D25" w:rsidRDefault="009D1968" w:rsidP="00456B40">
            <w:pPr>
              <w:autoSpaceDE w:val="0"/>
              <w:autoSpaceDN w:val="0"/>
              <w:adjustRightInd w:val="0"/>
              <w:spacing w:after="0"/>
              <w:jc w:val="both"/>
              <w:rPr>
                <w:rStyle w:val="210pt"/>
                <w:rFonts w:ascii="Arial" w:hAnsi="Arial" w:cs="Arial"/>
                <w:sz w:val="24"/>
                <w:szCs w:val="24"/>
              </w:rPr>
            </w:pPr>
            <w:r w:rsidRPr="00745D25">
              <w:rPr>
                <w:rStyle w:val="210pt"/>
                <w:rFonts w:ascii="Arial" w:hAnsi="Arial" w:cs="Arial"/>
                <w:sz w:val="24"/>
                <w:szCs w:val="24"/>
              </w:rPr>
              <w:t>Создание условий для реализации государственных полномочий в области земельных отношений.</w:t>
            </w:r>
          </w:p>
          <w:p w:rsidR="009B2296" w:rsidRPr="00745D25" w:rsidRDefault="009D1968" w:rsidP="00456B40">
            <w:pPr>
              <w:autoSpaceDE w:val="0"/>
              <w:autoSpaceDN w:val="0"/>
              <w:adjustRightInd w:val="0"/>
              <w:spacing w:after="0"/>
              <w:jc w:val="both"/>
              <w:rPr>
                <w:rStyle w:val="210pt"/>
                <w:rFonts w:ascii="Arial" w:hAnsi="Arial" w:cs="Arial"/>
                <w:sz w:val="24"/>
                <w:szCs w:val="24"/>
              </w:rPr>
            </w:pPr>
            <w:r w:rsidRPr="00745D25">
              <w:rPr>
                <w:rStyle w:val="210pt"/>
                <w:rFonts w:ascii="Arial" w:hAnsi="Arial" w:cs="Arial"/>
                <w:sz w:val="24"/>
                <w:szCs w:val="24"/>
              </w:rPr>
              <w:t xml:space="preserve">Организация </w:t>
            </w:r>
            <w:r w:rsidR="009B2296" w:rsidRPr="00745D25">
              <w:rPr>
                <w:rStyle w:val="210pt"/>
                <w:rFonts w:ascii="Arial" w:hAnsi="Arial" w:cs="Arial"/>
                <w:sz w:val="24"/>
                <w:szCs w:val="24"/>
              </w:rPr>
              <w:t>профессионального развития муниципальных служащих городского округа Люберцы.</w:t>
            </w:r>
          </w:p>
          <w:p w:rsidR="009B2296" w:rsidRPr="00745D25" w:rsidRDefault="009B2296" w:rsidP="00456B40">
            <w:pPr>
              <w:autoSpaceDE w:val="0"/>
              <w:autoSpaceDN w:val="0"/>
              <w:adjustRightInd w:val="0"/>
              <w:spacing w:after="0"/>
              <w:jc w:val="both"/>
              <w:rPr>
                <w:rStyle w:val="210pt"/>
                <w:rFonts w:ascii="Arial" w:hAnsi="Arial" w:cs="Arial"/>
                <w:sz w:val="24"/>
                <w:szCs w:val="24"/>
              </w:rPr>
            </w:pPr>
            <w:r w:rsidRPr="00745D25">
              <w:rPr>
                <w:rStyle w:val="210pt"/>
                <w:rFonts w:ascii="Arial" w:hAnsi="Arial" w:cs="Arial"/>
                <w:sz w:val="24"/>
                <w:szCs w:val="24"/>
              </w:rPr>
              <w:t>Обеспечение деятельности администрации городского округа Люберцы.</w:t>
            </w:r>
          </w:p>
          <w:p w:rsidR="009D1968" w:rsidRPr="00745D25" w:rsidRDefault="009D1968" w:rsidP="00456B40">
            <w:pPr>
              <w:autoSpaceDE w:val="0"/>
              <w:autoSpaceDN w:val="0"/>
              <w:adjustRightInd w:val="0"/>
              <w:spacing w:after="0"/>
              <w:jc w:val="both"/>
              <w:rPr>
                <w:rStyle w:val="210pt"/>
                <w:rFonts w:ascii="Arial" w:hAnsi="Arial" w:cs="Arial"/>
                <w:sz w:val="24"/>
                <w:szCs w:val="24"/>
              </w:rPr>
            </w:pPr>
            <w:r w:rsidRPr="00745D25">
              <w:rPr>
                <w:rStyle w:val="210pt"/>
                <w:rFonts w:ascii="Arial" w:hAnsi="Arial" w:cs="Arial"/>
                <w:sz w:val="24"/>
                <w:szCs w:val="24"/>
              </w:rPr>
              <w:t>Повышение качества управления муниципальными финансами и соблюдения требований бюджетного законодательства РФ при осуществлении бюджетного процесса в муниципальном образовании городского округа Люберцы.</w:t>
            </w:r>
          </w:p>
          <w:p w:rsidR="009D1968" w:rsidRPr="00745D25" w:rsidRDefault="009D1968" w:rsidP="00456B40">
            <w:pPr>
              <w:autoSpaceDE w:val="0"/>
              <w:autoSpaceDN w:val="0"/>
              <w:adjustRightInd w:val="0"/>
              <w:spacing w:after="0"/>
              <w:jc w:val="both"/>
              <w:rPr>
                <w:rStyle w:val="210pt"/>
                <w:rFonts w:ascii="Arial" w:hAnsi="Arial" w:cs="Arial"/>
                <w:sz w:val="24"/>
                <w:szCs w:val="24"/>
              </w:rPr>
            </w:pPr>
            <w:r w:rsidRPr="00745D25">
              <w:rPr>
                <w:rStyle w:val="210pt"/>
                <w:rFonts w:ascii="Arial" w:hAnsi="Arial" w:cs="Arial"/>
                <w:sz w:val="24"/>
                <w:szCs w:val="24"/>
              </w:rPr>
              <w:t>Создание условий для реализации полномочий органов местного самоуправления.</w:t>
            </w:r>
          </w:p>
          <w:p w:rsidR="00CC0E94" w:rsidRPr="00745D25" w:rsidRDefault="00CC0E94" w:rsidP="00456B40">
            <w:pPr>
              <w:autoSpaceDE w:val="0"/>
              <w:autoSpaceDN w:val="0"/>
              <w:adjustRightInd w:val="0"/>
              <w:spacing w:after="0"/>
              <w:jc w:val="both"/>
              <w:rPr>
                <w:rFonts w:ascii="Arial" w:hAnsi="Arial" w:cs="Arial"/>
                <w:sz w:val="24"/>
                <w:szCs w:val="24"/>
              </w:rPr>
            </w:pPr>
            <w:r w:rsidRPr="00745D25">
              <w:rPr>
                <w:rStyle w:val="210pt"/>
                <w:rFonts w:ascii="Arial" w:hAnsi="Arial" w:cs="Arial"/>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r>
      <w:tr w:rsidR="004716FF" w:rsidRPr="00745D25" w:rsidTr="00570325">
        <w:trPr>
          <w:trHeight w:val="379"/>
        </w:trPr>
        <w:tc>
          <w:tcPr>
            <w:tcW w:w="1458" w:type="pct"/>
            <w:gridSpan w:val="2"/>
          </w:tcPr>
          <w:p w:rsidR="004716FF" w:rsidRPr="00745D25" w:rsidRDefault="004716FF" w:rsidP="00D9597C">
            <w:pPr>
              <w:autoSpaceDE w:val="0"/>
              <w:autoSpaceDN w:val="0"/>
              <w:adjustRightInd w:val="0"/>
              <w:spacing w:before="60" w:after="60"/>
              <w:rPr>
                <w:rFonts w:ascii="Arial" w:eastAsia="Calibri" w:hAnsi="Arial" w:cs="Arial"/>
                <w:sz w:val="24"/>
                <w:szCs w:val="24"/>
              </w:rPr>
            </w:pPr>
            <w:r w:rsidRPr="00745D25">
              <w:rPr>
                <w:rFonts w:ascii="Arial" w:eastAsia="Calibri" w:hAnsi="Arial" w:cs="Arial"/>
                <w:sz w:val="24"/>
                <w:szCs w:val="24"/>
              </w:rPr>
              <w:t>Координатор муниципальной программы</w:t>
            </w:r>
          </w:p>
        </w:tc>
        <w:tc>
          <w:tcPr>
            <w:tcW w:w="3542" w:type="pct"/>
            <w:gridSpan w:val="7"/>
          </w:tcPr>
          <w:p w:rsidR="004716FF" w:rsidRPr="00745D25" w:rsidRDefault="004716FF" w:rsidP="00D9597C">
            <w:pPr>
              <w:autoSpaceDE w:val="0"/>
              <w:autoSpaceDN w:val="0"/>
              <w:adjustRightInd w:val="0"/>
              <w:spacing w:before="60" w:after="60"/>
              <w:jc w:val="both"/>
              <w:rPr>
                <w:rFonts w:ascii="Arial" w:eastAsia="Calibri" w:hAnsi="Arial" w:cs="Arial"/>
                <w:sz w:val="24"/>
                <w:szCs w:val="24"/>
              </w:rPr>
            </w:pPr>
            <w:r w:rsidRPr="00745D25">
              <w:rPr>
                <w:rFonts w:ascii="Arial" w:eastAsia="Calibri" w:hAnsi="Arial" w:cs="Arial"/>
                <w:sz w:val="24"/>
                <w:szCs w:val="24"/>
              </w:rPr>
              <w:t xml:space="preserve">Заместитель Главы администрации городского округа Люберцы </w:t>
            </w:r>
            <w:r w:rsidR="00F55738" w:rsidRPr="00745D25">
              <w:rPr>
                <w:rFonts w:ascii="Arial" w:eastAsia="Calibri" w:hAnsi="Arial" w:cs="Arial"/>
                <w:sz w:val="24"/>
                <w:szCs w:val="24"/>
              </w:rPr>
              <w:t xml:space="preserve">Московской области </w:t>
            </w:r>
            <w:r w:rsidRPr="00745D25">
              <w:rPr>
                <w:rFonts w:ascii="Arial" w:eastAsia="Calibri" w:hAnsi="Arial" w:cs="Arial"/>
                <w:sz w:val="24"/>
                <w:szCs w:val="24"/>
              </w:rPr>
              <w:t xml:space="preserve">В.В. </w:t>
            </w:r>
            <w:proofErr w:type="spellStart"/>
            <w:r w:rsidRPr="00745D25">
              <w:rPr>
                <w:rFonts w:ascii="Arial" w:eastAsia="Calibri" w:hAnsi="Arial" w:cs="Arial"/>
                <w:sz w:val="24"/>
                <w:szCs w:val="24"/>
              </w:rPr>
              <w:t>Езерский</w:t>
            </w:r>
            <w:proofErr w:type="spellEnd"/>
          </w:p>
        </w:tc>
      </w:tr>
      <w:tr w:rsidR="004716FF" w:rsidRPr="00745D25" w:rsidTr="00570325">
        <w:trPr>
          <w:trHeight w:val="379"/>
        </w:trPr>
        <w:tc>
          <w:tcPr>
            <w:tcW w:w="1458" w:type="pct"/>
            <w:gridSpan w:val="2"/>
          </w:tcPr>
          <w:p w:rsidR="004716FF" w:rsidRPr="00745D25" w:rsidRDefault="004716FF" w:rsidP="00D9597C">
            <w:pPr>
              <w:autoSpaceDE w:val="0"/>
              <w:autoSpaceDN w:val="0"/>
              <w:adjustRightInd w:val="0"/>
              <w:spacing w:before="60" w:after="60"/>
              <w:rPr>
                <w:rFonts w:ascii="Arial" w:eastAsia="Calibri" w:hAnsi="Arial" w:cs="Arial"/>
                <w:sz w:val="24"/>
                <w:szCs w:val="24"/>
              </w:rPr>
            </w:pPr>
            <w:r w:rsidRPr="00745D25">
              <w:rPr>
                <w:rFonts w:ascii="Arial" w:eastAsia="Calibri" w:hAnsi="Arial" w:cs="Arial"/>
                <w:sz w:val="24"/>
                <w:szCs w:val="24"/>
              </w:rPr>
              <w:lastRenderedPageBreak/>
              <w:t>Муниципальный заказчик программы</w:t>
            </w:r>
          </w:p>
        </w:tc>
        <w:tc>
          <w:tcPr>
            <w:tcW w:w="3542" w:type="pct"/>
            <w:gridSpan w:val="7"/>
          </w:tcPr>
          <w:p w:rsidR="004716FF" w:rsidRPr="00745D25" w:rsidRDefault="004F585F" w:rsidP="00D9597C">
            <w:pPr>
              <w:autoSpaceDE w:val="0"/>
              <w:autoSpaceDN w:val="0"/>
              <w:adjustRightInd w:val="0"/>
              <w:spacing w:before="60" w:after="60"/>
              <w:jc w:val="both"/>
              <w:rPr>
                <w:rFonts w:ascii="Arial" w:eastAsia="Calibri" w:hAnsi="Arial" w:cs="Arial"/>
                <w:sz w:val="24"/>
                <w:szCs w:val="24"/>
              </w:rPr>
            </w:pPr>
            <w:r w:rsidRPr="00745D25">
              <w:rPr>
                <w:rFonts w:ascii="Arial" w:eastAsia="Calibri" w:hAnsi="Arial" w:cs="Arial"/>
                <w:sz w:val="24"/>
                <w:szCs w:val="24"/>
              </w:rPr>
              <w:t>Управление делами администрации городского округа Люберцы Московской области</w:t>
            </w:r>
          </w:p>
        </w:tc>
      </w:tr>
      <w:tr w:rsidR="004716FF" w:rsidRPr="00745D25" w:rsidTr="00570325">
        <w:trPr>
          <w:trHeight w:val="291"/>
        </w:trPr>
        <w:tc>
          <w:tcPr>
            <w:tcW w:w="1458" w:type="pct"/>
            <w:gridSpan w:val="2"/>
          </w:tcPr>
          <w:p w:rsidR="004716FF" w:rsidRPr="00745D25" w:rsidRDefault="004716FF" w:rsidP="00D9597C">
            <w:pPr>
              <w:autoSpaceDE w:val="0"/>
              <w:autoSpaceDN w:val="0"/>
              <w:adjustRightInd w:val="0"/>
              <w:spacing w:before="60" w:after="60"/>
              <w:rPr>
                <w:rFonts w:ascii="Arial" w:eastAsia="Calibri" w:hAnsi="Arial" w:cs="Arial"/>
                <w:sz w:val="24"/>
                <w:szCs w:val="24"/>
              </w:rPr>
            </w:pPr>
            <w:r w:rsidRPr="00745D25">
              <w:rPr>
                <w:rFonts w:ascii="Arial" w:eastAsia="Calibri" w:hAnsi="Arial" w:cs="Arial"/>
                <w:sz w:val="24"/>
                <w:szCs w:val="24"/>
              </w:rPr>
              <w:t>Сроки реализации муниципальной программы</w:t>
            </w:r>
          </w:p>
        </w:tc>
        <w:tc>
          <w:tcPr>
            <w:tcW w:w="3542" w:type="pct"/>
            <w:gridSpan w:val="7"/>
          </w:tcPr>
          <w:p w:rsidR="004716FF" w:rsidRPr="00745D25" w:rsidRDefault="004716FF" w:rsidP="00D9597C">
            <w:pPr>
              <w:autoSpaceDE w:val="0"/>
              <w:autoSpaceDN w:val="0"/>
              <w:adjustRightInd w:val="0"/>
              <w:spacing w:before="60" w:after="60"/>
              <w:jc w:val="both"/>
              <w:rPr>
                <w:rFonts w:ascii="Arial" w:eastAsia="Calibri" w:hAnsi="Arial" w:cs="Arial"/>
                <w:sz w:val="24"/>
                <w:szCs w:val="24"/>
              </w:rPr>
            </w:pPr>
            <w:r w:rsidRPr="00745D25">
              <w:rPr>
                <w:rFonts w:ascii="Arial" w:eastAsia="Calibri" w:hAnsi="Arial" w:cs="Arial"/>
                <w:sz w:val="24"/>
                <w:szCs w:val="24"/>
              </w:rPr>
              <w:t>2020-2024</w:t>
            </w:r>
          </w:p>
        </w:tc>
      </w:tr>
      <w:tr w:rsidR="00AD2917" w:rsidRPr="00745D25" w:rsidTr="00570325">
        <w:trPr>
          <w:trHeight w:val="379"/>
        </w:trPr>
        <w:tc>
          <w:tcPr>
            <w:tcW w:w="1458" w:type="pct"/>
            <w:gridSpan w:val="2"/>
          </w:tcPr>
          <w:p w:rsidR="00AD2917" w:rsidRPr="00745D25" w:rsidRDefault="00AD2917" w:rsidP="00D9597C">
            <w:pPr>
              <w:autoSpaceDE w:val="0"/>
              <w:autoSpaceDN w:val="0"/>
              <w:adjustRightInd w:val="0"/>
              <w:spacing w:before="60" w:after="60"/>
              <w:jc w:val="both"/>
              <w:rPr>
                <w:rFonts w:ascii="Arial" w:eastAsia="Calibri" w:hAnsi="Arial" w:cs="Arial"/>
                <w:sz w:val="24"/>
                <w:szCs w:val="24"/>
              </w:rPr>
            </w:pPr>
            <w:r w:rsidRPr="00745D25">
              <w:rPr>
                <w:rFonts w:ascii="Arial" w:eastAsia="Calibri" w:hAnsi="Arial" w:cs="Arial"/>
                <w:sz w:val="24"/>
                <w:szCs w:val="24"/>
              </w:rPr>
              <w:t>Перечень подпрограмм</w:t>
            </w:r>
          </w:p>
        </w:tc>
        <w:tc>
          <w:tcPr>
            <w:tcW w:w="3542" w:type="pct"/>
            <w:gridSpan w:val="7"/>
          </w:tcPr>
          <w:p w:rsidR="004F585F" w:rsidRPr="00745D25" w:rsidRDefault="00AB2D02" w:rsidP="00AD2917">
            <w:pPr>
              <w:autoSpaceDE w:val="0"/>
              <w:autoSpaceDN w:val="0"/>
              <w:adjustRightInd w:val="0"/>
              <w:spacing w:before="60" w:after="60"/>
              <w:jc w:val="both"/>
              <w:rPr>
                <w:rFonts w:ascii="Arial" w:eastAsia="Calibri" w:hAnsi="Arial" w:cs="Arial"/>
                <w:sz w:val="24"/>
                <w:szCs w:val="24"/>
              </w:rPr>
            </w:pPr>
            <w:r w:rsidRPr="00745D25">
              <w:rPr>
                <w:rFonts w:ascii="Arial" w:eastAsia="Calibri" w:hAnsi="Arial" w:cs="Arial"/>
                <w:sz w:val="24"/>
                <w:szCs w:val="24"/>
              </w:rPr>
              <w:t xml:space="preserve">1 </w:t>
            </w:r>
            <w:r w:rsidR="00A04670" w:rsidRPr="00745D25">
              <w:rPr>
                <w:rFonts w:ascii="Arial" w:eastAsia="Calibri" w:hAnsi="Arial" w:cs="Arial"/>
                <w:sz w:val="24"/>
                <w:szCs w:val="24"/>
              </w:rPr>
              <w:t>Развитие имущественного комплекса</w:t>
            </w:r>
          </w:p>
          <w:p w:rsidR="00A04670" w:rsidRPr="00745D25" w:rsidRDefault="00AB2D02" w:rsidP="00AD2917">
            <w:pPr>
              <w:autoSpaceDE w:val="0"/>
              <w:autoSpaceDN w:val="0"/>
              <w:adjustRightInd w:val="0"/>
              <w:spacing w:before="60" w:after="60"/>
              <w:jc w:val="both"/>
              <w:rPr>
                <w:rFonts w:ascii="Arial" w:eastAsia="Calibri" w:hAnsi="Arial" w:cs="Arial"/>
                <w:sz w:val="24"/>
                <w:szCs w:val="24"/>
              </w:rPr>
            </w:pPr>
            <w:r w:rsidRPr="00745D25">
              <w:rPr>
                <w:rFonts w:ascii="Arial" w:eastAsia="Calibri" w:hAnsi="Arial" w:cs="Arial"/>
                <w:sz w:val="24"/>
                <w:szCs w:val="24"/>
              </w:rPr>
              <w:t xml:space="preserve">3 </w:t>
            </w:r>
            <w:r w:rsidR="00A04670" w:rsidRPr="00745D25">
              <w:rPr>
                <w:rFonts w:ascii="Arial" w:eastAsia="Calibri" w:hAnsi="Arial" w:cs="Arial"/>
                <w:sz w:val="24"/>
                <w:szCs w:val="24"/>
              </w:rPr>
              <w:t>Совершенствование муниципальной службы Московской области</w:t>
            </w:r>
          </w:p>
          <w:p w:rsidR="004F585F" w:rsidRPr="00745D25" w:rsidRDefault="00AB2D02" w:rsidP="00AD2917">
            <w:pPr>
              <w:autoSpaceDE w:val="0"/>
              <w:autoSpaceDN w:val="0"/>
              <w:adjustRightInd w:val="0"/>
              <w:spacing w:before="60" w:after="60"/>
              <w:jc w:val="both"/>
              <w:rPr>
                <w:rFonts w:ascii="Arial" w:eastAsia="Calibri" w:hAnsi="Arial" w:cs="Arial"/>
                <w:sz w:val="24"/>
                <w:szCs w:val="24"/>
              </w:rPr>
            </w:pPr>
            <w:r w:rsidRPr="00745D25">
              <w:rPr>
                <w:rFonts w:ascii="Arial" w:eastAsia="Calibri" w:hAnsi="Arial" w:cs="Arial"/>
                <w:sz w:val="24"/>
                <w:szCs w:val="24"/>
              </w:rPr>
              <w:t xml:space="preserve">4 </w:t>
            </w:r>
            <w:r w:rsidR="00A04670" w:rsidRPr="00745D25">
              <w:rPr>
                <w:rFonts w:ascii="Arial" w:eastAsia="Calibri" w:hAnsi="Arial" w:cs="Arial"/>
                <w:sz w:val="24"/>
                <w:szCs w:val="24"/>
              </w:rPr>
              <w:t>Управление муниципальными финансами</w:t>
            </w:r>
          </w:p>
          <w:p w:rsidR="00A04670" w:rsidRPr="00745D25" w:rsidRDefault="00AB2D02" w:rsidP="00AD2917">
            <w:pPr>
              <w:autoSpaceDE w:val="0"/>
              <w:autoSpaceDN w:val="0"/>
              <w:adjustRightInd w:val="0"/>
              <w:spacing w:before="60" w:after="60"/>
              <w:jc w:val="both"/>
              <w:rPr>
                <w:rFonts w:ascii="Arial" w:eastAsia="Calibri" w:hAnsi="Arial" w:cs="Arial"/>
                <w:sz w:val="24"/>
                <w:szCs w:val="24"/>
              </w:rPr>
            </w:pPr>
            <w:r w:rsidRPr="00745D25">
              <w:rPr>
                <w:rFonts w:ascii="Arial" w:eastAsia="Calibri" w:hAnsi="Arial" w:cs="Arial"/>
                <w:sz w:val="24"/>
                <w:szCs w:val="24"/>
              </w:rPr>
              <w:t xml:space="preserve">5 </w:t>
            </w:r>
            <w:r w:rsidR="00A04670" w:rsidRPr="00745D25">
              <w:rPr>
                <w:rFonts w:ascii="Arial" w:eastAsia="Calibri" w:hAnsi="Arial" w:cs="Arial"/>
                <w:sz w:val="24"/>
                <w:szCs w:val="24"/>
              </w:rPr>
              <w:t>Обеспечивающая подпрограмма</w:t>
            </w:r>
          </w:p>
        </w:tc>
      </w:tr>
      <w:tr w:rsidR="004716FF" w:rsidRPr="00745D25" w:rsidTr="00570325">
        <w:trPr>
          <w:trHeight w:val="190"/>
        </w:trPr>
        <w:tc>
          <w:tcPr>
            <w:tcW w:w="2024" w:type="pct"/>
            <w:gridSpan w:val="3"/>
            <w:vMerge w:val="restart"/>
            <w:shd w:val="clear" w:color="auto" w:fill="auto"/>
          </w:tcPr>
          <w:p w:rsidR="004716FF" w:rsidRPr="00745D25" w:rsidRDefault="004716FF" w:rsidP="00D9597C">
            <w:pPr>
              <w:spacing w:before="60" w:after="60"/>
              <w:rPr>
                <w:rFonts w:ascii="Arial" w:eastAsia="Calibri" w:hAnsi="Arial" w:cs="Arial"/>
                <w:sz w:val="24"/>
                <w:szCs w:val="24"/>
              </w:rPr>
            </w:pPr>
            <w:r w:rsidRPr="00745D25">
              <w:rPr>
                <w:rFonts w:ascii="Arial" w:eastAsia="Calibri" w:hAnsi="Arial" w:cs="Arial"/>
                <w:sz w:val="24"/>
                <w:szCs w:val="24"/>
              </w:rPr>
              <w:t xml:space="preserve">Источник финансирования муниципальной </w:t>
            </w:r>
            <w:proofErr w:type="gramStart"/>
            <w:r w:rsidRPr="00745D25">
              <w:rPr>
                <w:rFonts w:ascii="Arial" w:eastAsia="Calibri" w:hAnsi="Arial" w:cs="Arial"/>
                <w:sz w:val="24"/>
                <w:szCs w:val="24"/>
              </w:rPr>
              <w:t>программы</w:t>
            </w:r>
            <w:proofErr w:type="gramEnd"/>
            <w:r w:rsidRPr="00745D25">
              <w:rPr>
                <w:rFonts w:ascii="Arial" w:eastAsia="Calibri" w:hAnsi="Arial" w:cs="Arial"/>
                <w:sz w:val="24"/>
                <w:szCs w:val="24"/>
              </w:rPr>
              <w:t xml:space="preserve"> в том числе по годам:</w:t>
            </w:r>
          </w:p>
        </w:tc>
        <w:tc>
          <w:tcPr>
            <w:tcW w:w="2976" w:type="pct"/>
            <w:gridSpan w:val="6"/>
            <w:shd w:val="clear" w:color="auto" w:fill="auto"/>
            <w:vAlign w:val="center"/>
          </w:tcPr>
          <w:p w:rsidR="004716FF" w:rsidRPr="00745D25" w:rsidRDefault="004716FF" w:rsidP="00D9597C">
            <w:pPr>
              <w:autoSpaceDE w:val="0"/>
              <w:autoSpaceDN w:val="0"/>
              <w:adjustRightInd w:val="0"/>
              <w:spacing w:before="60" w:after="60"/>
              <w:jc w:val="center"/>
              <w:rPr>
                <w:rFonts w:ascii="Arial" w:eastAsia="Calibri" w:hAnsi="Arial" w:cs="Arial"/>
                <w:sz w:val="24"/>
                <w:szCs w:val="24"/>
              </w:rPr>
            </w:pPr>
            <w:r w:rsidRPr="00745D25">
              <w:rPr>
                <w:rFonts w:ascii="Arial" w:eastAsia="Calibri" w:hAnsi="Arial" w:cs="Arial"/>
                <w:sz w:val="24"/>
                <w:szCs w:val="24"/>
              </w:rPr>
              <w:t>Расходы (тыс. рублей)</w:t>
            </w:r>
          </w:p>
        </w:tc>
      </w:tr>
      <w:tr w:rsidR="00570325" w:rsidRPr="00745D25" w:rsidTr="00570325">
        <w:trPr>
          <w:trHeight w:val="300"/>
        </w:trPr>
        <w:tc>
          <w:tcPr>
            <w:tcW w:w="2024" w:type="pct"/>
            <w:gridSpan w:val="3"/>
            <w:vMerge/>
            <w:tcBorders>
              <w:bottom w:val="single" w:sz="4" w:space="0" w:color="auto"/>
            </w:tcBorders>
            <w:shd w:val="clear" w:color="auto" w:fill="auto"/>
          </w:tcPr>
          <w:p w:rsidR="00CE7EB5" w:rsidRPr="00745D25" w:rsidRDefault="00CE7EB5" w:rsidP="00CE7EB5">
            <w:pPr>
              <w:spacing w:before="60" w:after="0"/>
              <w:rPr>
                <w:rFonts w:ascii="Arial" w:eastAsia="Calibri" w:hAnsi="Arial" w:cs="Arial"/>
                <w:sz w:val="24"/>
                <w:szCs w:val="24"/>
              </w:rPr>
            </w:pPr>
          </w:p>
        </w:tc>
        <w:tc>
          <w:tcPr>
            <w:tcW w:w="536" w:type="pct"/>
            <w:shd w:val="clear" w:color="auto" w:fill="auto"/>
            <w:vAlign w:val="center"/>
          </w:tcPr>
          <w:p w:rsidR="00CE7EB5" w:rsidRPr="00745D25" w:rsidRDefault="00CE7EB5" w:rsidP="00CE7EB5">
            <w:pPr>
              <w:spacing w:before="60" w:after="0"/>
              <w:jc w:val="center"/>
              <w:rPr>
                <w:rFonts w:ascii="Arial" w:eastAsia="Calibri" w:hAnsi="Arial" w:cs="Arial"/>
                <w:sz w:val="24"/>
                <w:szCs w:val="24"/>
              </w:rPr>
            </w:pPr>
            <w:r w:rsidRPr="00745D25">
              <w:rPr>
                <w:rFonts w:ascii="Arial" w:eastAsia="Calibri" w:hAnsi="Arial" w:cs="Arial"/>
                <w:sz w:val="24"/>
                <w:szCs w:val="24"/>
              </w:rPr>
              <w:t>Всего</w:t>
            </w:r>
          </w:p>
        </w:tc>
        <w:tc>
          <w:tcPr>
            <w:tcW w:w="477" w:type="pct"/>
            <w:shd w:val="clear" w:color="auto" w:fill="auto"/>
            <w:vAlign w:val="center"/>
          </w:tcPr>
          <w:p w:rsidR="00CE7EB5" w:rsidRPr="00745D25" w:rsidRDefault="00CE7EB5" w:rsidP="00691D19">
            <w:pPr>
              <w:spacing w:after="0"/>
              <w:jc w:val="center"/>
              <w:rPr>
                <w:rFonts w:ascii="Arial" w:hAnsi="Arial" w:cs="Arial"/>
                <w:sz w:val="24"/>
                <w:szCs w:val="24"/>
              </w:rPr>
            </w:pPr>
            <w:r w:rsidRPr="00745D25">
              <w:rPr>
                <w:rFonts w:ascii="Arial" w:hAnsi="Arial" w:cs="Arial"/>
                <w:sz w:val="24"/>
                <w:szCs w:val="24"/>
              </w:rPr>
              <w:t>2020 год</w:t>
            </w:r>
          </w:p>
        </w:tc>
        <w:tc>
          <w:tcPr>
            <w:tcW w:w="477" w:type="pct"/>
            <w:shd w:val="clear" w:color="auto" w:fill="auto"/>
            <w:vAlign w:val="center"/>
          </w:tcPr>
          <w:p w:rsidR="00CE7EB5" w:rsidRPr="00745D25" w:rsidRDefault="00CE7EB5" w:rsidP="00691D19">
            <w:pPr>
              <w:spacing w:after="0"/>
              <w:jc w:val="center"/>
              <w:rPr>
                <w:rFonts w:ascii="Arial" w:hAnsi="Arial" w:cs="Arial"/>
                <w:sz w:val="24"/>
                <w:szCs w:val="24"/>
              </w:rPr>
            </w:pPr>
            <w:r w:rsidRPr="00745D25">
              <w:rPr>
                <w:rFonts w:ascii="Arial" w:hAnsi="Arial" w:cs="Arial"/>
                <w:sz w:val="24"/>
                <w:szCs w:val="24"/>
              </w:rPr>
              <w:t>2021 год</w:t>
            </w:r>
          </w:p>
        </w:tc>
        <w:tc>
          <w:tcPr>
            <w:tcW w:w="477" w:type="pct"/>
            <w:shd w:val="clear" w:color="auto" w:fill="auto"/>
            <w:vAlign w:val="center"/>
          </w:tcPr>
          <w:p w:rsidR="00CE7EB5" w:rsidRPr="00745D25" w:rsidRDefault="00CE7EB5" w:rsidP="00691D19">
            <w:pPr>
              <w:spacing w:after="0"/>
              <w:jc w:val="center"/>
              <w:rPr>
                <w:rFonts w:ascii="Arial" w:hAnsi="Arial" w:cs="Arial"/>
                <w:sz w:val="24"/>
                <w:szCs w:val="24"/>
              </w:rPr>
            </w:pPr>
            <w:r w:rsidRPr="00745D25">
              <w:rPr>
                <w:rFonts w:ascii="Arial" w:hAnsi="Arial" w:cs="Arial"/>
                <w:sz w:val="24"/>
                <w:szCs w:val="24"/>
              </w:rPr>
              <w:t>2022 год</w:t>
            </w:r>
          </w:p>
        </w:tc>
        <w:tc>
          <w:tcPr>
            <w:tcW w:w="476" w:type="pct"/>
            <w:shd w:val="clear" w:color="auto" w:fill="auto"/>
            <w:vAlign w:val="center"/>
          </w:tcPr>
          <w:p w:rsidR="00CE7EB5" w:rsidRPr="00745D25" w:rsidRDefault="00CE7EB5" w:rsidP="00691D19">
            <w:pPr>
              <w:spacing w:after="0"/>
              <w:jc w:val="center"/>
              <w:rPr>
                <w:rFonts w:ascii="Arial" w:hAnsi="Arial" w:cs="Arial"/>
                <w:sz w:val="24"/>
                <w:szCs w:val="24"/>
              </w:rPr>
            </w:pPr>
            <w:r w:rsidRPr="00745D25">
              <w:rPr>
                <w:rFonts w:ascii="Arial" w:hAnsi="Arial" w:cs="Arial"/>
                <w:sz w:val="24"/>
                <w:szCs w:val="24"/>
              </w:rPr>
              <w:t>2023 год</w:t>
            </w:r>
          </w:p>
        </w:tc>
        <w:tc>
          <w:tcPr>
            <w:tcW w:w="533" w:type="pct"/>
            <w:shd w:val="clear" w:color="auto" w:fill="auto"/>
            <w:vAlign w:val="center"/>
          </w:tcPr>
          <w:p w:rsidR="00CE7EB5" w:rsidRPr="00745D25" w:rsidRDefault="00CE7EB5" w:rsidP="00691D19">
            <w:pPr>
              <w:spacing w:after="0"/>
              <w:jc w:val="center"/>
              <w:rPr>
                <w:rFonts w:ascii="Arial" w:hAnsi="Arial" w:cs="Arial"/>
                <w:sz w:val="24"/>
                <w:szCs w:val="24"/>
              </w:rPr>
            </w:pPr>
            <w:r w:rsidRPr="00745D25">
              <w:rPr>
                <w:rFonts w:ascii="Arial" w:hAnsi="Arial" w:cs="Arial"/>
                <w:sz w:val="24"/>
                <w:szCs w:val="24"/>
              </w:rPr>
              <w:t>2024 год</w:t>
            </w:r>
          </w:p>
        </w:tc>
      </w:tr>
      <w:tr w:rsidR="00570325" w:rsidRPr="00745D25" w:rsidTr="00570325">
        <w:trPr>
          <w:trHeight w:val="372"/>
        </w:trPr>
        <w:tc>
          <w:tcPr>
            <w:tcW w:w="2024" w:type="pct"/>
            <w:gridSpan w:val="3"/>
            <w:tcBorders>
              <w:top w:val="single" w:sz="4" w:space="0" w:color="auto"/>
            </w:tcBorders>
            <w:shd w:val="clear" w:color="auto" w:fill="auto"/>
          </w:tcPr>
          <w:p w:rsidR="00D62FF8" w:rsidRPr="00745D25" w:rsidRDefault="00D62FF8" w:rsidP="00CE7EB5">
            <w:pPr>
              <w:autoSpaceDE w:val="0"/>
              <w:autoSpaceDN w:val="0"/>
              <w:adjustRightInd w:val="0"/>
              <w:spacing w:before="60" w:after="60"/>
              <w:rPr>
                <w:rFonts w:ascii="Arial" w:eastAsia="Calibri" w:hAnsi="Arial" w:cs="Arial"/>
                <w:sz w:val="24"/>
                <w:szCs w:val="24"/>
              </w:rPr>
            </w:pPr>
            <w:r w:rsidRPr="00745D25">
              <w:rPr>
                <w:rFonts w:ascii="Arial" w:eastAsia="Calibri" w:hAnsi="Arial" w:cs="Arial"/>
                <w:sz w:val="24"/>
                <w:szCs w:val="24"/>
              </w:rPr>
              <w:t>средства бюджета Московской области</w:t>
            </w:r>
          </w:p>
        </w:tc>
        <w:tc>
          <w:tcPr>
            <w:tcW w:w="536" w:type="pct"/>
            <w:shd w:val="clear" w:color="auto" w:fill="auto"/>
          </w:tcPr>
          <w:p w:rsidR="00D62FF8" w:rsidRPr="00745D25" w:rsidRDefault="00EB3082" w:rsidP="00CE7EB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11 213,00</w:t>
            </w:r>
          </w:p>
        </w:tc>
        <w:tc>
          <w:tcPr>
            <w:tcW w:w="477" w:type="pct"/>
            <w:shd w:val="clear" w:color="auto" w:fill="auto"/>
          </w:tcPr>
          <w:p w:rsidR="00D62FF8" w:rsidRPr="00745D25" w:rsidRDefault="00EB3082" w:rsidP="00CE7EB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11 213,00</w:t>
            </w:r>
          </w:p>
        </w:tc>
        <w:tc>
          <w:tcPr>
            <w:tcW w:w="477" w:type="pct"/>
            <w:shd w:val="clear" w:color="auto" w:fill="auto"/>
          </w:tcPr>
          <w:p w:rsidR="00D62FF8" w:rsidRPr="00745D25" w:rsidRDefault="00D62FF8" w:rsidP="00CE7EB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0,00</w:t>
            </w:r>
          </w:p>
        </w:tc>
        <w:tc>
          <w:tcPr>
            <w:tcW w:w="477" w:type="pct"/>
            <w:shd w:val="clear" w:color="auto" w:fill="auto"/>
          </w:tcPr>
          <w:p w:rsidR="00D62FF8" w:rsidRPr="00745D25" w:rsidRDefault="00D62FF8" w:rsidP="00CE7EB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0,00</w:t>
            </w:r>
          </w:p>
        </w:tc>
        <w:tc>
          <w:tcPr>
            <w:tcW w:w="476" w:type="pct"/>
            <w:shd w:val="clear" w:color="auto" w:fill="auto"/>
          </w:tcPr>
          <w:p w:rsidR="00D62FF8" w:rsidRPr="00745D25" w:rsidRDefault="00D62FF8" w:rsidP="00CE7EB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0,00</w:t>
            </w:r>
          </w:p>
        </w:tc>
        <w:tc>
          <w:tcPr>
            <w:tcW w:w="533" w:type="pct"/>
            <w:shd w:val="clear" w:color="auto" w:fill="auto"/>
          </w:tcPr>
          <w:p w:rsidR="00D62FF8" w:rsidRPr="00745D25" w:rsidRDefault="00D62FF8" w:rsidP="00CE7EB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0,00</w:t>
            </w:r>
          </w:p>
        </w:tc>
      </w:tr>
      <w:tr w:rsidR="00570325" w:rsidRPr="00745D25" w:rsidTr="00570325">
        <w:tc>
          <w:tcPr>
            <w:tcW w:w="2024" w:type="pct"/>
            <w:gridSpan w:val="3"/>
            <w:tcBorders>
              <w:top w:val="single" w:sz="4" w:space="0" w:color="auto"/>
            </w:tcBorders>
            <w:shd w:val="clear" w:color="auto" w:fill="auto"/>
          </w:tcPr>
          <w:p w:rsidR="00421725" w:rsidRPr="00745D25" w:rsidRDefault="00421725" w:rsidP="00421725">
            <w:pPr>
              <w:autoSpaceDE w:val="0"/>
              <w:autoSpaceDN w:val="0"/>
              <w:adjustRightInd w:val="0"/>
              <w:spacing w:before="60" w:after="60"/>
              <w:rPr>
                <w:rFonts w:ascii="Arial" w:eastAsia="Calibri" w:hAnsi="Arial" w:cs="Arial"/>
                <w:sz w:val="24"/>
                <w:szCs w:val="24"/>
              </w:rPr>
            </w:pPr>
            <w:r w:rsidRPr="00745D25">
              <w:rPr>
                <w:rFonts w:ascii="Arial" w:eastAsia="Calibri" w:hAnsi="Arial" w:cs="Arial"/>
                <w:sz w:val="24"/>
                <w:szCs w:val="24"/>
              </w:rPr>
              <w:t>средства бюджета городского округа Люберцы</w:t>
            </w:r>
          </w:p>
        </w:tc>
        <w:tc>
          <w:tcPr>
            <w:tcW w:w="536" w:type="pct"/>
            <w:shd w:val="clear" w:color="auto" w:fill="auto"/>
          </w:tcPr>
          <w:p w:rsidR="00421725" w:rsidRPr="00745D25" w:rsidRDefault="009C1063" w:rsidP="0042172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4 310 457,84</w:t>
            </w:r>
          </w:p>
        </w:tc>
        <w:tc>
          <w:tcPr>
            <w:tcW w:w="477" w:type="pct"/>
            <w:shd w:val="clear" w:color="auto" w:fill="auto"/>
          </w:tcPr>
          <w:p w:rsidR="00421725" w:rsidRPr="00745D25" w:rsidRDefault="009C1063" w:rsidP="0042172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920 457,14</w:t>
            </w:r>
          </w:p>
        </w:tc>
        <w:tc>
          <w:tcPr>
            <w:tcW w:w="477" w:type="pct"/>
            <w:shd w:val="clear" w:color="auto" w:fill="auto"/>
          </w:tcPr>
          <w:p w:rsidR="00421725" w:rsidRPr="00745D25" w:rsidRDefault="00421725" w:rsidP="0042172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847 606,93</w:t>
            </w:r>
          </w:p>
        </w:tc>
        <w:tc>
          <w:tcPr>
            <w:tcW w:w="477" w:type="pct"/>
            <w:shd w:val="clear" w:color="auto" w:fill="auto"/>
          </w:tcPr>
          <w:p w:rsidR="00421725" w:rsidRPr="00745D25" w:rsidRDefault="00556D75" w:rsidP="0042172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847 464,59</w:t>
            </w:r>
          </w:p>
        </w:tc>
        <w:tc>
          <w:tcPr>
            <w:tcW w:w="476" w:type="pct"/>
            <w:shd w:val="clear" w:color="auto" w:fill="auto"/>
          </w:tcPr>
          <w:p w:rsidR="00421725" w:rsidRPr="00745D25" w:rsidRDefault="00556D75" w:rsidP="0042172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847 464,59</w:t>
            </w:r>
          </w:p>
        </w:tc>
        <w:tc>
          <w:tcPr>
            <w:tcW w:w="533" w:type="pct"/>
            <w:shd w:val="clear" w:color="auto" w:fill="auto"/>
          </w:tcPr>
          <w:p w:rsidR="00421725" w:rsidRPr="00745D25" w:rsidRDefault="00556D75" w:rsidP="0042172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847 464,59</w:t>
            </w:r>
          </w:p>
        </w:tc>
      </w:tr>
      <w:tr w:rsidR="00570325" w:rsidRPr="00745D25" w:rsidTr="00570325">
        <w:tc>
          <w:tcPr>
            <w:tcW w:w="2024" w:type="pct"/>
            <w:gridSpan w:val="3"/>
            <w:tcBorders>
              <w:top w:val="single" w:sz="4" w:space="0" w:color="auto"/>
              <w:bottom w:val="single" w:sz="4" w:space="0" w:color="auto"/>
            </w:tcBorders>
            <w:shd w:val="clear" w:color="auto" w:fill="auto"/>
          </w:tcPr>
          <w:p w:rsidR="00421725" w:rsidRPr="00745D25" w:rsidRDefault="00421725" w:rsidP="00421725">
            <w:pPr>
              <w:autoSpaceDE w:val="0"/>
              <w:autoSpaceDN w:val="0"/>
              <w:adjustRightInd w:val="0"/>
              <w:spacing w:before="60" w:after="60"/>
              <w:rPr>
                <w:rFonts w:ascii="Arial" w:eastAsia="Calibri" w:hAnsi="Arial" w:cs="Arial"/>
                <w:sz w:val="24"/>
                <w:szCs w:val="24"/>
              </w:rPr>
            </w:pPr>
            <w:r w:rsidRPr="00745D25">
              <w:rPr>
                <w:rFonts w:ascii="Arial" w:eastAsia="Calibri" w:hAnsi="Arial" w:cs="Arial"/>
                <w:sz w:val="24"/>
                <w:szCs w:val="24"/>
              </w:rPr>
              <w:t>Всего, в том числе по годам:</w:t>
            </w:r>
          </w:p>
        </w:tc>
        <w:tc>
          <w:tcPr>
            <w:tcW w:w="536" w:type="pct"/>
            <w:shd w:val="clear" w:color="auto" w:fill="auto"/>
          </w:tcPr>
          <w:p w:rsidR="00421725" w:rsidRPr="00745D25" w:rsidRDefault="009C1063" w:rsidP="0042172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4 321 670,84</w:t>
            </w:r>
          </w:p>
        </w:tc>
        <w:tc>
          <w:tcPr>
            <w:tcW w:w="477" w:type="pct"/>
            <w:shd w:val="clear" w:color="auto" w:fill="auto"/>
          </w:tcPr>
          <w:p w:rsidR="00421725" w:rsidRPr="00745D25" w:rsidRDefault="009C1063" w:rsidP="0042172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931 670,14</w:t>
            </w:r>
          </w:p>
        </w:tc>
        <w:tc>
          <w:tcPr>
            <w:tcW w:w="477" w:type="pct"/>
            <w:shd w:val="clear" w:color="auto" w:fill="auto"/>
          </w:tcPr>
          <w:p w:rsidR="00421725" w:rsidRPr="00745D25" w:rsidRDefault="00421725" w:rsidP="0042172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847 606,93</w:t>
            </w:r>
          </w:p>
        </w:tc>
        <w:tc>
          <w:tcPr>
            <w:tcW w:w="477" w:type="pct"/>
            <w:shd w:val="clear" w:color="auto" w:fill="auto"/>
          </w:tcPr>
          <w:p w:rsidR="00421725" w:rsidRPr="00745D25" w:rsidRDefault="00556D75" w:rsidP="0042172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847 464,59</w:t>
            </w:r>
          </w:p>
        </w:tc>
        <w:tc>
          <w:tcPr>
            <w:tcW w:w="476" w:type="pct"/>
            <w:shd w:val="clear" w:color="auto" w:fill="auto"/>
          </w:tcPr>
          <w:p w:rsidR="00421725" w:rsidRPr="00745D25" w:rsidRDefault="00556D75" w:rsidP="0042172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847 464,59</w:t>
            </w:r>
          </w:p>
        </w:tc>
        <w:tc>
          <w:tcPr>
            <w:tcW w:w="533" w:type="pct"/>
            <w:shd w:val="clear" w:color="auto" w:fill="auto"/>
          </w:tcPr>
          <w:p w:rsidR="00421725" w:rsidRPr="00745D25" w:rsidRDefault="00556D75" w:rsidP="00421725">
            <w:pPr>
              <w:autoSpaceDE w:val="0"/>
              <w:autoSpaceDN w:val="0"/>
              <w:adjustRightInd w:val="0"/>
              <w:spacing w:before="60" w:after="60"/>
              <w:ind w:right="-79"/>
              <w:jc w:val="center"/>
              <w:rPr>
                <w:rFonts w:ascii="Arial" w:eastAsia="Calibri" w:hAnsi="Arial" w:cs="Arial"/>
                <w:sz w:val="24"/>
                <w:szCs w:val="24"/>
              </w:rPr>
            </w:pPr>
            <w:r w:rsidRPr="00745D25">
              <w:rPr>
                <w:rFonts w:ascii="Arial" w:eastAsia="Calibri" w:hAnsi="Arial" w:cs="Arial"/>
                <w:sz w:val="24"/>
                <w:szCs w:val="24"/>
              </w:rPr>
              <w:t>847 464,59</w:t>
            </w:r>
          </w:p>
        </w:tc>
      </w:tr>
      <w:tr w:rsidR="00570325" w:rsidRPr="00745D25" w:rsidTr="00570325">
        <w:trPr>
          <w:trHeight w:val="284"/>
        </w:trPr>
        <w:tc>
          <w:tcPr>
            <w:tcW w:w="1458" w:type="pct"/>
            <w:gridSpan w:val="2"/>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Целевые показатели муниципальной программы:</w:t>
            </w:r>
          </w:p>
        </w:tc>
        <w:tc>
          <w:tcPr>
            <w:tcW w:w="1102" w:type="pct"/>
            <w:gridSpan w:val="2"/>
            <w:tcBorders>
              <w:top w:val="single" w:sz="4" w:space="0" w:color="auto"/>
              <w:left w:val="nil"/>
              <w:bottom w:val="single" w:sz="4" w:space="0" w:color="auto"/>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p>
        </w:tc>
        <w:tc>
          <w:tcPr>
            <w:tcW w:w="477" w:type="pct"/>
            <w:shd w:val="clear" w:color="auto" w:fill="auto"/>
            <w:vAlign w:val="center"/>
          </w:tcPr>
          <w:p w:rsidR="00EB3082" w:rsidRPr="00745D25" w:rsidRDefault="00EB3082" w:rsidP="00EB3082">
            <w:pPr>
              <w:spacing w:after="0" w:line="240" w:lineRule="auto"/>
              <w:jc w:val="center"/>
              <w:rPr>
                <w:rFonts w:ascii="Arial" w:eastAsia="Calibri" w:hAnsi="Arial" w:cs="Arial"/>
                <w:sz w:val="24"/>
                <w:szCs w:val="24"/>
              </w:rPr>
            </w:pPr>
            <w:r w:rsidRPr="00745D25">
              <w:rPr>
                <w:rFonts w:ascii="Arial" w:eastAsia="Calibri" w:hAnsi="Arial" w:cs="Arial"/>
                <w:sz w:val="24"/>
                <w:szCs w:val="24"/>
              </w:rPr>
              <w:t>2020 год</w:t>
            </w:r>
          </w:p>
        </w:tc>
        <w:tc>
          <w:tcPr>
            <w:tcW w:w="477" w:type="pct"/>
            <w:shd w:val="clear" w:color="auto" w:fill="auto"/>
            <w:vAlign w:val="center"/>
          </w:tcPr>
          <w:p w:rsidR="00EB3082" w:rsidRPr="00745D25" w:rsidRDefault="00EB3082" w:rsidP="00EB3082">
            <w:pPr>
              <w:spacing w:after="0" w:line="240" w:lineRule="auto"/>
              <w:jc w:val="center"/>
              <w:rPr>
                <w:rFonts w:ascii="Arial" w:eastAsia="Calibri" w:hAnsi="Arial" w:cs="Arial"/>
                <w:sz w:val="24"/>
                <w:szCs w:val="24"/>
              </w:rPr>
            </w:pPr>
            <w:r w:rsidRPr="00745D25">
              <w:rPr>
                <w:rFonts w:ascii="Arial" w:eastAsia="Calibri" w:hAnsi="Arial" w:cs="Arial"/>
                <w:sz w:val="24"/>
                <w:szCs w:val="24"/>
              </w:rPr>
              <w:t>2021 год</w:t>
            </w:r>
          </w:p>
        </w:tc>
        <w:tc>
          <w:tcPr>
            <w:tcW w:w="477" w:type="pct"/>
            <w:shd w:val="clear" w:color="auto" w:fill="auto"/>
            <w:vAlign w:val="center"/>
          </w:tcPr>
          <w:p w:rsidR="00EB3082" w:rsidRPr="00745D25" w:rsidRDefault="00EB3082" w:rsidP="00EB3082">
            <w:pPr>
              <w:spacing w:after="0" w:line="240" w:lineRule="auto"/>
              <w:jc w:val="center"/>
              <w:rPr>
                <w:rFonts w:ascii="Arial" w:eastAsia="Calibri" w:hAnsi="Arial" w:cs="Arial"/>
                <w:sz w:val="24"/>
                <w:szCs w:val="24"/>
              </w:rPr>
            </w:pPr>
            <w:r w:rsidRPr="00745D25">
              <w:rPr>
                <w:rFonts w:ascii="Arial" w:eastAsia="Calibri" w:hAnsi="Arial" w:cs="Arial"/>
                <w:sz w:val="24"/>
                <w:szCs w:val="24"/>
              </w:rPr>
              <w:t>2022 год</w:t>
            </w:r>
          </w:p>
        </w:tc>
        <w:tc>
          <w:tcPr>
            <w:tcW w:w="476" w:type="pct"/>
            <w:shd w:val="clear" w:color="auto" w:fill="auto"/>
            <w:vAlign w:val="center"/>
          </w:tcPr>
          <w:p w:rsidR="00EB3082" w:rsidRPr="00745D25" w:rsidRDefault="00EB3082" w:rsidP="00EB3082">
            <w:pPr>
              <w:spacing w:after="0" w:line="240" w:lineRule="auto"/>
              <w:jc w:val="center"/>
              <w:rPr>
                <w:rFonts w:ascii="Arial" w:eastAsia="Calibri" w:hAnsi="Arial" w:cs="Arial"/>
                <w:sz w:val="24"/>
                <w:szCs w:val="24"/>
              </w:rPr>
            </w:pPr>
            <w:r w:rsidRPr="00745D25">
              <w:rPr>
                <w:rFonts w:ascii="Arial" w:eastAsia="Calibri" w:hAnsi="Arial" w:cs="Arial"/>
                <w:sz w:val="24"/>
                <w:szCs w:val="24"/>
              </w:rPr>
              <w:t>2023 год</w:t>
            </w:r>
          </w:p>
        </w:tc>
        <w:tc>
          <w:tcPr>
            <w:tcW w:w="533" w:type="pct"/>
            <w:shd w:val="clear" w:color="auto" w:fill="auto"/>
            <w:vAlign w:val="center"/>
          </w:tcPr>
          <w:p w:rsidR="00EB3082" w:rsidRPr="00745D25" w:rsidRDefault="00EB3082" w:rsidP="00EB3082">
            <w:pPr>
              <w:spacing w:after="0" w:line="240" w:lineRule="auto"/>
              <w:jc w:val="center"/>
              <w:rPr>
                <w:rFonts w:ascii="Arial" w:eastAsia="Calibri" w:hAnsi="Arial" w:cs="Arial"/>
                <w:sz w:val="24"/>
                <w:szCs w:val="24"/>
              </w:rPr>
            </w:pPr>
            <w:r w:rsidRPr="00745D25">
              <w:rPr>
                <w:rFonts w:ascii="Arial" w:eastAsia="Calibri" w:hAnsi="Arial" w:cs="Arial"/>
                <w:sz w:val="24"/>
                <w:szCs w:val="24"/>
              </w:rPr>
              <w:t>2024 год</w:t>
            </w:r>
          </w:p>
        </w:tc>
      </w:tr>
      <w:tr w:rsidR="00570325" w:rsidRPr="00745D25" w:rsidTr="00570325">
        <w:trPr>
          <w:trHeight w:val="20"/>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1.</w:t>
            </w:r>
          </w:p>
        </w:tc>
        <w:tc>
          <w:tcPr>
            <w:tcW w:w="2382" w:type="pct"/>
            <w:gridSpan w:val="3"/>
            <w:tcBorders>
              <w:top w:val="single" w:sz="4" w:space="0" w:color="auto"/>
              <w:bottom w:val="single" w:sz="4" w:space="0" w:color="auto"/>
            </w:tcBorders>
            <w:shd w:val="clear" w:color="auto" w:fill="auto"/>
            <w:vAlign w:val="center"/>
          </w:tcPr>
          <w:p w:rsidR="00EB3082" w:rsidRPr="00745D25" w:rsidRDefault="00C52514" w:rsidP="00EB3082">
            <w:pPr>
              <w:spacing w:after="0" w:line="240" w:lineRule="auto"/>
              <w:rPr>
                <w:rFonts w:ascii="Arial" w:hAnsi="Arial" w:cs="Arial"/>
                <w:sz w:val="24"/>
                <w:szCs w:val="24"/>
              </w:rPr>
            </w:pPr>
            <w:r w:rsidRPr="00745D25">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r w:rsidR="00EB3082" w:rsidRPr="00745D25">
              <w:rPr>
                <w:rFonts w:ascii="Arial" w:eastAsiaTheme="minorEastAsia" w:hAnsi="Arial" w:cs="Arial"/>
                <w:sz w:val="24"/>
                <w:szCs w:val="24"/>
              </w:rPr>
              <w:t xml:space="preserve">, процент </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84"/>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2.</w:t>
            </w:r>
          </w:p>
        </w:tc>
        <w:tc>
          <w:tcPr>
            <w:tcW w:w="2382" w:type="pct"/>
            <w:gridSpan w:val="3"/>
            <w:tcBorders>
              <w:top w:val="single" w:sz="4" w:space="0" w:color="auto"/>
              <w:bottom w:val="single" w:sz="4" w:space="0" w:color="auto"/>
            </w:tcBorders>
            <w:shd w:val="clear" w:color="auto" w:fill="auto"/>
            <w:vAlign w:val="center"/>
          </w:tcPr>
          <w:p w:rsidR="00EB3082" w:rsidRPr="00745D25" w:rsidRDefault="00C52514" w:rsidP="00EB3082">
            <w:pPr>
              <w:spacing w:after="0" w:line="240" w:lineRule="auto"/>
              <w:rPr>
                <w:rFonts w:ascii="Arial" w:hAnsi="Arial" w:cs="Arial"/>
                <w:sz w:val="24"/>
                <w:szCs w:val="24"/>
              </w:rPr>
            </w:pPr>
            <w:r w:rsidRPr="00745D25">
              <w:rPr>
                <w:rFonts w:ascii="Arial" w:eastAsiaTheme="minorEastAsia" w:hAnsi="Arial" w:cs="Arial"/>
                <w:sz w:val="24"/>
                <w:szCs w:val="24"/>
              </w:rPr>
              <w:t>Эффективность работы по взысканию задолженности по арендной плате за муниципальное имущество и землю</w:t>
            </w:r>
            <w:r w:rsidR="00EB3082" w:rsidRPr="00745D25">
              <w:rPr>
                <w:rFonts w:ascii="Arial" w:eastAsiaTheme="minorEastAsia" w:hAnsi="Arial" w:cs="Arial"/>
                <w:sz w:val="24"/>
                <w:szCs w:val="24"/>
              </w:rPr>
              <w:t xml:space="preserve">, процент </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84"/>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3.</w:t>
            </w:r>
          </w:p>
        </w:tc>
        <w:tc>
          <w:tcPr>
            <w:tcW w:w="2382" w:type="pct"/>
            <w:gridSpan w:val="3"/>
            <w:tcBorders>
              <w:top w:val="single" w:sz="4" w:space="0" w:color="auto"/>
              <w:bottom w:val="single" w:sz="4" w:space="0" w:color="auto"/>
            </w:tcBorders>
            <w:shd w:val="clear" w:color="auto" w:fill="auto"/>
            <w:vAlign w:val="center"/>
          </w:tcPr>
          <w:p w:rsidR="00EB3082" w:rsidRPr="00745D25" w:rsidRDefault="00EB3082" w:rsidP="00EB3082">
            <w:pPr>
              <w:spacing w:after="0" w:line="240" w:lineRule="auto"/>
              <w:rPr>
                <w:rFonts w:ascii="Arial" w:hAnsi="Arial" w:cs="Arial"/>
                <w:sz w:val="24"/>
                <w:szCs w:val="24"/>
              </w:rPr>
            </w:pPr>
            <w:r w:rsidRPr="00745D25">
              <w:rPr>
                <w:rFonts w:ascii="Arial" w:hAnsi="Arial" w:cs="Arial"/>
                <w:sz w:val="24"/>
                <w:szCs w:val="24"/>
              </w:rPr>
              <w:t>Взыскание задолженности по арендной плате, тысяча рублей</w:t>
            </w:r>
          </w:p>
        </w:tc>
        <w:tc>
          <w:tcPr>
            <w:tcW w:w="477"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60 616</w:t>
            </w:r>
          </w:p>
        </w:tc>
        <w:tc>
          <w:tcPr>
            <w:tcW w:w="477"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55 616</w:t>
            </w:r>
          </w:p>
        </w:tc>
        <w:tc>
          <w:tcPr>
            <w:tcW w:w="477"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49 431</w:t>
            </w:r>
          </w:p>
        </w:tc>
        <w:tc>
          <w:tcPr>
            <w:tcW w:w="476"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49 431</w:t>
            </w:r>
          </w:p>
        </w:tc>
        <w:tc>
          <w:tcPr>
            <w:tcW w:w="533"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49 431</w:t>
            </w:r>
          </w:p>
        </w:tc>
      </w:tr>
      <w:tr w:rsidR="00570325" w:rsidRPr="00745D25" w:rsidTr="00570325">
        <w:trPr>
          <w:trHeight w:val="284"/>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4.</w:t>
            </w:r>
          </w:p>
        </w:tc>
        <w:tc>
          <w:tcPr>
            <w:tcW w:w="2382" w:type="pct"/>
            <w:gridSpan w:val="3"/>
            <w:tcBorders>
              <w:top w:val="single" w:sz="4" w:space="0" w:color="auto"/>
              <w:bottom w:val="single" w:sz="4" w:space="0" w:color="auto"/>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Прирост земельного налога</w:t>
            </w:r>
            <w:r w:rsidRPr="00745D25">
              <w:rPr>
                <w:rFonts w:ascii="Arial" w:eastAsiaTheme="minorEastAsia" w:hAnsi="Arial" w:cs="Arial"/>
                <w:sz w:val="24"/>
                <w:szCs w:val="24"/>
              </w:rPr>
              <w:t xml:space="preserve">, процент </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0"/>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5.</w:t>
            </w:r>
          </w:p>
        </w:tc>
        <w:tc>
          <w:tcPr>
            <w:tcW w:w="2382" w:type="pct"/>
            <w:gridSpan w:val="3"/>
            <w:tcBorders>
              <w:top w:val="single" w:sz="4" w:space="0" w:color="auto"/>
              <w:bottom w:val="single" w:sz="4" w:space="0" w:color="auto"/>
            </w:tcBorders>
            <w:shd w:val="clear" w:color="auto" w:fill="auto"/>
            <w:vAlign w:val="center"/>
          </w:tcPr>
          <w:p w:rsidR="00EB3082" w:rsidRPr="00745D25" w:rsidRDefault="00EB3082" w:rsidP="00EB3082">
            <w:pPr>
              <w:spacing w:after="0" w:line="240" w:lineRule="auto"/>
              <w:rPr>
                <w:rFonts w:ascii="Arial" w:hAnsi="Arial" w:cs="Arial"/>
                <w:sz w:val="24"/>
                <w:szCs w:val="24"/>
              </w:rPr>
            </w:pPr>
            <w:r w:rsidRPr="00745D25">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r w:rsidRPr="00745D25">
              <w:rPr>
                <w:rFonts w:ascii="Arial" w:eastAsiaTheme="minorEastAsia" w:hAnsi="Arial" w:cs="Arial"/>
                <w:sz w:val="24"/>
                <w:szCs w:val="24"/>
              </w:rPr>
              <w:t>, процент</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0"/>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6.</w:t>
            </w:r>
          </w:p>
        </w:tc>
        <w:tc>
          <w:tcPr>
            <w:tcW w:w="2382" w:type="pct"/>
            <w:gridSpan w:val="3"/>
            <w:tcBorders>
              <w:top w:val="single" w:sz="4" w:space="0" w:color="auto"/>
              <w:bottom w:val="single" w:sz="4" w:space="0" w:color="auto"/>
            </w:tcBorders>
            <w:shd w:val="clear" w:color="auto" w:fill="auto"/>
            <w:vAlign w:val="center"/>
          </w:tcPr>
          <w:p w:rsidR="00EB3082" w:rsidRPr="00745D25" w:rsidRDefault="00EB3082" w:rsidP="00EB3082">
            <w:pPr>
              <w:spacing w:after="0" w:line="240" w:lineRule="auto"/>
              <w:rPr>
                <w:rFonts w:ascii="Arial" w:hAnsi="Arial" w:cs="Arial"/>
                <w:sz w:val="24"/>
                <w:szCs w:val="24"/>
              </w:rPr>
            </w:pPr>
            <w:r w:rsidRPr="00745D25">
              <w:rPr>
                <w:rFonts w:ascii="Arial" w:hAnsi="Arial" w:cs="Arial"/>
                <w:sz w:val="24"/>
                <w:szCs w:val="24"/>
              </w:rPr>
              <w:t>Сумма поступлений от сдачи в аренду имущества, находящегося в муниципальной собственности (за исключением земельных участков), тысяча рублей</w:t>
            </w:r>
          </w:p>
        </w:tc>
        <w:tc>
          <w:tcPr>
            <w:tcW w:w="477"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90 928</w:t>
            </w:r>
          </w:p>
        </w:tc>
        <w:tc>
          <w:tcPr>
            <w:tcW w:w="477"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88 000</w:t>
            </w:r>
          </w:p>
        </w:tc>
        <w:tc>
          <w:tcPr>
            <w:tcW w:w="477"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88 000</w:t>
            </w:r>
          </w:p>
        </w:tc>
        <w:tc>
          <w:tcPr>
            <w:tcW w:w="476"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88 000</w:t>
            </w:r>
          </w:p>
        </w:tc>
        <w:tc>
          <w:tcPr>
            <w:tcW w:w="533"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88 000</w:t>
            </w:r>
          </w:p>
        </w:tc>
      </w:tr>
      <w:tr w:rsidR="00570325" w:rsidRPr="00745D25" w:rsidTr="00570325">
        <w:trPr>
          <w:trHeight w:val="512"/>
        </w:trPr>
        <w:tc>
          <w:tcPr>
            <w:tcW w:w="179" w:type="pct"/>
            <w:tcBorders>
              <w:top w:val="single" w:sz="4" w:space="0" w:color="auto"/>
              <w:bottom w:val="single" w:sz="4" w:space="0" w:color="auto"/>
              <w:right w:val="nil"/>
            </w:tcBorders>
            <w:shd w:val="clear" w:color="auto" w:fill="auto"/>
            <w:vAlign w:val="center"/>
          </w:tcPr>
          <w:p w:rsidR="00C824C1" w:rsidRPr="00745D25" w:rsidRDefault="00C824C1"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lastRenderedPageBreak/>
              <w:t>7.</w:t>
            </w:r>
          </w:p>
        </w:tc>
        <w:tc>
          <w:tcPr>
            <w:tcW w:w="2382" w:type="pct"/>
            <w:gridSpan w:val="3"/>
            <w:tcBorders>
              <w:top w:val="single" w:sz="4" w:space="0" w:color="auto"/>
              <w:bottom w:val="single" w:sz="4" w:space="0" w:color="auto"/>
            </w:tcBorders>
            <w:shd w:val="clear" w:color="auto" w:fill="auto"/>
            <w:vAlign w:val="center"/>
          </w:tcPr>
          <w:p w:rsidR="00C824C1" w:rsidRPr="00745D25" w:rsidRDefault="00C824C1" w:rsidP="00EB3082">
            <w:pPr>
              <w:spacing w:after="0" w:line="240" w:lineRule="auto"/>
              <w:rPr>
                <w:rFonts w:ascii="Arial" w:hAnsi="Arial" w:cs="Arial"/>
                <w:sz w:val="24"/>
                <w:szCs w:val="24"/>
              </w:rPr>
            </w:pPr>
            <w:r w:rsidRPr="00745D25">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r w:rsidRPr="00745D25">
              <w:rPr>
                <w:rFonts w:ascii="Arial" w:eastAsiaTheme="minorEastAsia" w:hAnsi="Arial" w:cs="Arial"/>
                <w:sz w:val="24"/>
                <w:szCs w:val="24"/>
              </w:rPr>
              <w:t xml:space="preserve">, процент </w:t>
            </w:r>
          </w:p>
        </w:tc>
        <w:tc>
          <w:tcPr>
            <w:tcW w:w="477" w:type="pct"/>
            <w:shd w:val="clear" w:color="auto" w:fill="auto"/>
            <w:vAlign w:val="center"/>
          </w:tcPr>
          <w:p w:rsidR="00C824C1" w:rsidRPr="00745D25" w:rsidRDefault="00C824C1"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40</w:t>
            </w:r>
          </w:p>
        </w:tc>
        <w:tc>
          <w:tcPr>
            <w:tcW w:w="477" w:type="pct"/>
            <w:shd w:val="clear" w:color="auto" w:fill="auto"/>
            <w:vAlign w:val="center"/>
          </w:tcPr>
          <w:p w:rsidR="00C824C1" w:rsidRPr="00745D25" w:rsidRDefault="00C824C1" w:rsidP="00D237D2">
            <w:pPr>
              <w:spacing w:after="0" w:line="240" w:lineRule="auto"/>
              <w:jc w:val="center"/>
              <w:rPr>
                <w:rFonts w:ascii="Arial" w:hAnsi="Arial" w:cs="Arial"/>
                <w:color w:val="000000"/>
                <w:sz w:val="24"/>
                <w:szCs w:val="24"/>
              </w:rPr>
            </w:pPr>
            <w:r w:rsidRPr="00745D25">
              <w:rPr>
                <w:rFonts w:ascii="Arial" w:hAnsi="Arial" w:cs="Arial"/>
                <w:color w:val="000000"/>
                <w:sz w:val="24"/>
                <w:szCs w:val="24"/>
              </w:rPr>
              <w:t>40</w:t>
            </w:r>
          </w:p>
        </w:tc>
        <w:tc>
          <w:tcPr>
            <w:tcW w:w="477" w:type="pct"/>
            <w:shd w:val="clear" w:color="auto" w:fill="auto"/>
            <w:vAlign w:val="center"/>
          </w:tcPr>
          <w:p w:rsidR="00C824C1" w:rsidRPr="00745D25" w:rsidRDefault="00C824C1" w:rsidP="00D237D2">
            <w:pPr>
              <w:spacing w:after="0" w:line="240" w:lineRule="auto"/>
              <w:jc w:val="center"/>
              <w:rPr>
                <w:rFonts w:ascii="Arial" w:hAnsi="Arial" w:cs="Arial"/>
                <w:color w:val="000000"/>
                <w:sz w:val="24"/>
                <w:szCs w:val="24"/>
              </w:rPr>
            </w:pPr>
            <w:r w:rsidRPr="00745D25">
              <w:rPr>
                <w:rFonts w:ascii="Arial" w:hAnsi="Arial" w:cs="Arial"/>
                <w:color w:val="000000"/>
                <w:sz w:val="24"/>
                <w:szCs w:val="24"/>
              </w:rPr>
              <w:t>40</w:t>
            </w:r>
          </w:p>
        </w:tc>
        <w:tc>
          <w:tcPr>
            <w:tcW w:w="476" w:type="pct"/>
            <w:shd w:val="clear" w:color="auto" w:fill="auto"/>
            <w:vAlign w:val="center"/>
          </w:tcPr>
          <w:p w:rsidR="00C824C1" w:rsidRPr="00745D25" w:rsidRDefault="00C824C1" w:rsidP="00D237D2">
            <w:pPr>
              <w:spacing w:after="0" w:line="240" w:lineRule="auto"/>
              <w:jc w:val="center"/>
              <w:rPr>
                <w:rFonts w:ascii="Arial" w:hAnsi="Arial" w:cs="Arial"/>
                <w:color w:val="000000"/>
                <w:sz w:val="24"/>
                <w:szCs w:val="24"/>
              </w:rPr>
            </w:pPr>
            <w:r w:rsidRPr="00745D25">
              <w:rPr>
                <w:rFonts w:ascii="Arial" w:hAnsi="Arial" w:cs="Arial"/>
                <w:color w:val="000000"/>
                <w:sz w:val="24"/>
                <w:szCs w:val="24"/>
              </w:rPr>
              <w:t>40</w:t>
            </w:r>
          </w:p>
        </w:tc>
        <w:tc>
          <w:tcPr>
            <w:tcW w:w="533" w:type="pct"/>
            <w:shd w:val="clear" w:color="auto" w:fill="auto"/>
            <w:vAlign w:val="center"/>
          </w:tcPr>
          <w:p w:rsidR="00C824C1" w:rsidRPr="00745D25" w:rsidRDefault="00C824C1" w:rsidP="00D237D2">
            <w:pPr>
              <w:spacing w:after="0" w:line="240" w:lineRule="auto"/>
              <w:jc w:val="center"/>
              <w:rPr>
                <w:rFonts w:ascii="Arial" w:hAnsi="Arial" w:cs="Arial"/>
                <w:color w:val="000000"/>
                <w:sz w:val="24"/>
                <w:szCs w:val="24"/>
              </w:rPr>
            </w:pPr>
            <w:r w:rsidRPr="00745D25">
              <w:rPr>
                <w:rFonts w:ascii="Arial" w:hAnsi="Arial" w:cs="Arial"/>
                <w:color w:val="000000"/>
                <w:sz w:val="24"/>
                <w:szCs w:val="24"/>
              </w:rPr>
              <w:t>40</w:t>
            </w:r>
          </w:p>
        </w:tc>
      </w:tr>
      <w:tr w:rsidR="00570325" w:rsidRPr="00745D25" w:rsidTr="00570325">
        <w:trPr>
          <w:trHeight w:val="183"/>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8.</w:t>
            </w:r>
          </w:p>
        </w:tc>
        <w:tc>
          <w:tcPr>
            <w:tcW w:w="2382" w:type="pct"/>
            <w:gridSpan w:val="3"/>
            <w:tcBorders>
              <w:top w:val="single" w:sz="4" w:space="0" w:color="auto"/>
              <w:bottom w:val="single" w:sz="4" w:space="0" w:color="auto"/>
            </w:tcBorders>
            <w:shd w:val="clear" w:color="auto" w:fill="auto"/>
            <w:vAlign w:val="center"/>
          </w:tcPr>
          <w:p w:rsidR="00EB3082" w:rsidRPr="00745D25" w:rsidRDefault="00EB3082" w:rsidP="00C824C1">
            <w:pPr>
              <w:spacing w:after="0" w:line="240" w:lineRule="auto"/>
              <w:rPr>
                <w:rFonts w:ascii="Arial" w:hAnsi="Arial" w:cs="Arial"/>
                <w:bCs/>
                <w:sz w:val="24"/>
                <w:szCs w:val="24"/>
              </w:rPr>
            </w:pPr>
            <w:r w:rsidRPr="00745D25">
              <w:rPr>
                <w:rFonts w:ascii="Arial" w:hAnsi="Arial" w:cs="Arial"/>
                <w:sz w:val="24"/>
                <w:szCs w:val="24"/>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w:t>
            </w:r>
            <w:r w:rsidR="00211FAB" w:rsidRPr="00745D25">
              <w:rPr>
                <w:rFonts w:ascii="Arial" w:hAnsi="Arial" w:cs="Arial"/>
                <w:sz w:val="24"/>
                <w:szCs w:val="24"/>
              </w:rPr>
              <w:t xml:space="preserve"> в области земельных отношений, оказанных ОМС</w:t>
            </w:r>
            <w:r w:rsidRPr="00745D25">
              <w:rPr>
                <w:rFonts w:ascii="Arial" w:hAnsi="Arial" w:cs="Arial"/>
                <w:sz w:val="24"/>
                <w:szCs w:val="24"/>
              </w:rPr>
              <w:t xml:space="preserve">, процент </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84"/>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9.</w:t>
            </w:r>
          </w:p>
        </w:tc>
        <w:tc>
          <w:tcPr>
            <w:tcW w:w="2382" w:type="pct"/>
            <w:gridSpan w:val="3"/>
            <w:tcBorders>
              <w:top w:val="single" w:sz="4" w:space="0" w:color="auto"/>
              <w:bottom w:val="single" w:sz="4" w:space="0" w:color="auto"/>
            </w:tcBorders>
            <w:shd w:val="clear" w:color="auto" w:fill="auto"/>
            <w:vAlign w:val="center"/>
          </w:tcPr>
          <w:p w:rsidR="00EB3082" w:rsidRPr="00745D25" w:rsidRDefault="00EB3082" w:rsidP="00EB3082">
            <w:pPr>
              <w:spacing w:after="0" w:line="240" w:lineRule="auto"/>
              <w:rPr>
                <w:rFonts w:ascii="Arial" w:hAnsi="Arial" w:cs="Arial"/>
                <w:bCs/>
                <w:sz w:val="24"/>
                <w:szCs w:val="24"/>
              </w:rPr>
            </w:pPr>
            <w:r w:rsidRPr="00745D25">
              <w:rPr>
                <w:rFonts w:ascii="Arial" w:hAnsi="Arial" w:cs="Arial"/>
                <w:bCs/>
                <w:color w:val="2E2E2E"/>
                <w:sz w:val="24"/>
                <w:szCs w:val="24"/>
                <w:shd w:val="clear" w:color="auto" w:fill="FFFFFF"/>
              </w:rPr>
              <w:t>Обеспечение сбора платы за наем жилого помещения</w:t>
            </w:r>
            <w:r w:rsidRPr="00745D25">
              <w:rPr>
                <w:rFonts w:ascii="Arial" w:hAnsi="Arial" w:cs="Arial"/>
                <w:sz w:val="24"/>
                <w:szCs w:val="24"/>
              </w:rPr>
              <w:t>, тысяча рублей</w:t>
            </w:r>
          </w:p>
        </w:tc>
        <w:tc>
          <w:tcPr>
            <w:tcW w:w="477"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1 220</w:t>
            </w:r>
          </w:p>
        </w:tc>
        <w:tc>
          <w:tcPr>
            <w:tcW w:w="477"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1 220</w:t>
            </w:r>
          </w:p>
        </w:tc>
        <w:tc>
          <w:tcPr>
            <w:tcW w:w="477"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1 220</w:t>
            </w:r>
          </w:p>
        </w:tc>
        <w:tc>
          <w:tcPr>
            <w:tcW w:w="476"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1 220</w:t>
            </w:r>
          </w:p>
        </w:tc>
        <w:tc>
          <w:tcPr>
            <w:tcW w:w="533"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1 220</w:t>
            </w:r>
          </w:p>
        </w:tc>
      </w:tr>
      <w:tr w:rsidR="00570325" w:rsidRPr="00745D25" w:rsidTr="00570325">
        <w:trPr>
          <w:trHeight w:val="284"/>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10.</w:t>
            </w:r>
          </w:p>
        </w:tc>
        <w:tc>
          <w:tcPr>
            <w:tcW w:w="2382" w:type="pct"/>
            <w:gridSpan w:val="3"/>
            <w:tcBorders>
              <w:top w:val="single" w:sz="4" w:space="0" w:color="auto"/>
              <w:bottom w:val="single" w:sz="4" w:space="0" w:color="auto"/>
            </w:tcBorders>
            <w:shd w:val="clear" w:color="auto" w:fill="auto"/>
            <w:vAlign w:val="center"/>
          </w:tcPr>
          <w:p w:rsidR="00EB3082" w:rsidRPr="00745D25" w:rsidRDefault="00EB3082" w:rsidP="00EB3082">
            <w:pPr>
              <w:spacing w:after="0" w:line="240" w:lineRule="auto"/>
              <w:rPr>
                <w:rFonts w:ascii="Arial" w:hAnsi="Arial" w:cs="Arial"/>
                <w:bCs/>
                <w:color w:val="2E2E2E"/>
                <w:sz w:val="24"/>
                <w:szCs w:val="24"/>
                <w:shd w:val="clear" w:color="auto" w:fill="FFFFFF"/>
              </w:rPr>
            </w:pPr>
            <w:r w:rsidRPr="00745D25">
              <w:rPr>
                <w:rFonts w:ascii="Arial" w:hAnsi="Arial" w:cs="Arial"/>
                <w:sz w:val="24"/>
                <w:szCs w:val="24"/>
              </w:rPr>
              <w:t>Выполнение плановых показателей по доходам от сдачи в аренду земельных участков, тысяча рублей</w:t>
            </w:r>
          </w:p>
        </w:tc>
        <w:tc>
          <w:tcPr>
            <w:tcW w:w="477"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240 980</w:t>
            </w:r>
          </w:p>
        </w:tc>
        <w:tc>
          <w:tcPr>
            <w:tcW w:w="477"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190 000</w:t>
            </w:r>
          </w:p>
        </w:tc>
        <w:tc>
          <w:tcPr>
            <w:tcW w:w="477"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190 000</w:t>
            </w:r>
          </w:p>
        </w:tc>
        <w:tc>
          <w:tcPr>
            <w:tcW w:w="476"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190 000</w:t>
            </w:r>
          </w:p>
        </w:tc>
        <w:tc>
          <w:tcPr>
            <w:tcW w:w="533"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190 000</w:t>
            </w:r>
          </w:p>
        </w:tc>
      </w:tr>
      <w:tr w:rsidR="00570325" w:rsidRPr="00745D25" w:rsidTr="00570325">
        <w:trPr>
          <w:trHeight w:val="20"/>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11.</w:t>
            </w:r>
          </w:p>
        </w:tc>
        <w:tc>
          <w:tcPr>
            <w:tcW w:w="2382" w:type="pct"/>
            <w:gridSpan w:val="3"/>
            <w:tcBorders>
              <w:top w:val="single" w:sz="4" w:space="0" w:color="auto"/>
              <w:bottom w:val="single" w:sz="4" w:space="0" w:color="auto"/>
            </w:tcBorders>
            <w:shd w:val="clear" w:color="auto" w:fill="auto"/>
            <w:vAlign w:val="center"/>
          </w:tcPr>
          <w:p w:rsidR="00EB3082" w:rsidRPr="00745D25" w:rsidRDefault="00EB3082" w:rsidP="00EB3082">
            <w:pPr>
              <w:spacing w:after="0" w:line="240" w:lineRule="auto"/>
              <w:rPr>
                <w:rFonts w:ascii="Arial" w:hAnsi="Arial" w:cs="Arial"/>
                <w:sz w:val="24"/>
                <w:szCs w:val="24"/>
              </w:rPr>
            </w:pPr>
            <w:r w:rsidRPr="00745D25">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r w:rsidRPr="00745D25">
              <w:rPr>
                <w:rFonts w:ascii="Arial" w:eastAsiaTheme="minorEastAsia" w:hAnsi="Arial" w:cs="Arial"/>
                <w:sz w:val="24"/>
                <w:szCs w:val="24"/>
              </w:rPr>
              <w:t>, процент</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0"/>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12.</w:t>
            </w:r>
          </w:p>
        </w:tc>
        <w:tc>
          <w:tcPr>
            <w:tcW w:w="2382" w:type="pct"/>
            <w:gridSpan w:val="3"/>
            <w:tcBorders>
              <w:top w:val="single" w:sz="4" w:space="0" w:color="auto"/>
              <w:bottom w:val="single" w:sz="4" w:space="0" w:color="auto"/>
            </w:tcBorders>
            <w:shd w:val="clear" w:color="auto" w:fill="auto"/>
            <w:vAlign w:val="center"/>
          </w:tcPr>
          <w:p w:rsidR="00EB3082" w:rsidRPr="00745D25" w:rsidRDefault="00EB3082" w:rsidP="00EB3082">
            <w:pPr>
              <w:spacing w:after="0" w:line="240" w:lineRule="auto"/>
              <w:rPr>
                <w:rFonts w:ascii="Arial" w:hAnsi="Arial" w:cs="Arial"/>
                <w:sz w:val="24"/>
                <w:szCs w:val="24"/>
              </w:rPr>
            </w:pPr>
            <w:r w:rsidRPr="00745D25">
              <w:rPr>
                <w:rFonts w:ascii="Arial" w:hAnsi="Arial" w:cs="Arial"/>
                <w:sz w:val="24"/>
                <w:szCs w:val="24"/>
              </w:rPr>
              <w:t xml:space="preserve">Доля государственных и муниципальных услуг в области земельных отношений, </w:t>
            </w:r>
            <w:proofErr w:type="gramStart"/>
            <w:r w:rsidRPr="00745D25">
              <w:rPr>
                <w:rFonts w:ascii="Arial" w:hAnsi="Arial" w:cs="Arial"/>
                <w:sz w:val="24"/>
                <w:szCs w:val="24"/>
              </w:rPr>
              <w:t>заявления</w:t>
            </w:r>
            <w:proofErr w:type="gramEnd"/>
            <w:r w:rsidRPr="00745D25">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r w:rsidRPr="00745D25">
              <w:rPr>
                <w:rFonts w:ascii="Arial" w:eastAsiaTheme="minorEastAsia" w:hAnsi="Arial" w:cs="Arial"/>
                <w:sz w:val="24"/>
                <w:szCs w:val="24"/>
              </w:rPr>
              <w:t>, процент</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0"/>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13.</w:t>
            </w:r>
          </w:p>
        </w:tc>
        <w:tc>
          <w:tcPr>
            <w:tcW w:w="2382" w:type="pct"/>
            <w:gridSpan w:val="3"/>
            <w:tcBorders>
              <w:top w:val="single" w:sz="4" w:space="0" w:color="auto"/>
              <w:bottom w:val="single" w:sz="4" w:space="0" w:color="auto"/>
            </w:tcBorders>
            <w:shd w:val="clear" w:color="auto" w:fill="auto"/>
            <w:vAlign w:val="center"/>
          </w:tcPr>
          <w:p w:rsidR="00EB3082" w:rsidRPr="00745D25" w:rsidRDefault="00EB3082" w:rsidP="00EB3082">
            <w:pPr>
              <w:spacing w:after="0" w:line="240" w:lineRule="auto"/>
              <w:rPr>
                <w:rFonts w:ascii="Arial" w:hAnsi="Arial" w:cs="Arial"/>
                <w:sz w:val="24"/>
                <w:szCs w:val="24"/>
              </w:rPr>
            </w:pPr>
            <w:r w:rsidRPr="00745D25">
              <w:rPr>
                <w:rFonts w:ascii="Arial" w:eastAsiaTheme="minorEastAsia" w:hAnsi="Arial" w:cs="Arial"/>
                <w:sz w:val="24"/>
                <w:szCs w:val="24"/>
              </w:rPr>
              <w:t xml:space="preserve">Эффективность работы по взысканию задолженности по арендной плате за земельные участки, государственная собственность на которые не разграничена, процент </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0"/>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14.</w:t>
            </w:r>
          </w:p>
        </w:tc>
        <w:tc>
          <w:tcPr>
            <w:tcW w:w="2382" w:type="pct"/>
            <w:gridSpan w:val="3"/>
            <w:tcBorders>
              <w:top w:val="single" w:sz="4" w:space="0" w:color="auto"/>
              <w:bottom w:val="single" w:sz="4" w:space="0" w:color="auto"/>
            </w:tcBorders>
            <w:shd w:val="clear" w:color="auto" w:fill="auto"/>
            <w:vAlign w:val="center"/>
          </w:tcPr>
          <w:p w:rsidR="00EB3082" w:rsidRPr="00745D25" w:rsidRDefault="00C824C1" w:rsidP="00EB3082">
            <w:pPr>
              <w:spacing w:after="0" w:line="240" w:lineRule="auto"/>
              <w:rPr>
                <w:rFonts w:ascii="Arial" w:eastAsiaTheme="minorEastAsia" w:hAnsi="Arial" w:cs="Arial"/>
                <w:sz w:val="24"/>
                <w:szCs w:val="24"/>
              </w:rPr>
            </w:pPr>
            <w:r w:rsidRPr="00745D25">
              <w:rPr>
                <w:rFonts w:ascii="Arial" w:hAnsi="Arial" w:cs="Arial"/>
                <w:sz w:val="24"/>
                <w:szCs w:val="24"/>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r w:rsidR="00EB3082" w:rsidRPr="00745D25">
              <w:rPr>
                <w:rFonts w:ascii="Arial" w:hAnsi="Arial" w:cs="Arial"/>
                <w:sz w:val="24"/>
                <w:szCs w:val="24"/>
              </w:rPr>
              <w:t xml:space="preserve">, процент </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84"/>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15.</w:t>
            </w:r>
          </w:p>
        </w:tc>
        <w:tc>
          <w:tcPr>
            <w:tcW w:w="2382" w:type="pct"/>
            <w:gridSpan w:val="3"/>
            <w:tcBorders>
              <w:top w:val="single" w:sz="4" w:space="0" w:color="auto"/>
              <w:bottom w:val="single" w:sz="4" w:space="0" w:color="auto"/>
            </w:tcBorders>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outlineLvl w:val="1"/>
              <w:rPr>
                <w:rFonts w:ascii="Arial" w:hAnsi="Arial" w:cs="Arial"/>
                <w:sz w:val="24"/>
                <w:szCs w:val="24"/>
              </w:rPr>
            </w:pPr>
            <w:r w:rsidRPr="00745D25">
              <w:rPr>
                <w:rFonts w:ascii="Arial" w:hAnsi="Arial" w:cs="Arial"/>
                <w:sz w:val="24"/>
                <w:szCs w:val="24"/>
              </w:rPr>
              <w:t>Сумма поступлений от приватизации недвижимого имущества, тысяча рублей</w:t>
            </w:r>
          </w:p>
        </w:tc>
        <w:tc>
          <w:tcPr>
            <w:tcW w:w="477"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54 000</w:t>
            </w:r>
          </w:p>
        </w:tc>
        <w:tc>
          <w:tcPr>
            <w:tcW w:w="477"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31 800</w:t>
            </w:r>
          </w:p>
        </w:tc>
        <w:tc>
          <w:tcPr>
            <w:tcW w:w="477"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24 100</w:t>
            </w:r>
          </w:p>
        </w:tc>
        <w:tc>
          <w:tcPr>
            <w:tcW w:w="476"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24 100</w:t>
            </w:r>
          </w:p>
        </w:tc>
        <w:tc>
          <w:tcPr>
            <w:tcW w:w="533" w:type="pct"/>
            <w:shd w:val="clear" w:color="auto" w:fill="auto"/>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24 100</w:t>
            </w:r>
          </w:p>
        </w:tc>
      </w:tr>
      <w:tr w:rsidR="00570325" w:rsidRPr="00745D25" w:rsidTr="00570325">
        <w:trPr>
          <w:trHeight w:val="284"/>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16.</w:t>
            </w:r>
          </w:p>
        </w:tc>
        <w:tc>
          <w:tcPr>
            <w:tcW w:w="2382" w:type="pct"/>
            <w:gridSpan w:val="3"/>
            <w:tcBorders>
              <w:top w:val="single" w:sz="4" w:space="0" w:color="auto"/>
              <w:bottom w:val="single" w:sz="4" w:space="0" w:color="auto"/>
            </w:tcBorders>
            <w:shd w:val="clear" w:color="auto" w:fill="auto"/>
            <w:vAlign w:val="center"/>
          </w:tcPr>
          <w:p w:rsidR="00EB3082" w:rsidRPr="00745D25" w:rsidRDefault="00EB3082" w:rsidP="00EB3082">
            <w:pPr>
              <w:spacing w:after="0" w:line="240" w:lineRule="auto"/>
              <w:rPr>
                <w:rFonts w:ascii="Arial" w:hAnsi="Arial" w:cs="Arial"/>
                <w:sz w:val="24"/>
                <w:szCs w:val="24"/>
              </w:rPr>
            </w:pPr>
            <w:r w:rsidRPr="00745D25">
              <w:rPr>
                <w:rFonts w:ascii="Arial" w:eastAsiaTheme="minorEastAsia" w:hAnsi="Arial" w:cs="Arial"/>
                <w:bCs/>
                <w:sz w:val="24"/>
                <w:szCs w:val="24"/>
              </w:rPr>
              <w:t>Проверка использования земель</w:t>
            </w:r>
            <w:r w:rsidRPr="00745D25">
              <w:rPr>
                <w:rFonts w:ascii="Arial" w:eastAsiaTheme="minorEastAsia" w:hAnsi="Arial" w:cs="Arial"/>
                <w:sz w:val="24"/>
                <w:szCs w:val="24"/>
              </w:rPr>
              <w:t xml:space="preserve">, процент </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0"/>
        </w:trPr>
        <w:tc>
          <w:tcPr>
            <w:tcW w:w="179" w:type="pct"/>
            <w:tcBorders>
              <w:top w:val="single" w:sz="4" w:space="0" w:color="auto"/>
              <w:bottom w:val="single" w:sz="4" w:space="0" w:color="auto"/>
              <w:right w:val="nil"/>
            </w:tcBorders>
            <w:shd w:val="clear" w:color="auto" w:fill="auto"/>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17.</w:t>
            </w:r>
          </w:p>
        </w:tc>
        <w:tc>
          <w:tcPr>
            <w:tcW w:w="2382" w:type="pct"/>
            <w:gridSpan w:val="3"/>
            <w:tcBorders>
              <w:top w:val="single" w:sz="4" w:space="0" w:color="auto"/>
              <w:bottom w:val="single" w:sz="4" w:space="0" w:color="auto"/>
            </w:tcBorders>
            <w:shd w:val="clear" w:color="auto" w:fill="auto"/>
            <w:vAlign w:val="center"/>
          </w:tcPr>
          <w:p w:rsidR="00EB3082" w:rsidRPr="00745D25" w:rsidRDefault="00EB3082" w:rsidP="00EB3082">
            <w:pPr>
              <w:spacing w:after="0" w:line="240" w:lineRule="auto"/>
              <w:rPr>
                <w:rFonts w:ascii="Arial" w:eastAsiaTheme="minorEastAsia" w:hAnsi="Arial" w:cs="Arial"/>
                <w:sz w:val="24"/>
                <w:szCs w:val="24"/>
              </w:rPr>
            </w:pPr>
            <w:r w:rsidRPr="00745D25">
              <w:rPr>
                <w:rFonts w:ascii="Arial" w:hAnsi="Arial" w:cs="Arial"/>
                <w:sz w:val="24"/>
                <w:szCs w:val="24"/>
              </w:rPr>
              <w:t xml:space="preserve">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w:t>
            </w:r>
            <w:r w:rsidRPr="00745D25">
              <w:rPr>
                <w:rFonts w:ascii="Arial" w:hAnsi="Arial" w:cs="Arial"/>
                <w:sz w:val="24"/>
                <w:szCs w:val="24"/>
              </w:rPr>
              <w:lastRenderedPageBreak/>
              <w:t>Люберцы</w:t>
            </w:r>
            <w:r w:rsidRPr="00745D25">
              <w:rPr>
                <w:rFonts w:ascii="Arial" w:eastAsiaTheme="minorEastAsia" w:hAnsi="Arial" w:cs="Arial"/>
                <w:sz w:val="24"/>
                <w:szCs w:val="24"/>
              </w:rPr>
              <w:t>, процент</w:t>
            </w:r>
          </w:p>
          <w:p w:rsidR="009C1063" w:rsidRPr="00745D25" w:rsidRDefault="009C1063" w:rsidP="00EB3082">
            <w:pPr>
              <w:spacing w:after="0" w:line="240" w:lineRule="auto"/>
              <w:rPr>
                <w:rFonts w:ascii="Arial" w:eastAsiaTheme="minorEastAsia" w:hAnsi="Arial" w:cs="Arial"/>
                <w:sz w:val="24"/>
                <w:szCs w:val="24"/>
              </w:rPr>
            </w:pP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lastRenderedPageBreak/>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shd w:val="clear" w:color="auto" w:fill="auto"/>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0"/>
        </w:trPr>
        <w:tc>
          <w:tcPr>
            <w:tcW w:w="179" w:type="pct"/>
            <w:tcBorders>
              <w:top w:val="single" w:sz="4" w:space="0" w:color="auto"/>
              <w:bottom w:val="single" w:sz="4" w:space="0" w:color="auto"/>
              <w:right w:val="nil"/>
            </w:tcBorders>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lastRenderedPageBreak/>
              <w:t>18.</w:t>
            </w:r>
          </w:p>
        </w:tc>
        <w:tc>
          <w:tcPr>
            <w:tcW w:w="2382" w:type="pct"/>
            <w:gridSpan w:val="3"/>
            <w:tcBorders>
              <w:top w:val="single" w:sz="4" w:space="0" w:color="auto"/>
              <w:bottom w:val="single" w:sz="4" w:space="0" w:color="auto"/>
            </w:tcBorders>
            <w:vAlign w:val="center"/>
          </w:tcPr>
          <w:p w:rsidR="00EB3082" w:rsidRPr="00745D25" w:rsidRDefault="00EB3082" w:rsidP="00EB3082">
            <w:pPr>
              <w:spacing w:after="0" w:line="240" w:lineRule="auto"/>
              <w:rPr>
                <w:rFonts w:ascii="Arial" w:hAnsi="Arial" w:cs="Arial"/>
                <w:sz w:val="24"/>
                <w:szCs w:val="24"/>
              </w:rPr>
            </w:pPr>
            <w:r w:rsidRPr="00745D25">
              <w:rPr>
                <w:rFonts w:ascii="Arial" w:hAnsi="Arial" w:cs="Arial"/>
                <w:sz w:val="24"/>
                <w:szCs w:val="24"/>
              </w:rPr>
              <w:t xml:space="preserve">Участие </w:t>
            </w:r>
            <w:proofErr w:type="gramStart"/>
            <w:r w:rsidRPr="00745D25">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r w:rsidRPr="00745D25">
              <w:rPr>
                <w:rFonts w:ascii="Arial" w:eastAsiaTheme="minorEastAsia" w:hAnsi="Arial" w:cs="Arial"/>
                <w:sz w:val="24"/>
                <w:szCs w:val="24"/>
              </w:rPr>
              <w:t>, процент</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0"/>
        </w:trPr>
        <w:tc>
          <w:tcPr>
            <w:tcW w:w="179" w:type="pct"/>
            <w:tcBorders>
              <w:top w:val="single" w:sz="4" w:space="0" w:color="auto"/>
              <w:bottom w:val="single" w:sz="4" w:space="0" w:color="auto"/>
              <w:right w:val="nil"/>
            </w:tcBorders>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19.</w:t>
            </w:r>
          </w:p>
        </w:tc>
        <w:tc>
          <w:tcPr>
            <w:tcW w:w="2382" w:type="pct"/>
            <w:gridSpan w:val="3"/>
            <w:tcBorders>
              <w:top w:val="single" w:sz="4" w:space="0" w:color="auto"/>
              <w:bottom w:val="single" w:sz="4" w:space="0" w:color="auto"/>
            </w:tcBorders>
            <w:vAlign w:val="center"/>
          </w:tcPr>
          <w:p w:rsidR="00EB3082" w:rsidRPr="00745D25" w:rsidRDefault="00EB3082" w:rsidP="00EB3082">
            <w:pPr>
              <w:widowControl w:val="0"/>
              <w:tabs>
                <w:tab w:val="left" w:pos="709"/>
              </w:tabs>
              <w:autoSpaceDE w:val="0"/>
              <w:autoSpaceDN w:val="0"/>
              <w:adjustRightInd w:val="0"/>
              <w:spacing w:after="0" w:line="240" w:lineRule="auto"/>
              <w:outlineLvl w:val="1"/>
              <w:rPr>
                <w:rFonts w:ascii="Arial" w:hAnsi="Arial" w:cs="Arial"/>
                <w:sz w:val="24"/>
                <w:szCs w:val="24"/>
              </w:rPr>
            </w:pPr>
            <w:r w:rsidRPr="00745D25">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 тысяча рублей</w:t>
            </w:r>
          </w:p>
        </w:tc>
        <w:tc>
          <w:tcPr>
            <w:tcW w:w="477" w:type="pct"/>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21 000</w:t>
            </w:r>
          </w:p>
        </w:tc>
        <w:tc>
          <w:tcPr>
            <w:tcW w:w="477" w:type="pct"/>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30 000</w:t>
            </w:r>
          </w:p>
        </w:tc>
        <w:tc>
          <w:tcPr>
            <w:tcW w:w="477" w:type="pct"/>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30 000</w:t>
            </w:r>
          </w:p>
        </w:tc>
        <w:tc>
          <w:tcPr>
            <w:tcW w:w="476" w:type="pct"/>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30 000</w:t>
            </w:r>
          </w:p>
        </w:tc>
        <w:tc>
          <w:tcPr>
            <w:tcW w:w="533" w:type="pct"/>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30 000</w:t>
            </w:r>
          </w:p>
        </w:tc>
      </w:tr>
      <w:tr w:rsidR="00570325" w:rsidRPr="00745D25" w:rsidTr="00570325">
        <w:trPr>
          <w:trHeight w:val="284"/>
        </w:trPr>
        <w:tc>
          <w:tcPr>
            <w:tcW w:w="179" w:type="pct"/>
            <w:tcBorders>
              <w:top w:val="single" w:sz="4" w:space="0" w:color="auto"/>
              <w:bottom w:val="single" w:sz="4" w:space="0" w:color="auto"/>
              <w:right w:val="nil"/>
            </w:tcBorders>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20.</w:t>
            </w:r>
          </w:p>
        </w:tc>
        <w:tc>
          <w:tcPr>
            <w:tcW w:w="2382" w:type="pct"/>
            <w:gridSpan w:val="3"/>
            <w:tcBorders>
              <w:top w:val="single" w:sz="4" w:space="0" w:color="auto"/>
              <w:bottom w:val="single" w:sz="4" w:space="0" w:color="auto"/>
            </w:tcBorders>
            <w:vAlign w:val="center"/>
          </w:tcPr>
          <w:p w:rsidR="00EB3082" w:rsidRPr="00745D25" w:rsidRDefault="00EB3082" w:rsidP="00EB3082">
            <w:pPr>
              <w:spacing w:after="0" w:line="240" w:lineRule="auto"/>
              <w:rPr>
                <w:rFonts w:ascii="Arial" w:hAnsi="Arial" w:cs="Arial"/>
                <w:sz w:val="24"/>
                <w:szCs w:val="24"/>
              </w:rPr>
            </w:pPr>
            <w:r w:rsidRPr="00745D25">
              <w:rPr>
                <w:rFonts w:ascii="Arial" w:hAnsi="Arial" w:cs="Arial"/>
                <w:bCs/>
                <w:spacing w:val="-3"/>
                <w:sz w:val="24"/>
                <w:szCs w:val="24"/>
              </w:rPr>
              <w:t>Предоставление земельных участков многодетным семьям</w:t>
            </w:r>
            <w:r w:rsidRPr="00745D25">
              <w:rPr>
                <w:rFonts w:ascii="Arial" w:eastAsiaTheme="minorEastAsia" w:hAnsi="Arial" w:cs="Arial"/>
                <w:sz w:val="24"/>
                <w:szCs w:val="24"/>
              </w:rPr>
              <w:t xml:space="preserve">, процент </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0"/>
        </w:trPr>
        <w:tc>
          <w:tcPr>
            <w:tcW w:w="179" w:type="pct"/>
            <w:tcBorders>
              <w:top w:val="single" w:sz="4" w:space="0" w:color="auto"/>
              <w:bottom w:val="single" w:sz="4" w:space="0" w:color="auto"/>
              <w:right w:val="nil"/>
            </w:tcBorders>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21.</w:t>
            </w:r>
          </w:p>
        </w:tc>
        <w:tc>
          <w:tcPr>
            <w:tcW w:w="2382" w:type="pct"/>
            <w:gridSpan w:val="3"/>
            <w:tcBorders>
              <w:top w:val="single" w:sz="4" w:space="0" w:color="auto"/>
              <w:bottom w:val="single" w:sz="4" w:space="0" w:color="auto"/>
            </w:tcBorders>
            <w:vAlign w:val="center"/>
          </w:tcPr>
          <w:p w:rsidR="00EB3082" w:rsidRPr="00745D25" w:rsidRDefault="00EB3082" w:rsidP="00EB3082">
            <w:pPr>
              <w:widowControl w:val="0"/>
              <w:tabs>
                <w:tab w:val="left" w:pos="709"/>
              </w:tabs>
              <w:autoSpaceDE w:val="0"/>
              <w:autoSpaceDN w:val="0"/>
              <w:adjustRightInd w:val="0"/>
              <w:spacing w:after="0" w:line="240" w:lineRule="auto"/>
              <w:outlineLvl w:val="1"/>
              <w:rPr>
                <w:rFonts w:ascii="Arial" w:hAnsi="Arial" w:cs="Arial"/>
                <w:sz w:val="24"/>
                <w:szCs w:val="24"/>
              </w:rPr>
            </w:pPr>
            <w:r w:rsidRPr="00745D25">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 единица</w:t>
            </w:r>
          </w:p>
        </w:tc>
        <w:tc>
          <w:tcPr>
            <w:tcW w:w="477" w:type="pct"/>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50</w:t>
            </w:r>
          </w:p>
        </w:tc>
        <w:tc>
          <w:tcPr>
            <w:tcW w:w="477" w:type="pct"/>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50</w:t>
            </w:r>
          </w:p>
        </w:tc>
        <w:tc>
          <w:tcPr>
            <w:tcW w:w="477" w:type="pct"/>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50</w:t>
            </w:r>
          </w:p>
        </w:tc>
        <w:tc>
          <w:tcPr>
            <w:tcW w:w="476" w:type="pct"/>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50</w:t>
            </w:r>
          </w:p>
        </w:tc>
        <w:tc>
          <w:tcPr>
            <w:tcW w:w="533" w:type="pct"/>
            <w:vAlign w:val="center"/>
          </w:tcPr>
          <w:p w:rsidR="00EB3082" w:rsidRPr="00745D25" w:rsidRDefault="00EB3082" w:rsidP="00EB3082">
            <w:pPr>
              <w:widowControl w:val="0"/>
              <w:tabs>
                <w:tab w:val="left" w:pos="709"/>
              </w:tabs>
              <w:autoSpaceDE w:val="0"/>
              <w:autoSpaceDN w:val="0"/>
              <w:adjustRightInd w:val="0"/>
              <w:spacing w:after="0" w:line="240" w:lineRule="auto"/>
              <w:jc w:val="center"/>
              <w:outlineLvl w:val="1"/>
              <w:rPr>
                <w:rFonts w:ascii="Arial" w:hAnsi="Arial" w:cs="Arial"/>
                <w:sz w:val="24"/>
                <w:szCs w:val="24"/>
              </w:rPr>
            </w:pPr>
            <w:r w:rsidRPr="00745D25">
              <w:rPr>
                <w:rFonts w:ascii="Arial" w:hAnsi="Arial" w:cs="Arial"/>
                <w:sz w:val="24"/>
                <w:szCs w:val="24"/>
              </w:rPr>
              <w:t>50</w:t>
            </w:r>
          </w:p>
        </w:tc>
      </w:tr>
      <w:tr w:rsidR="00570325" w:rsidRPr="00745D25" w:rsidTr="00570325">
        <w:trPr>
          <w:trHeight w:val="20"/>
        </w:trPr>
        <w:tc>
          <w:tcPr>
            <w:tcW w:w="179" w:type="pct"/>
            <w:tcBorders>
              <w:top w:val="single" w:sz="4" w:space="0" w:color="auto"/>
              <w:bottom w:val="single" w:sz="4" w:space="0" w:color="auto"/>
              <w:right w:val="nil"/>
            </w:tcBorders>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22.</w:t>
            </w:r>
          </w:p>
        </w:tc>
        <w:tc>
          <w:tcPr>
            <w:tcW w:w="2382" w:type="pct"/>
            <w:gridSpan w:val="3"/>
            <w:tcBorders>
              <w:top w:val="single" w:sz="4" w:space="0" w:color="auto"/>
              <w:bottom w:val="single" w:sz="4" w:space="0" w:color="auto"/>
            </w:tcBorders>
            <w:vAlign w:val="center"/>
          </w:tcPr>
          <w:p w:rsidR="00EB3082" w:rsidRPr="00745D25" w:rsidRDefault="00EB3082" w:rsidP="00EB3082">
            <w:pPr>
              <w:pStyle w:val="2f"/>
              <w:shd w:val="clear" w:color="auto" w:fill="auto"/>
              <w:spacing w:line="240" w:lineRule="auto"/>
              <w:ind w:firstLine="0"/>
              <w:jc w:val="left"/>
              <w:rPr>
                <w:rFonts w:ascii="Arial" w:hAnsi="Arial" w:cs="Arial"/>
                <w:sz w:val="24"/>
                <w:szCs w:val="24"/>
              </w:rPr>
            </w:pPr>
            <w:r w:rsidRPr="00745D25">
              <w:rPr>
                <w:rStyle w:val="29pt"/>
                <w:rFonts w:ascii="Arial" w:hAnsi="Arial" w:cs="Arial"/>
                <w:sz w:val="24"/>
                <w:szCs w:val="24"/>
              </w:rPr>
              <w:t xml:space="preserve">Доля </w:t>
            </w:r>
            <w:r w:rsidRPr="00745D25">
              <w:rPr>
                <w:rStyle w:val="210pt"/>
                <w:rFonts w:ascii="Arial" w:hAnsi="Arial" w:cs="Arial"/>
                <w:sz w:val="24"/>
                <w:szCs w:val="24"/>
              </w:rPr>
              <w:t>муниципальных служащих городского округа Люберцы</w:t>
            </w:r>
            <w:r w:rsidRPr="00745D25">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745D25">
              <w:rPr>
                <w:rStyle w:val="210pt"/>
                <w:rFonts w:ascii="Arial" w:hAnsi="Arial" w:cs="Arial"/>
                <w:sz w:val="24"/>
                <w:szCs w:val="24"/>
              </w:rPr>
              <w:t>муниципальных служащих</w:t>
            </w:r>
            <w:r w:rsidRPr="00745D25">
              <w:rPr>
                <w:rFonts w:ascii="Arial" w:eastAsiaTheme="minorEastAsia" w:hAnsi="Arial" w:cs="Arial"/>
                <w:sz w:val="24"/>
                <w:szCs w:val="24"/>
              </w:rPr>
              <w:t>, процент</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w:t>
            </w:r>
          </w:p>
        </w:tc>
        <w:tc>
          <w:tcPr>
            <w:tcW w:w="476"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w:t>
            </w:r>
          </w:p>
        </w:tc>
        <w:tc>
          <w:tcPr>
            <w:tcW w:w="533"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w:t>
            </w:r>
          </w:p>
        </w:tc>
      </w:tr>
      <w:tr w:rsidR="00570325" w:rsidRPr="00745D25" w:rsidTr="00570325">
        <w:trPr>
          <w:trHeight w:val="20"/>
        </w:trPr>
        <w:tc>
          <w:tcPr>
            <w:tcW w:w="179" w:type="pct"/>
            <w:tcBorders>
              <w:top w:val="single" w:sz="4" w:space="0" w:color="auto"/>
              <w:bottom w:val="single" w:sz="4" w:space="0" w:color="auto"/>
              <w:right w:val="nil"/>
            </w:tcBorders>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23.</w:t>
            </w:r>
          </w:p>
        </w:tc>
        <w:tc>
          <w:tcPr>
            <w:tcW w:w="2382" w:type="pct"/>
            <w:gridSpan w:val="3"/>
            <w:tcBorders>
              <w:top w:val="single" w:sz="4" w:space="0" w:color="auto"/>
              <w:bottom w:val="single" w:sz="4" w:space="0" w:color="auto"/>
            </w:tcBorders>
            <w:vAlign w:val="center"/>
          </w:tcPr>
          <w:p w:rsidR="00EB3082" w:rsidRPr="00745D25" w:rsidRDefault="00EB3082" w:rsidP="00EB3082">
            <w:pPr>
              <w:autoSpaceDE w:val="0"/>
              <w:autoSpaceDN w:val="0"/>
              <w:adjustRightInd w:val="0"/>
              <w:spacing w:after="0" w:line="240" w:lineRule="auto"/>
              <w:rPr>
                <w:rFonts w:ascii="Arial" w:hAnsi="Arial" w:cs="Arial"/>
                <w:color w:val="000000"/>
                <w:sz w:val="24"/>
                <w:szCs w:val="24"/>
              </w:rPr>
            </w:pPr>
            <w:r w:rsidRPr="00745D25">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r w:rsidRPr="00745D25">
              <w:rPr>
                <w:rFonts w:ascii="Arial" w:eastAsiaTheme="minorEastAsia" w:hAnsi="Arial" w:cs="Arial"/>
                <w:sz w:val="24"/>
                <w:szCs w:val="24"/>
              </w:rPr>
              <w:t>, процент</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0"/>
        </w:trPr>
        <w:tc>
          <w:tcPr>
            <w:tcW w:w="179" w:type="pct"/>
            <w:tcBorders>
              <w:top w:val="single" w:sz="4" w:space="0" w:color="auto"/>
              <w:bottom w:val="single" w:sz="4" w:space="0" w:color="auto"/>
              <w:right w:val="nil"/>
            </w:tcBorders>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24.</w:t>
            </w:r>
          </w:p>
        </w:tc>
        <w:tc>
          <w:tcPr>
            <w:tcW w:w="2382" w:type="pct"/>
            <w:gridSpan w:val="3"/>
            <w:tcBorders>
              <w:top w:val="single" w:sz="4" w:space="0" w:color="auto"/>
              <w:bottom w:val="single" w:sz="4" w:space="0" w:color="auto"/>
            </w:tcBorders>
            <w:vAlign w:val="center"/>
          </w:tcPr>
          <w:p w:rsidR="00EB3082" w:rsidRPr="00745D25" w:rsidRDefault="00EB3082" w:rsidP="00EB3082">
            <w:pPr>
              <w:autoSpaceDE w:val="0"/>
              <w:autoSpaceDN w:val="0"/>
              <w:adjustRightInd w:val="0"/>
              <w:spacing w:after="0" w:line="240" w:lineRule="auto"/>
              <w:rPr>
                <w:rFonts w:ascii="Arial" w:hAnsi="Arial" w:cs="Arial"/>
                <w:color w:val="000000"/>
                <w:sz w:val="24"/>
                <w:szCs w:val="24"/>
              </w:rPr>
            </w:pPr>
            <w:r w:rsidRPr="00745D25">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r w:rsidRPr="00745D25">
              <w:rPr>
                <w:rFonts w:ascii="Arial" w:eastAsiaTheme="minorEastAsia" w:hAnsi="Arial" w:cs="Arial"/>
                <w:sz w:val="24"/>
                <w:szCs w:val="24"/>
              </w:rPr>
              <w:t>, процент</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0</w:t>
            </w:r>
          </w:p>
        </w:tc>
        <w:tc>
          <w:tcPr>
            <w:tcW w:w="477" w:type="pct"/>
            <w:vAlign w:val="center"/>
          </w:tcPr>
          <w:p w:rsidR="00EB3082" w:rsidRPr="00745D25" w:rsidRDefault="00EB3082" w:rsidP="00EB3082">
            <w:pPr>
              <w:spacing w:after="0" w:line="240" w:lineRule="auto"/>
              <w:jc w:val="center"/>
              <w:rPr>
                <w:rFonts w:ascii="Arial" w:hAnsi="Arial" w:cs="Arial"/>
                <w:sz w:val="24"/>
                <w:szCs w:val="24"/>
              </w:rPr>
            </w:pPr>
            <w:r w:rsidRPr="00745D25">
              <w:rPr>
                <w:rFonts w:ascii="Arial" w:hAnsi="Arial" w:cs="Arial"/>
                <w:color w:val="000000"/>
                <w:sz w:val="24"/>
                <w:szCs w:val="24"/>
              </w:rPr>
              <w:t>0</w:t>
            </w:r>
          </w:p>
        </w:tc>
        <w:tc>
          <w:tcPr>
            <w:tcW w:w="476" w:type="pct"/>
            <w:vAlign w:val="center"/>
          </w:tcPr>
          <w:p w:rsidR="00EB3082" w:rsidRPr="00745D25" w:rsidRDefault="00EB3082" w:rsidP="00EB3082">
            <w:pPr>
              <w:spacing w:after="0" w:line="240" w:lineRule="auto"/>
              <w:jc w:val="center"/>
              <w:rPr>
                <w:rFonts w:ascii="Arial" w:hAnsi="Arial" w:cs="Arial"/>
                <w:sz w:val="24"/>
                <w:szCs w:val="24"/>
              </w:rPr>
            </w:pPr>
            <w:r w:rsidRPr="00745D25">
              <w:rPr>
                <w:rFonts w:ascii="Arial" w:hAnsi="Arial" w:cs="Arial"/>
                <w:color w:val="000000"/>
                <w:sz w:val="24"/>
                <w:szCs w:val="24"/>
              </w:rPr>
              <w:t>0</w:t>
            </w:r>
          </w:p>
        </w:tc>
        <w:tc>
          <w:tcPr>
            <w:tcW w:w="533" w:type="pct"/>
            <w:vAlign w:val="center"/>
          </w:tcPr>
          <w:p w:rsidR="00EB3082" w:rsidRPr="00745D25" w:rsidRDefault="00EB3082" w:rsidP="00EB3082">
            <w:pPr>
              <w:spacing w:after="0" w:line="240" w:lineRule="auto"/>
              <w:jc w:val="center"/>
              <w:rPr>
                <w:rFonts w:ascii="Arial" w:hAnsi="Arial" w:cs="Arial"/>
                <w:sz w:val="24"/>
                <w:szCs w:val="24"/>
              </w:rPr>
            </w:pPr>
            <w:r w:rsidRPr="00745D25">
              <w:rPr>
                <w:rFonts w:ascii="Arial" w:hAnsi="Arial" w:cs="Arial"/>
                <w:color w:val="000000"/>
                <w:sz w:val="24"/>
                <w:szCs w:val="24"/>
              </w:rPr>
              <w:t>0</w:t>
            </w:r>
          </w:p>
        </w:tc>
      </w:tr>
      <w:tr w:rsidR="00570325" w:rsidRPr="00745D25" w:rsidTr="00570325">
        <w:trPr>
          <w:trHeight w:val="20"/>
        </w:trPr>
        <w:tc>
          <w:tcPr>
            <w:tcW w:w="179" w:type="pct"/>
            <w:tcBorders>
              <w:top w:val="single" w:sz="4" w:space="0" w:color="auto"/>
              <w:bottom w:val="single" w:sz="4" w:space="0" w:color="auto"/>
              <w:right w:val="nil"/>
            </w:tcBorders>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25.</w:t>
            </w:r>
          </w:p>
        </w:tc>
        <w:tc>
          <w:tcPr>
            <w:tcW w:w="2382" w:type="pct"/>
            <w:gridSpan w:val="3"/>
            <w:tcBorders>
              <w:top w:val="single" w:sz="4" w:space="0" w:color="auto"/>
              <w:bottom w:val="single" w:sz="4" w:space="0" w:color="auto"/>
            </w:tcBorders>
            <w:vAlign w:val="center"/>
          </w:tcPr>
          <w:p w:rsidR="00EB3082" w:rsidRPr="00745D25" w:rsidRDefault="00EB3082" w:rsidP="00EB3082">
            <w:pPr>
              <w:spacing w:after="0" w:line="240" w:lineRule="auto"/>
              <w:rPr>
                <w:rFonts w:ascii="Arial" w:hAnsi="Arial" w:cs="Arial"/>
                <w:color w:val="000000"/>
                <w:sz w:val="24"/>
                <w:szCs w:val="24"/>
              </w:rPr>
            </w:pPr>
            <w:r w:rsidRPr="00745D25">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 да/нет</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да</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да</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да</w:t>
            </w:r>
          </w:p>
        </w:tc>
        <w:tc>
          <w:tcPr>
            <w:tcW w:w="476"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да</w:t>
            </w:r>
          </w:p>
        </w:tc>
        <w:tc>
          <w:tcPr>
            <w:tcW w:w="533"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да</w:t>
            </w:r>
          </w:p>
        </w:tc>
      </w:tr>
      <w:tr w:rsidR="00570325" w:rsidRPr="00745D25" w:rsidTr="00570325">
        <w:trPr>
          <w:trHeight w:val="20"/>
        </w:trPr>
        <w:tc>
          <w:tcPr>
            <w:tcW w:w="179" w:type="pct"/>
            <w:tcBorders>
              <w:top w:val="single" w:sz="4" w:space="0" w:color="auto"/>
              <w:bottom w:val="single" w:sz="4" w:space="0" w:color="auto"/>
              <w:right w:val="nil"/>
            </w:tcBorders>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26.</w:t>
            </w:r>
          </w:p>
        </w:tc>
        <w:tc>
          <w:tcPr>
            <w:tcW w:w="2382" w:type="pct"/>
            <w:gridSpan w:val="3"/>
            <w:tcBorders>
              <w:top w:val="single" w:sz="4" w:space="0" w:color="auto"/>
              <w:bottom w:val="single" w:sz="4" w:space="0" w:color="auto"/>
            </w:tcBorders>
            <w:vAlign w:val="center"/>
          </w:tcPr>
          <w:p w:rsidR="00EB3082" w:rsidRPr="00745D25" w:rsidRDefault="00EB3082" w:rsidP="00EB3082">
            <w:pPr>
              <w:autoSpaceDE w:val="0"/>
              <w:autoSpaceDN w:val="0"/>
              <w:adjustRightInd w:val="0"/>
              <w:spacing w:after="0" w:line="240" w:lineRule="auto"/>
              <w:rPr>
                <w:rFonts w:ascii="Arial" w:hAnsi="Arial" w:cs="Arial"/>
                <w:color w:val="000000"/>
                <w:sz w:val="24"/>
                <w:szCs w:val="24"/>
              </w:rPr>
            </w:pPr>
            <w:r w:rsidRPr="00745D25">
              <w:rPr>
                <w:rFonts w:ascii="Arial" w:hAnsi="Arial" w:cs="Arial"/>
                <w:color w:val="000000"/>
                <w:sz w:val="24"/>
                <w:szCs w:val="24"/>
              </w:rPr>
              <w:t>Доля просроченной кредиторской задолженности в расходах бюджета городского округа Люберцы</w:t>
            </w:r>
            <w:r w:rsidRPr="00745D25">
              <w:rPr>
                <w:rFonts w:ascii="Arial" w:eastAsiaTheme="minorEastAsia" w:hAnsi="Arial" w:cs="Arial"/>
                <w:sz w:val="24"/>
                <w:szCs w:val="24"/>
              </w:rPr>
              <w:t>, процент</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0</w:t>
            </w:r>
          </w:p>
        </w:tc>
        <w:tc>
          <w:tcPr>
            <w:tcW w:w="477" w:type="pct"/>
            <w:vAlign w:val="center"/>
          </w:tcPr>
          <w:p w:rsidR="00EB3082" w:rsidRPr="00745D25" w:rsidRDefault="00EB3082" w:rsidP="00EB3082">
            <w:pPr>
              <w:spacing w:after="0" w:line="240" w:lineRule="auto"/>
              <w:jc w:val="center"/>
              <w:rPr>
                <w:rFonts w:ascii="Arial" w:hAnsi="Arial" w:cs="Arial"/>
                <w:sz w:val="24"/>
                <w:szCs w:val="24"/>
              </w:rPr>
            </w:pPr>
            <w:r w:rsidRPr="00745D25">
              <w:rPr>
                <w:rFonts w:ascii="Arial" w:hAnsi="Arial" w:cs="Arial"/>
                <w:color w:val="000000"/>
                <w:sz w:val="24"/>
                <w:szCs w:val="24"/>
              </w:rPr>
              <w:t>0</w:t>
            </w:r>
          </w:p>
        </w:tc>
        <w:tc>
          <w:tcPr>
            <w:tcW w:w="476" w:type="pct"/>
            <w:vAlign w:val="center"/>
          </w:tcPr>
          <w:p w:rsidR="00EB3082" w:rsidRPr="00745D25" w:rsidRDefault="00EB3082" w:rsidP="00EB3082">
            <w:pPr>
              <w:spacing w:after="0" w:line="240" w:lineRule="auto"/>
              <w:jc w:val="center"/>
              <w:rPr>
                <w:rFonts w:ascii="Arial" w:hAnsi="Arial" w:cs="Arial"/>
                <w:sz w:val="24"/>
                <w:szCs w:val="24"/>
              </w:rPr>
            </w:pPr>
            <w:r w:rsidRPr="00745D25">
              <w:rPr>
                <w:rFonts w:ascii="Arial" w:hAnsi="Arial" w:cs="Arial"/>
                <w:color w:val="000000"/>
                <w:sz w:val="24"/>
                <w:szCs w:val="24"/>
              </w:rPr>
              <w:t>0</w:t>
            </w:r>
          </w:p>
        </w:tc>
        <w:tc>
          <w:tcPr>
            <w:tcW w:w="533" w:type="pct"/>
            <w:vAlign w:val="center"/>
          </w:tcPr>
          <w:p w:rsidR="00EB3082" w:rsidRPr="00745D25" w:rsidRDefault="00EB3082" w:rsidP="00EB3082">
            <w:pPr>
              <w:spacing w:after="0" w:line="240" w:lineRule="auto"/>
              <w:jc w:val="center"/>
              <w:rPr>
                <w:rFonts w:ascii="Arial" w:hAnsi="Arial" w:cs="Arial"/>
                <w:sz w:val="24"/>
                <w:szCs w:val="24"/>
              </w:rPr>
            </w:pPr>
            <w:r w:rsidRPr="00745D25">
              <w:rPr>
                <w:rFonts w:ascii="Arial" w:hAnsi="Arial" w:cs="Arial"/>
                <w:color w:val="000000"/>
                <w:sz w:val="24"/>
                <w:szCs w:val="24"/>
              </w:rPr>
              <w:t>0</w:t>
            </w:r>
          </w:p>
        </w:tc>
      </w:tr>
      <w:tr w:rsidR="00570325" w:rsidRPr="00745D25" w:rsidTr="00570325">
        <w:trPr>
          <w:trHeight w:val="20"/>
        </w:trPr>
        <w:tc>
          <w:tcPr>
            <w:tcW w:w="179" w:type="pct"/>
            <w:tcBorders>
              <w:top w:val="single" w:sz="4" w:space="0" w:color="auto"/>
              <w:bottom w:val="single" w:sz="4" w:space="0" w:color="auto"/>
              <w:right w:val="nil"/>
            </w:tcBorders>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27</w:t>
            </w:r>
            <w:r w:rsidRPr="00745D25">
              <w:rPr>
                <w:rFonts w:ascii="Arial" w:eastAsia="Calibri" w:hAnsi="Arial" w:cs="Arial"/>
                <w:sz w:val="24"/>
                <w:szCs w:val="24"/>
              </w:rPr>
              <w:lastRenderedPageBreak/>
              <w:t>.</w:t>
            </w:r>
          </w:p>
        </w:tc>
        <w:tc>
          <w:tcPr>
            <w:tcW w:w="2382" w:type="pct"/>
            <w:gridSpan w:val="3"/>
            <w:tcBorders>
              <w:top w:val="single" w:sz="4" w:space="0" w:color="auto"/>
              <w:bottom w:val="single" w:sz="4" w:space="0" w:color="auto"/>
            </w:tcBorders>
            <w:vAlign w:val="center"/>
          </w:tcPr>
          <w:p w:rsidR="00EB3082" w:rsidRPr="00745D25" w:rsidRDefault="00EB3082" w:rsidP="00EB3082">
            <w:pPr>
              <w:autoSpaceDE w:val="0"/>
              <w:autoSpaceDN w:val="0"/>
              <w:adjustRightInd w:val="0"/>
              <w:spacing w:after="0" w:line="240" w:lineRule="auto"/>
              <w:rPr>
                <w:rFonts w:ascii="Arial" w:hAnsi="Arial" w:cs="Arial"/>
                <w:color w:val="000000"/>
                <w:sz w:val="24"/>
                <w:szCs w:val="24"/>
              </w:rPr>
            </w:pPr>
            <w:r w:rsidRPr="00745D25">
              <w:rPr>
                <w:rFonts w:ascii="Arial" w:hAnsi="Arial" w:cs="Arial"/>
                <w:color w:val="000000"/>
                <w:sz w:val="24"/>
                <w:szCs w:val="24"/>
              </w:rPr>
              <w:lastRenderedPageBreak/>
              <w:t xml:space="preserve">Отношение объёма муниципального долга к годовому </w:t>
            </w:r>
            <w:r w:rsidRPr="00745D25">
              <w:rPr>
                <w:rFonts w:ascii="Arial" w:hAnsi="Arial" w:cs="Arial"/>
                <w:color w:val="000000"/>
                <w:sz w:val="24"/>
                <w:szCs w:val="24"/>
              </w:rPr>
              <w:lastRenderedPageBreak/>
              <w:t>объёму доходов бюджета без учета безвозмездных поступлений и (или) поступлений налоговых доходов по дополнительным нормативам отчислений</w:t>
            </w:r>
            <w:r w:rsidRPr="00745D25">
              <w:rPr>
                <w:rFonts w:ascii="Arial" w:eastAsiaTheme="minorEastAsia" w:hAnsi="Arial" w:cs="Arial"/>
                <w:sz w:val="24"/>
                <w:szCs w:val="24"/>
              </w:rPr>
              <w:t>, процент</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lastRenderedPageBreak/>
              <w:t>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0</w:t>
            </w:r>
          </w:p>
        </w:tc>
        <w:tc>
          <w:tcPr>
            <w:tcW w:w="477" w:type="pct"/>
            <w:vAlign w:val="center"/>
          </w:tcPr>
          <w:p w:rsidR="00EB3082" w:rsidRPr="00745D25" w:rsidRDefault="00EB3082" w:rsidP="00EB3082">
            <w:pPr>
              <w:spacing w:after="0" w:line="240" w:lineRule="auto"/>
              <w:jc w:val="center"/>
              <w:rPr>
                <w:rFonts w:ascii="Arial" w:hAnsi="Arial" w:cs="Arial"/>
                <w:sz w:val="24"/>
                <w:szCs w:val="24"/>
              </w:rPr>
            </w:pPr>
            <w:r w:rsidRPr="00745D25">
              <w:rPr>
                <w:rFonts w:ascii="Arial" w:hAnsi="Arial" w:cs="Arial"/>
                <w:color w:val="000000"/>
                <w:sz w:val="24"/>
                <w:szCs w:val="24"/>
              </w:rPr>
              <w:t>0</w:t>
            </w:r>
          </w:p>
        </w:tc>
        <w:tc>
          <w:tcPr>
            <w:tcW w:w="476" w:type="pct"/>
            <w:vAlign w:val="center"/>
          </w:tcPr>
          <w:p w:rsidR="00EB3082" w:rsidRPr="00745D25" w:rsidRDefault="00EB3082" w:rsidP="00EB3082">
            <w:pPr>
              <w:spacing w:after="0" w:line="240" w:lineRule="auto"/>
              <w:jc w:val="center"/>
              <w:rPr>
                <w:rFonts w:ascii="Arial" w:hAnsi="Arial" w:cs="Arial"/>
                <w:sz w:val="24"/>
                <w:szCs w:val="24"/>
              </w:rPr>
            </w:pPr>
            <w:r w:rsidRPr="00745D25">
              <w:rPr>
                <w:rFonts w:ascii="Arial" w:hAnsi="Arial" w:cs="Arial"/>
                <w:color w:val="000000"/>
                <w:sz w:val="24"/>
                <w:szCs w:val="24"/>
              </w:rPr>
              <w:t>0</w:t>
            </w:r>
          </w:p>
        </w:tc>
        <w:tc>
          <w:tcPr>
            <w:tcW w:w="533" w:type="pct"/>
            <w:vAlign w:val="center"/>
          </w:tcPr>
          <w:p w:rsidR="00EB3082" w:rsidRPr="00745D25" w:rsidRDefault="00EB3082" w:rsidP="00EB3082">
            <w:pPr>
              <w:spacing w:after="0" w:line="240" w:lineRule="auto"/>
              <w:jc w:val="center"/>
              <w:rPr>
                <w:rFonts w:ascii="Arial" w:hAnsi="Arial" w:cs="Arial"/>
                <w:sz w:val="24"/>
                <w:szCs w:val="24"/>
              </w:rPr>
            </w:pPr>
            <w:r w:rsidRPr="00745D25">
              <w:rPr>
                <w:rFonts w:ascii="Arial" w:hAnsi="Arial" w:cs="Arial"/>
                <w:color w:val="000000"/>
                <w:sz w:val="24"/>
                <w:szCs w:val="24"/>
              </w:rPr>
              <w:t>0</w:t>
            </w:r>
          </w:p>
        </w:tc>
      </w:tr>
      <w:tr w:rsidR="00570325" w:rsidRPr="00745D25" w:rsidTr="00570325">
        <w:trPr>
          <w:trHeight w:val="20"/>
        </w:trPr>
        <w:tc>
          <w:tcPr>
            <w:tcW w:w="179" w:type="pct"/>
            <w:tcBorders>
              <w:top w:val="single" w:sz="4" w:space="0" w:color="auto"/>
              <w:bottom w:val="single" w:sz="4" w:space="0" w:color="auto"/>
              <w:right w:val="nil"/>
            </w:tcBorders>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lastRenderedPageBreak/>
              <w:t>28.</w:t>
            </w:r>
          </w:p>
        </w:tc>
        <w:tc>
          <w:tcPr>
            <w:tcW w:w="2382" w:type="pct"/>
            <w:gridSpan w:val="3"/>
            <w:tcBorders>
              <w:top w:val="single" w:sz="4" w:space="0" w:color="auto"/>
              <w:bottom w:val="single" w:sz="4" w:space="0" w:color="auto"/>
            </w:tcBorders>
            <w:vAlign w:val="center"/>
          </w:tcPr>
          <w:p w:rsidR="00EB3082" w:rsidRPr="00745D25" w:rsidRDefault="00EB3082" w:rsidP="00EB3082">
            <w:pPr>
              <w:autoSpaceDE w:val="0"/>
              <w:autoSpaceDN w:val="0"/>
              <w:adjustRightInd w:val="0"/>
              <w:spacing w:after="0" w:line="240" w:lineRule="auto"/>
              <w:rPr>
                <w:rFonts w:ascii="Arial" w:hAnsi="Arial" w:cs="Arial"/>
                <w:sz w:val="24"/>
                <w:szCs w:val="24"/>
              </w:rPr>
            </w:pPr>
            <w:r w:rsidRPr="00745D25">
              <w:rPr>
                <w:rFonts w:ascii="Arial" w:hAnsi="Arial" w:cs="Arial"/>
                <w:color w:val="000000"/>
                <w:sz w:val="24"/>
                <w:szCs w:val="24"/>
              </w:rPr>
              <w:t>Доля проведенных процедур закупок в общем количестве запланированных процедур закупок</w:t>
            </w:r>
            <w:r w:rsidRPr="00745D25">
              <w:rPr>
                <w:rFonts w:ascii="Arial" w:eastAsiaTheme="minorEastAsia" w:hAnsi="Arial" w:cs="Arial"/>
                <w:sz w:val="24"/>
                <w:szCs w:val="24"/>
              </w:rPr>
              <w:t>, процент</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0"/>
        </w:trPr>
        <w:tc>
          <w:tcPr>
            <w:tcW w:w="179" w:type="pct"/>
            <w:tcBorders>
              <w:top w:val="single" w:sz="4" w:space="0" w:color="auto"/>
              <w:bottom w:val="single" w:sz="4" w:space="0" w:color="auto"/>
              <w:right w:val="nil"/>
            </w:tcBorders>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29.</w:t>
            </w:r>
          </w:p>
        </w:tc>
        <w:tc>
          <w:tcPr>
            <w:tcW w:w="2382" w:type="pct"/>
            <w:gridSpan w:val="3"/>
            <w:tcBorders>
              <w:top w:val="single" w:sz="4" w:space="0" w:color="auto"/>
              <w:bottom w:val="single" w:sz="4" w:space="0" w:color="auto"/>
            </w:tcBorders>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hAnsi="Arial" w:cs="Arial"/>
                <w:color w:val="000000"/>
                <w:sz w:val="24"/>
                <w:szCs w:val="24"/>
              </w:rPr>
              <w:t>Доля обращений граждан, рассмотренных без нарушений установленных сроков, в общем числе обращений граждан</w:t>
            </w:r>
            <w:r w:rsidRPr="00745D25">
              <w:rPr>
                <w:rFonts w:ascii="Arial" w:eastAsiaTheme="minorEastAsia" w:hAnsi="Arial" w:cs="Arial"/>
                <w:sz w:val="24"/>
                <w:szCs w:val="24"/>
              </w:rPr>
              <w:t>, процент</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84"/>
        </w:trPr>
        <w:tc>
          <w:tcPr>
            <w:tcW w:w="179" w:type="pct"/>
            <w:tcBorders>
              <w:top w:val="single" w:sz="4" w:space="0" w:color="auto"/>
              <w:bottom w:val="single" w:sz="4" w:space="0" w:color="auto"/>
              <w:right w:val="nil"/>
            </w:tcBorders>
            <w:vAlign w:val="center"/>
          </w:tcPr>
          <w:p w:rsidR="00EB3082" w:rsidRPr="00745D25" w:rsidRDefault="00EB3082" w:rsidP="00EB308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30.</w:t>
            </w:r>
          </w:p>
        </w:tc>
        <w:tc>
          <w:tcPr>
            <w:tcW w:w="2382" w:type="pct"/>
            <w:gridSpan w:val="3"/>
            <w:tcBorders>
              <w:top w:val="single" w:sz="4" w:space="0" w:color="auto"/>
              <w:bottom w:val="single" w:sz="4" w:space="0" w:color="auto"/>
            </w:tcBorders>
            <w:vAlign w:val="center"/>
          </w:tcPr>
          <w:p w:rsidR="00EB3082" w:rsidRPr="00745D25" w:rsidRDefault="00EB3082" w:rsidP="00EB3082">
            <w:pPr>
              <w:autoSpaceDE w:val="0"/>
              <w:autoSpaceDN w:val="0"/>
              <w:adjustRightInd w:val="0"/>
              <w:spacing w:after="0" w:line="240" w:lineRule="auto"/>
              <w:rPr>
                <w:rFonts w:ascii="Arial" w:hAnsi="Arial" w:cs="Arial"/>
                <w:color w:val="000000"/>
                <w:sz w:val="24"/>
                <w:szCs w:val="24"/>
              </w:rPr>
            </w:pPr>
            <w:r w:rsidRPr="00745D25">
              <w:rPr>
                <w:rFonts w:ascii="Arial" w:hAnsi="Arial" w:cs="Arial"/>
                <w:color w:val="000000"/>
                <w:sz w:val="24"/>
                <w:szCs w:val="24"/>
              </w:rPr>
              <w:t>Исключение незаконных решений по земле</w:t>
            </w:r>
            <w:r w:rsidRPr="00745D25">
              <w:rPr>
                <w:rFonts w:ascii="Arial" w:eastAsiaTheme="minorEastAsia" w:hAnsi="Arial" w:cs="Arial"/>
                <w:sz w:val="24"/>
                <w:szCs w:val="24"/>
              </w:rPr>
              <w:t xml:space="preserve">, штука </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0</w:t>
            </w:r>
          </w:p>
        </w:tc>
        <w:tc>
          <w:tcPr>
            <w:tcW w:w="477" w:type="pct"/>
            <w:vAlign w:val="center"/>
          </w:tcPr>
          <w:p w:rsidR="00EB3082" w:rsidRPr="00745D25" w:rsidRDefault="00EB3082" w:rsidP="00EB3082">
            <w:pPr>
              <w:spacing w:after="0" w:line="240" w:lineRule="auto"/>
              <w:jc w:val="center"/>
              <w:rPr>
                <w:rFonts w:ascii="Arial" w:hAnsi="Arial" w:cs="Arial"/>
                <w:color w:val="000000"/>
                <w:sz w:val="24"/>
                <w:szCs w:val="24"/>
              </w:rPr>
            </w:pPr>
            <w:r w:rsidRPr="00745D25">
              <w:rPr>
                <w:rFonts w:ascii="Arial" w:hAnsi="Arial" w:cs="Arial"/>
                <w:color w:val="000000"/>
                <w:sz w:val="24"/>
                <w:szCs w:val="24"/>
              </w:rPr>
              <w:t>0</w:t>
            </w:r>
          </w:p>
        </w:tc>
        <w:tc>
          <w:tcPr>
            <w:tcW w:w="477" w:type="pct"/>
            <w:vAlign w:val="center"/>
          </w:tcPr>
          <w:p w:rsidR="00EB3082" w:rsidRPr="00745D25" w:rsidRDefault="00EB3082" w:rsidP="00EB3082">
            <w:pPr>
              <w:spacing w:after="0" w:line="240" w:lineRule="auto"/>
              <w:jc w:val="center"/>
              <w:rPr>
                <w:rFonts w:ascii="Arial" w:hAnsi="Arial" w:cs="Arial"/>
                <w:sz w:val="24"/>
                <w:szCs w:val="24"/>
              </w:rPr>
            </w:pPr>
            <w:r w:rsidRPr="00745D25">
              <w:rPr>
                <w:rFonts w:ascii="Arial" w:hAnsi="Arial" w:cs="Arial"/>
                <w:color w:val="000000"/>
                <w:sz w:val="24"/>
                <w:szCs w:val="24"/>
              </w:rPr>
              <w:t>0</w:t>
            </w:r>
          </w:p>
        </w:tc>
        <w:tc>
          <w:tcPr>
            <w:tcW w:w="476" w:type="pct"/>
            <w:vAlign w:val="center"/>
          </w:tcPr>
          <w:p w:rsidR="00EB3082" w:rsidRPr="00745D25" w:rsidRDefault="00EB3082" w:rsidP="00EB3082">
            <w:pPr>
              <w:spacing w:after="0" w:line="240" w:lineRule="auto"/>
              <w:jc w:val="center"/>
              <w:rPr>
                <w:rFonts w:ascii="Arial" w:hAnsi="Arial" w:cs="Arial"/>
                <w:sz w:val="24"/>
                <w:szCs w:val="24"/>
              </w:rPr>
            </w:pPr>
            <w:r w:rsidRPr="00745D25">
              <w:rPr>
                <w:rFonts w:ascii="Arial" w:hAnsi="Arial" w:cs="Arial"/>
                <w:color w:val="000000"/>
                <w:sz w:val="24"/>
                <w:szCs w:val="24"/>
              </w:rPr>
              <w:t>0</w:t>
            </w:r>
          </w:p>
        </w:tc>
        <w:tc>
          <w:tcPr>
            <w:tcW w:w="533" w:type="pct"/>
            <w:vAlign w:val="center"/>
          </w:tcPr>
          <w:p w:rsidR="00EB3082" w:rsidRPr="00745D25" w:rsidRDefault="00EB3082" w:rsidP="00EB3082">
            <w:pPr>
              <w:spacing w:after="0" w:line="240" w:lineRule="auto"/>
              <w:jc w:val="center"/>
              <w:rPr>
                <w:rFonts w:ascii="Arial" w:hAnsi="Arial" w:cs="Arial"/>
                <w:sz w:val="24"/>
                <w:szCs w:val="24"/>
              </w:rPr>
            </w:pPr>
            <w:r w:rsidRPr="00745D25">
              <w:rPr>
                <w:rFonts w:ascii="Arial" w:hAnsi="Arial" w:cs="Arial"/>
                <w:color w:val="000000"/>
                <w:sz w:val="24"/>
                <w:szCs w:val="24"/>
              </w:rPr>
              <w:t>0</w:t>
            </w:r>
          </w:p>
        </w:tc>
      </w:tr>
      <w:tr w:rsidR="00570325" w:rsidRPr="00745D25" w:rsidTr="00570325">
        <w:trPr>
          <w:trHeight w:val="284"/>
        </w:trPr>
        <w:tc>
          <w:tcPr>
            <w:tcW w:w="179" w:type="pct"/>
            <w:tcBorders>
              <w:top w:val="single" w:sz="4" w:space="0" w:color="auto"/>
              <w:bottom w:val="single" w:sz="4" w:space="0" w:color="auto"/>
              <w:right w:val="nil"/>
            </w:tcBorders>
            <w:vAlign w:val="center"/>
          </w:tcPr>
          <w:p w:rsidR="00EA5C40" w:rsidRPr="00745D25" w:rsidRDefault="00EA5C40" w:rsidP="00D237D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31.</w:t>
            </w:r>
          </w:p>
        </w:tc>
        <w:tc>
          <w:tcPr>
            <w:tcW w:w="2382" w:type="pct"/>
            <w:gridSpan w:val="3"/>
            <w:tcBorders>
              <w:top w:val="single" w:sz="4" w:space="0" w:color="auto"/>
              <w:bottom w:val="single" w:sz="4" w:space="0" w:color="auto"/>
            </w:tcBorders>
            <w:vAlign w:val="center"/>
          </w:tcPr>
          <w:p w:rsidR="00EA5C40" w:rsidRPr="00745D25" w:rsidRDefault="00EA5C40" w:rsidP="00D237D2">
            <w:pPr>
              <w:autoSpaceDE w:val="0"/>
              <w:autoSpaceDN w:val="0"/>
              <w:adjustRightInd w:val="0"/>
              <w:spacing w:after="0" w:line="240" w:lineRule="auto"/>
              <w:rPr>
                <w:rFonts w:ascii="Arial" w:hAnsi="Arial" w:cs="Arial"/>
                <w:color w:val="000000"/>
                <w:sz w:val="24"/>
                <w:szCs w:val="24"/>
              </w:rPr>
            </w:pPr>
            <w:r w:rsidRPr="00745D25">
              <w:rPr>
                <w:rFonts w:ascii="Arial" w:hAnsi="Arial" w:cs="Arial"/>
                <w:color w:val="000000"/>
                <w:sz w:val="24"/>
                <w:szCs w:val="24"/>
              </w:rPr>
              <w:t xml:space="preserve">Доля объектов </w:t>
            </w:r>
            <w:proofErr w:type="gramStart"/>
            <w:r w:rsidRPr="00745D25">
              <w:rPr>
                <w:rFonts w:ascii="Arial" w:hAnsi="Arial" w:cs="Arial"/>
                <w:color w:val="000000"/>
                <w:sz w:val="24"/>
                <w:szCs w:val="24"/>
              </w:rPr>
              <w:t>недвижимости</w:t>
            </w:r>
            <w:proofErr w:type="gramEnd"/>
            <w:r w:rsidRPr="00745D25">
              <w:rPr>
                <w:rFonts w:ascii="Arial" w:hAnsi="Arial" w:cs="Arial"/>
                <w:color w:val="000000"/>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477" w:type="pct"/>
            <w:vAlign w:val="center"/>
          </w:tcPr>
          <w:p w:rsidR="00EA5C40" w:rsidRPr="00745D25" w:rsidRDefault="00EA5C40" w:rsidP="00D237D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vAlign w:val="center"/>
          </w:tcPr>
          <w:p w:rsidR="00EA5C40" w:rsidRPr="00745D25" w:rsidRDefault="00EA5C40" w:rsidP="00D237D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7" w:type="pct"/>
            <w:vAlign w:val="center"/>
          </w:tcPr>
          <w:p w:rsidR="00EA5C40" w:rsidRPr="00745D25" w:rsidRDefault="00EA5C40" w:rsidP="00D237D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476" w:type="pct"/>
            <w:vAlign w:val="center"/>
          </w:tcPr>
          <w:p w:rsidR="00EA5C40" w:rsidRPr="00745D25" w:rsidRDefault="00EA5C40" w:rsidP="00D237D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c>
          <w:tcPr>
            <w:tcW w:w="533" w:type="pct"/>
            <w:vAlign w:val="center"/>
          </w:tcPr>
          <w:p w:rsidR="00EA5C40" w:rsidRPr="00745D25" w:rsidRDefault="00EA5C40" w:rsidP="00D237D2">
            <w:pPr>
              <w:spacing w:after="0" w:line="240" w:lineRule="auto"/>
              <w:jc w:val="center"/>
              <w:rPr>
                <w:rFonts w:ascii="Arial" w:hAnsi="Arial" w:cs="Arial"/>
                <w:color w:val="000000"/>
                <w:sz w:val="24"/>
                <w:szCs w:val="24"/>
              </w:rPr>
            </w:pPr>
            <w:r w:rsidRPr="00745D25">
              <w:rPr>
                <w:rFonts w:ascii="Arial" w:hAnsi="Arial" w:cs="Arial"/>
                <w:color w:val="000000"/>
                <w:sz w:val="24"/>
                <w:szCs w:val="24"/>
              </w:rPr>
              <w:t>100</w:t>
            </w:r>
          </w:p>
        </w:tc>
      </w:tr>
      <w:tr w:rsidR="00570325" w:rsidRPr="00745D25" w:rsidTr="00570325">
        <w:trPr>
          <w:trHeight w:val="284"/>
        </w:trPr>
        <w:tc>
          <w:tcPr>
            <w:tcW w:w="179" w:type="pct"/>
            <w:tcBorders>
              <w:top w:val="single" w:sz="4" w:space="0" w:color="auto"/>
              <w:bottom w:val="single" w:sz="4" w:space="0" w:color="auto"/>
              <w:right w:val="nil"/>
            </w:tcBorders>
            <w:vAlign w:val="center"/>
          </w:tcPr>
          <w:p w:rsidR="00EA5C40" w:rsidRPr="00745D25" w:rsidRDefault="00EA5C40" w:rsidP="00D237D2">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32.</w:t>
            </w:r>
          </w:p>
        </w:tc>
        <w:tc>
          <w:tcPr>
            <w:tcW w:w="2382" w:type="pct"/>
            <w:gridSpan w:val="3"/>
            <w:tcBorders>
              <w:top w:val="single" w:sz="4" w:space="0" w:color="auto"/>
              <w:bottom w:val="single" w:sz="4" w:space="0" w:color="auto"/>
            </w:tcBorders>
            <w:vAlign w:val="center"/>
          </w:tcPr>
          <w:p w:rsidR="00EA5C40" w:rsidRPr="00745D25" w:rsidRDefault="00EA5C40" w:rsidP="00D237D2">
            <w:pPr>
              <w:autoSpaceDE w:val="0"/>
              <w:autoSpaceDN w:val="0"/>
              <w:adjustRightInd w:val="0"/>
              <w:spacing w:after="0" w:line="240" w:lineRule="auto"/>
              <w:rPr>
                <w:rFonts w:ascii="Arial" w:hAnsi="Arial" w:cs="Arial"/>
                <w:color w:val="000000"/>
                <w:sz w:val="24"/>
                <w:szCs w:val="24"/>
              </w:rPr>
            </w:pPr>
            <w:r w:rsidRPr="00745D25">
              <w:rPr>
                <w:rFonts w:ascii="Arial" w:hAnsi="Arial" w:cs="Arial"/>
                <w:color w:val="000000"/>
                <w:sz w:val="24"/>
                <w:szCs w:val="24"/>
              </w:rPr>
              <w:t>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w:t>
            </w:r>
          </w:p>
        </w:tc>
        <w:tc>
          <w:tcPr>
            <w:tcW w:w="477" w:type="pct"/>
            <w:vAlign w:val="center"/>
          </w:tcPr>
          <w:p w:rsidR="00EA5C40" w:rsidRPr="00745D25" w:rsidRDefault="00EA5C40" w:rsidP="00D237D2">
            <w:pPr>
              <w:spacing w:after="0" w:line="240" w:lineRule="auto"/>
              <w:jc w:val="center"/>
              <w:rPr>
                <w:rFonts w:ascii="Arial" w:hAnsi="Arial" w:cs="Arial"/>
                <w:color w:val="000000"/>
                <w:sz w:val="24"/>
                <w:szCs w:val="24"/>
              </w:rPr>
            </w:pPr>
            <w:r w:rsidRPr="00745D25">
              <w:rPr>
                <w:rFonts w:ascii="Arial" w:hAnsi="Arial" w:cs="Arial"/>
                <w:color w:val="000000"/>
                <w:sz w:val="24"/>
                <w:szCs w:val="24"/>
              </w:rPr>
              <w:t>20</w:t>
            </w:r>
          </w:p>
        </w:tc>
        <w:tc>
          <w:tcPr>
            <w:tcW w:w="477" w:type="pct"/>
            <w:vAlign w:val="center"/>
          </w:tcPr>
          <w:p w:rsidR="00EA5C40" w:rsidRPr="00745D25" w:rsidRDefault="00EA5C40" w:rsidP="00D237D2">
            <w:pPr>
              <w:spacing w:after="0" w:line="240" w:lineRule="auto"/>
              <w:jc w:val="center"/>
              <w:rPr>
                <w:rFonts w:ascii="Arial" w:hAnsi="Arial" w:cs="Arial"/>
                <w:color w:val="000000"/>
                <w:sz w:val="24"/>
                <w:szCs w:val="24"/>
              </w:rPr>
            </w:pPr>
            <w:r w:rsidRPr="00745D25">
              <w:rPr>
                <w:rFonts w:ascii="Arial" w:hAnsi="Arial" w:cs="Arial"/>
                <w:color w:val="000000"/>
                <w:sz w:val="24"/>
                <w:szCs w:val="24"/>
              </w:rPr>
              <w:t>20</w:t>
            </w:r>
          </w:p>
        </w:tc>
        <w:tc>
          <w:tcPr>
            <w:tcW w:w="477" w:type="pct"/>
            <w:vAlign w:val="center"/>
          </w:tcPr>
          <w:p w:rsidR="00EA5C40" w:rsidRPr="00745D25" w:rsidRDefault="00EA5C40" w:rsidP="00D237D2">
            <w:pPr>
              <w:spacing w:after="0" w:line="240" w:lineRule="auto"/>
              <w:jc w:val="center"/>
              <w:rPr>
                <w:rFonts w:ascii="Arial" w:hAnsi="Arial" w:cs="Arial"/>
                <w:color w:val="000000"/>
                <w:sz w:val="24"/>
                <w:szCs w:val="24"/>
              </w:rPr>
            </w:pPr>
            <w:r w:rsidRPr="00745D25">
              <w:rPr>
                <w:rFonts w:ascii="Arial" w:hAnsi="Arial" w:cs="Arial"/>
                <w:color w:val="000000"/>
                <w:sz w:val="24"/>
                <w:szCs w:val="24"/>
              </w:rPr>
              <w:t>20</w:t>
            </w:r>
          </w:p>
        </w:tc>
        <w:tc>
          <w:tcPr>
            <w:tcW w:w="476" w:type="pct"/>
            <w:vAlign w:val="center"/>
          </w:tcPr>
          <w:p w:rsidR="00EA5C40" w:rsidRPr="00745D25" w:rsidRDefault="00EA5C40" w:rsidP="00D237D2">
            <w:pPr>
              <w:spacing w:after="0" w:line="240" w:lineRule="auto"/>
              <w:jc w:val="center"/>
              <w:rPr>
                <w:rFonts w:ascii="Arial" w:hAnsi="Arial" w:cs="Arial"/>
                <w:color w:val="000000"/>
                <w:sz w:val="24"/>
                <w:szCs w:val="24"/>
              </w:rPr>
            </w:pPr>
            <w:r w:rsidRPr="00745D25">
              <w:rPr>
                <w:rFonts w:ascii="Arial" w:hAnsi="Arial" w:cs="Arial"/>
                <w:color w:val="000000"/>
                <w:sz w:val="24"/>
                <w:szCs w:val="24"/>
              </w:rPr>
              <w:t>20</w:t>
            </w:r>
          </w:p>
        </w:tc>
        <w:tc>
          <w:tcPr>
            <w:tcW w:w="533" w:type="pct"/>
            <w:vAlign w:val="center"/>
          </w:tcPr>
          <w:p w:rsidR="00EA5C40" w:rsidRPr="00745D25" w:rsidRDefault="00EA5C40" w:rsidP="00D237D2">
            <w:pPr>
              <w:spacing w:after="0" w:line="240" w:lineRule="auto"/>
              <w:jc w:val="center"/>
              <w:rPr>
                <w:rFonts w:ascii="Arial" w:hAnsi="Arial" w:cs="Arial"/>
                <w:color w:val="000000"/>
                <w:sz w:val="24"/>
                <w:szCs w:val="24"/>
              </w:rPr>
            </w:pPr>
            <w:r w:rsidRPr="00745D25">
              <w:rPr>
                <w:rFonts w:ascii="Arial" w:hAnsi="Arial" w:cs="Arial"/>
                <w:color w:val="000000"/>
                <w:sz w:val="24"/>
                <w:szCs w:val="24"/>
              </w:rPr>
              <w:t>20</w:t>
            </w:r>
          </w:p>
        </w:tc>
      </w:tr>
    </w:tbl>
    <w:p w:rsidR="003F6D3F" w:rsidRPr="00745D25" w:rsidRDefault="003F6D3F" w:rsidP="0011110A">
      <w:pPr>
        <w:spacing w:after="0" w:line="240" w:lineRule="auto"/>
        <w:jc w:val="right"/>
        <w:rPr>
          <w:rFonts w:ascii="Arial" w:eastAsia="Calibri" w:hAnsi="Arial" w:cs="Arial"/>
          <w:sz w:val="24"/>
          <w:szCs w:val="24"/>
        </w:rPr>
      </w:pPr>
    </w:p>
    <w:p w:rsidR="003156C9" w:rsidRPr="00745D25" w:rsidRDefault="003156C9" w:rsidP="009D777C">
      <w:pPr>
        <w:pStyle w:val="aff8"/>
        <w:numPr>
          <w:ilvl w:val="0"/>
          <w:numId w:val="8"/>
        </w:numPr>
        <w:tabs>
          <w:tab w:val="left" w:pos="13425"/>
        </w:tabs>
        <w:spacing w:line="240" w:lineRule="auto"/>
        <w:jc w:val="center"/>
        <w:rPr>
          <w:rFonts w:ascii="Arial" w:hAnsi="Arial" w:cs="Arial"/>
          <w:b/>
          <w:sz w:val="24"/>
          <w:szCs w:val="24"/>
        </w:rPr>
        <w:sectPr w:rsidR="003156C9" w:rsidRPr="00745D25" w:rsidSect="00745D25">
          <w:headerReference w:type="default" r:id="rId9"/>
          <w:headerReference w:type="first" r:id="rId10"/>
          <w:type w:val="nextColumn"/>
          <w:pgSz w:w="16838" w:h="11906" w:orient="landscape"/>
          <w:pgMar w:top="1134" w:right="567" w:bottom="1134" w:left="1134" w:header="142" w:footer="709" w:gutter="0"/>
          <w:cols w:space="708"/>
          <w:titlePg/>
          <w:docGrid w:linePitch="360"/>
        </w:sectPr>
      </w:pPr>
    </w:p>
    <w:p w:rsidR="00DA7604" w:rsidRPr="00745D25" w:rsidRDefault="0028714D" w:rsidP="00570325">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745D25">
        <w:rPr>
          <w:rFonts w:ascii="Arial" w:hAnsi="Arial" w:cs="Arial"/>
          <w:b/>
          <w:sz w:val="24"/>
          <w:szCs w:val="24"/>
        </w:rPr>
        <w:lastRenderedPageBreak/>
        <w:t xml:space="preserve">Общая характеристика сферы реализации муниципальной программы, </w:t>
      </w:r>
      <w:r w:rsidR="00016532" w:rsidRPr="00745D25">
        <w:rPr>
          <w:rFonts w:ascii="Arial" w:hAnsi="Arial" w:cs="Arial"/>
          <w:b/>
          <w:sz w:val="24"/>
          <w:szCs w:val="24"/>
        </w:rPr>
        <w:br/>
      </w:r>
      <w:r w:rsidR="00DA7604" w:rsidRPr="00745D25">
        <w:rPr>
          <w:rFonts w:ascii="Arial" w:hAnsi="Arial" w:cs="Arial"/>
          <w:b/>
          <w:sz w:val="24"/>
          <w:szCs w:val="24"/>
        </w:rPr>
        <w:t xml:space="preserve">в том числе формулировка </w:t>
      </w:r>
      <w:r w:rsidRPr="00745D25">
        <w:rPr>
          <w:rFonts w:ascii="Arial" w:hAnsi="Arial" w:cs="Arial"/>
          <w:b/>
          <w:sz w:val="24"/>
          <w:szCs w:val="24"/>
        </w:rPr>
        <w:t>основных проблем и прогноз ее развития.</w:t>
      </w:r>
    </w:p>
    <w:p w:rsidR="00575EF2" w:rsidRPr="00745D25" w:rsidRDefault="00DA7604" w:rsidP="00570325">
      <w:pPr>
        <w:pStyle w:val="aff8"/>
        <w:numPr>
          <w:ilvl w:val="1"/>
          <w:numId w:val="34"/>
        </w:numPr>
        <w:tabs>
          <w:tab w:val="left" w:pos="13425"/>
        </w:tabs>
        <w:spacing w:before="120" w:after="120" w:line="240" w:lineRule="auto"/>
        <w:contextualSpacing w:val="0"/>
        <w:jc w:val="center"/>
        <w:rPr>
          <w:rFonts w:ascii="Arial" w:hAnsi="Arial" w:cs="Arial"/>
          <w:b/>
          <w:sz w:val="24"/>
          <w:szCs w:val="24"/>
        </w:rPr>
      </w:pPr>
      <w:r w:rsidRPr="00745D25">
        <w:rPr>
          <w:rFonts w:ascii="Arial" w:hAnsi="Arial" w:cs="Arial"/>
          <w:b/>
          <w:sz w:val="24"/>
          <w:szCs w:val="24"/>
        </w:rPr>
        <w:t>Общая х</w:t>
      </w:r>
      <w:r w:rsidR="00575EF2" w:rsidRPr="00745D25">
        <w:rPr>
          <w:rFonts w:ascii="Arial" w:hAnsi="Arial" w:cs="Arial"/>
          <w:b/>
          <w:sz w:val="24"/>
          <w:szCs w:val="24"/>
        </w:rPr>
        <w:t xml:space="preserve">арактеристика сферы реализации </w:t>
      </w:r>
      <w:r w:rsidRPr="00745D25">
        <w:rPr>
          <w:rFonts w:ascii="Arial" w:hAnsi="Arial" w:cs="Arial"/>
          <w:b/>
          <w:sz w:val="24"/>
          <w:szCs w:val="24"/>
        </w:rPr>
        <w:t>муниципальной программы</w:t>
      </w:r>
    </w:p>
    <w:p w:rsidR="00FD2503" w:rsidRPr="00745D25" w:rsidRDefault="00FD2503" w:rsidP="00570325">
      <w:pPr>
        <w:pStyle w:val="2f"/>
        <w:shd w:val="clear" w:color="auto" w:fill="auto"/>
        <w:spacing w:line="276" w:lineRule="auto"/>
        <w:ind w:firstLine="709"/>
        <w:rPr>
          <w:rFonts w:ascii="Arial" w:hAnsi="Arial" w:cs="Arial"/>
          <w:sz w:val="24"/>
          <w:szCs w:val="24"/>
        </w:rPr>
      </w:pPr>
      <w:r w:rsidRPr="00745D25">
        <w:rPr>
          <w:rFonts w:ascii="Arial" w:hAnsi="Arial" w:cs="Arial"/>
          <w:color w:val="000000"/>
          <w:sz w:val="24"/>
          <w:szCs w:val="24"/>
          <w:lang w:bidi="ru-RU"/>
        </w:rPr>
        <w:t>Современная ситуация в сфере управления имуществом и финансами характеризуется продолжением процессов формирования систем местного самоуправления, основанных на</w:t>
      </w:r>
      <w:r w:rsidR="006E39DB" w:rsidRPr="00745D25">
        <w:rPr>
          <w:rFonts w:ascii="Arial" w:hAnsi="Arial" w:cs="Arial"/>
          <w:color w:val="000000"/>
          <w:sz w:val="24"/>
          <w:szCs w:val="24"/>
          <w:lang w:bidi="ru-RU"/>
        </w:rPr>
        <w:t> </w:t>
      </w:r>
      <w:r w:rsidRPr="00745D25">
        <w:rPr>
          <w:rFonts w:ascii="Arial" w:hAnsi="Arial" w:cs="Arial"/>
          <w:color w:val="000000"/>
          <w:sz w:val="24"/>
          <w:szCs w:val="24"/>
          <w:lang w:bidi="ru-RU"/>
        </w:rPr>
        <w:t>разделении полномочий между уровнями власти, применении методов стратегического планирования, управления по результатам, увязке принятия бюджетных решений по целям и</w:t>
      </w:r>
      <w:r w:rsidR="006E39DB" w:rsidRPr="00745D25">
        <w:rPr>
          <w:rFonts w:ascii="Arial" w:hAnsi="Arial" w:cs="Arial"/>
          <w:color w:val="000000"/>
          <w:sz w:val="24"/>
          <w:szCs w:val="24"/>
          <w:lang w:bidi="ru-RU"/>
        </w:rPr>
        <w:t> </w:t>
      </w:r>
      <w:r w:rsidRPr="00745D25">
        <w:rPr>
          <w:rFonts w:ascii="Arial" w:hAnsi="Arial" w:cs="Arial"/>
          <w:color w:val="000000"/>
          <w:sz w:val="24"/>
          <w:szCs w:val="24"/>
          <w:lang w:bidi="ru-RU"/>
        </w:rPr>
        <w:t>задачам, в первую очередь в рамках программно-</w:t>
      </w:r>
      <w:r w:rsidRPr="00745D25">
        <w:rPr>
          <w:rFonts w:ascii="Arial" w:hAnsi="Arial" w:cs="Arial"/>
          <w:color w:val="000000"/>
          <w:sz w:val="24"/>
          <w:szCs w:val="24"/>
          <w:lang w:bidi="ru-RU"/>
        </w:rPr>
        <w:softHyphen/>
        <w:t>целевого подхода.</w:t>
      </w:r>
    </w:p>
    <w:p w:rsidR="00FD2503" w:rsidRPr="00745D25" w:rsidRDefault="00FD2503" w:rsidP="00570325">
      <w:pPr>
        <w:pStyle w:val="2f"/>
        <w:shd w:val="clear" w:color="auto" w:fill="auto"/>
        <w:spacing w:line="276" w:lineRule="auto"/>
        <w:ind w:firstLine="709"/>
        <w:rPr>
          <w:rFonts w:ascii="Arial" w:hAnsi="Arial" w:cs="Arial"/>
          <w:sz w:val="24"/>
          <w:szCs w:val="24"/>
        </w:rPr>
      </w:pPr>
      <w:r w:rsidRPr="00745D25">
        <w:rPr>
          <w:rFonts w:ascii="Arial" w:hAnsi="Arial" w:cs="Arial"/>
          <w:color w:val="000000"/>
          <w:sz w:val="24"/>
          <w:szCs w:val="24"/>
          <w:lang w:bidi="ru-RU"/>
        </w:rPr>
        <w:t>Ключевыми целями и вопросами управления имуществом и финансами независимо от</w:t>
      </w:r>
      <w:r w:rsidR="000544F3"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уровня и полномочий властных структур является создание благоприятных условий для жизни и деятельности граждан и организаций. В контексте общей цели в городском округе Люберцы на перспективу до 2024 года определены основные направления совершенствования системы </w:t>
      </w:r>
      <w:r w:rsidR="00D065F6" w:rsidRPr="00745D25">
        <w:rPr>
          <w:rFonts w:ascii="Arial" w:hAnsi="Arial" w:cs="Arial"/>
          <w:color w:val="000000"/>
          <w:sz w:val="24"/>
          <w:szCs w:val="24"/>
          <w:lang w:bidi="ru-RU"/>
        </w:rPr>
        <w:t>муниципального</w:t>
      </w:r>
      <w:r w:rsidRPr="00745D25">
        <w:rPr>
          <w:rFonts w:ascii="Arial" w:hAnsi="Arial" w:cs="Arial"/>
          <w:color w:val="000000"/>
          <w:sz w:val="24"/>
          <w:szCs w:val="24"/>
          <w:lang w:bidi="ru-RU"/>
        </w:rPr>
        <w:t xml:space="preserve"> управления, которые в свою очередь задают приоритеты </w:t>
      </w:r>
      <w:r w:rsidR="00D065F6" w:rsidRPr="00745D25">
        <w:rPr>
          <w:rFonts w:ascii="Arial" w:hAnsi="Arial" w:cs="Arial"/>
          <w:color w:val="000000"/>
          <w:sz w:val="24"/>
          <w:szCs w:val="24"/>
          <w:lang w:bidi="ru-RU"/>
        </w:rPr>
        <w:t>муниципальной</w:t>
      </w:r>
      <w:r w:rsidRPr="00745D25">
        <w:rPr>
          <w:rFonts w:ascii="Arial" w:hAnsi="Arial" w:cs="Arial"/>
          <w:color w:val="000000"/>
          <w:sz w:val="24"/>
          <w:szCs w:val="24"/>
          <w:lang w:bidi="ru-RU"/>
        </w:rPr>
        <w:t xml:space="preserve"> политики городского округа Люберцы в сфере управления имуществом и</w:t>
      </w:r>
      <w:r w:rsidR="000544F3" w:rsidRPr="00745D25">
        <w:rPr>
          <w:rFonts w:ascii="Arial" w:hAnsi="Arial" w:cs="Arial"/>
          <w:color w:val="000000"/>
          <w:sz w:val="24"/>
          <w:szCs w:val="24"/>
          <w:lang w:bidi="ru-RU"/>
        </w:rPr>
        <w:t> </w:t>
      </w:r>
      <w:r w:rsidRPr="00745D25">
        <w:rPr>
          <w:rFonts w:ascii="Arial" w:hAnsi="Arial" w:cs="Arial"/>
          <w:color w:val="000000"/>
          <w:sz w:val="24"/>
          <w:szCs w:val="24"/>
          <w:lang w:bidi="ru-RU"/>
        </w:rPr>
        <w:t>финансами.</w:t>
      </w:r>
    </w:p>
    <w:p w:rsidR="00FD2503" w:rsidRPr="00745D25" w:rsidRDefault="00FD2503"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 xml:space="preserve">Необходимость формирования сбалансированного бюджета городского округа Люберцы для решения полномасштабных вопросов по реализации проектов социально-экономического развития в городском округе Люберцы делает значимой проблему повышения доходности бюджета городского округа Люберцы за счет повышения эффективности управления и распоряжения объектами </w:t>
      </w:r>
      <w:r w:rsidR="00D065F6" w:rsidRPr="00745D25">
        <w:rPr>
          <w:rFonts w:ascii="Arial" w:hAnsi="Arial" w:cs="Arial"/>
          <w:color w:val="000000"/>
          <w:sz w:val="24"/>
          <w:szCs w:val="24"/>
          <w:lang w:bidi="ru-RU"/>
        </w:rPr>
        <w:t>муниципальной</w:t>
      </w:r>
      <w:r w:rsidRPr="00745D25">
        <w:rPr>
          <w:rFonts w:ascii="Arial" w:hAnsi="Arial" w:cs="Arial"/>
          <w:color w:val="000000"/>
          <w:sz w:val="24"/>
          <w:szCs w:val="24"/>
          <w:lang w:bidi="ru-RU"/>
        </w:rPr>
        <w:t xml:space="preserve"> собственности городского округа Люберцы.</w:t>
      </w:r>
    </w:p>
    <w:p w:rsidR="00FD2503" w:rsidRPr="00745D25" w:rsidRDefault="00FD2503"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 xml:space="preserve"> В целях использования </w:t>
      </w:r>
      <w:r w:rsidR="00D065F6" w:rsidRPr="00745D25">
        <w:rPr>
          <w:rFonts w:ascii="Arial" w:hAnsi="Arial" w:cs="Arial"/>
          <w:color w:val="000000"/>
          <w:sz w:val="24"/>
          <w:szCs w:val="24"/>
          <w:lang w:bidi="ru-RU"/>
        </w:rPr>
        <w:t>муниципального</w:t>
      </w:r>
      <w:r w:rsidRPr="00745D25">
        <w:rPr>
          <w:rFonts w:ascii="Arial" w:hAnsi="Arial" w:cs="Arial"/>
          <w:color w:val="000000"/>
          <w:sz w:val="24"/>
          <w:szCs w:val="24"/>
          <w:lang w:bidi="ru-RU"/>
        </w:rPr>
        <w:t xml:space="preserve"> имущества в качестве актива</w:t>
      </w:r>
      <w:r w:rsidR="00D065F6" w:rsidRPr="00745D25">
        <w:rPr>
          <w:rFonts w:ascii="Arial" w:hAnsi="Arial" w:cs="Arial"/>
          <w:color w:val="000000"/>
          <w:sz w:val="24"/>
          <w:szCs w:val="24"/>
          <w:lang w:bidi="ru-RU"/>
        </w:rPr>
        <w:t>,</w:t>
      </w:r>
      <w:r w:rsidRPr="00745D25">
        <w:rPr>
          <w:rFonts w:ascii="Arial" w:hAnsi="Arial" w:cs="Arial"/>
          <w:color w:val="000000"/>
          <w:sz w:val="24"/>
          <w:szCs w:val="24"/>
          <w:lang w:bidi="ru-RU"/>
        </w:rPr>
        <w:t xml:space="preserve"> первостепенным является решение вопроса регистрации прав на объекты </w:t>
      </w:r>
      <w:r w:rsidR="00D065F6" w:rsidRPr="00745D25">
        <w:rPr>
          <w:rFonts w:ascii="Arial" w:hAnsi="Arial" w:cs="Arial"/>
          <w:color w:val="000000"/>
          <w:sz w:val="24"/>
          <w:szCs w:val="24"/>
          <w:lang w:bidi="ru-RU"/>
        </w:rPr>
        <w:t>муниципальной</w:t>
      </w:r>
      <w:r w:rsidRPr="00745D25">
        <w:rPr>
          <w:rFonts w:ascii="Arial" w:hAnsi="Arial" w:cs="Arial"/>
          <w:color w:val="000000"/>
          <w:sz w:val="24"/>
          <w:szCs w:val="24"/>
          <w:lang w:bidi="ru-RU"/>
        </w:rPr>
        <w:t xml:space="preserve"> собственности городского округа Люберцы. Проводится работа по инвентаризации земельных участков, отнесенных к собственности городского округа Люберцы, в целях их эффективного использования для реализации значимых для развития городского округа Люберцы проектов. </w:t>
      </w:r>
    </w:p>
    <w:p w:rsidR="00FD2503" w:rsidRPr="00745D25" w:rsidRDefault="00FD2503"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 xml:space="preserve">Формируются и реализуются программы приватизации </w:t>
      </w:r>
      <w:r w:rsidR="00D065F6" w:rsidRPr="00745D25">
        <w:rPr>
          <w:rFonts w:ascii="Arial" w:hAnsi="Arial" w:cs="Arial"/>
          <w:color w:val="000000"/>
          <w:sz w:val="24"/>
          <w:szCs w:val="24"/>
          <w:lang w:bidi="ru-RU"/>
        </w:rPr>
        <w:t>муниципального</w:t>
      </w:r>
      <w:r w:rsidRPr="00745D25">
        <w:rPr>
          <w:rFonts w:ascii="Arial" w:hAnsi="Arial" w:cs="Arial"/>
          <w:color w:val="000000"/>
          <w:sz w:val="24"/>
          <w:szCs w:val="24"/>
          <w:lang w:bidi="ru-RU"/>
        </w:rPr>
        <w:t xml:space="preserve"> имущества, что</w:t>
      </w:r>
      <w:r w:rsidR="006E39DB"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вносит свой вклад в сбалансированность бюджета городского округа Люберцы и снижение долговой нагрузки. </w:t>
      </w:r>
    </w:p>
    <w:p w:rsidR="00FD2503" w:rsidRPr="00745D25" w:rsidRDefault="00FD2503"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Мобилизация платежей в сфере земельно-имущественных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w:t>
      </w:r>
    </w:p>
    <w:p w:rsidR="00DA7604" w:rsidRPr="00745D25" w:rsidRDefault="00DA7604" w:rsidP="00570325">
      <w:pPr>
        <w:pStyle w:val="aff8"/>
        <w:numPr>
          <w:ilvl w:val="1"/>
          <w:numId w:val="34"/>
        </w:numPr>
        <w:tabs>
          <w:tab w:val="left" w:pos="13425"/>
        </w:tabs>
        <w:spacing w:before="120" w:after="120" w:line="240" w:lineRule="auto"/>
        <w:contextualSpacing w:val="0"/>
        <w:jc w:val="center"/>
        <w:rPr>
          <w:rFonts w:ascii="Arial" w:hAnsi="Arial" w:cs="Arial"/>
          <w:b/>
          <w:sz w:val="24"/>
          <w:szCs w:val="24"/>
        </w:rPr>
      </w:pPr>
      <w:r w:rsidRPr="00745D25">
        <w:rPr>
          <w:rFonts w:ascii="Arial" w:hAnsi="Arial" w:cs="Arial"/>
          <w:b/>
          <w:sz w:val="24"/>
          <w:szCs w:val="24"/>
        </w:rPr>
        <w:t xml:space="preserve">Основные проблемы </w:t>
      </w:r>
      <w:r w:rsidR="00A05116" w:rsidRPr="00745D25">
        <w:rPr>
          <w:rFonts w:ascii="Arial" w:hAnsi="Arial" w:cs="Arial"/>
          <w:b/>
          <w:sz w:val="24"/>
          <w:szCs w:val="24"/>
        </w:rPr>
        <w:t>сферы реализации программы</w:t>
      </w:r>
    </w:p>
    <w:p w:rsidR="00A05116" w:rsidRPr="00745D25" w:rsidRDefault="00A05116"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 xml:space="preserve">Вместе с отмечаемыми положительными тенденциями в сфере </w:t>
      </w:r>
      <w:r w:rsidR="000544F3" w:rsidRPr="00745D25">
        <w:rPr>
          <w:rFonts w:ascii="Arial" w:hAnsi="Arial" w:cs="Arial"/>
          <w:color w:val="000000"/>
          <w:sz w:val="24"/>
          <w:szCs w:val="24"/>
          <w:lang w:bidi="ru-RU"/>
        </w:rPr>
        <w:t>управления имуществом и финансами</w:t>
      </w:r>
      <w:r w:rsidRPr="00745D25">
        <w:rPr>
          <w:rFonts w:ascii="Arial" w:hAnsi="Arial" w:cs="Arial"/>
          <w:color w:val="000000"/>
          <w:sz w:val="24"/>
          <w:szCs w:val="24"/>
          <w:lang w:bidi="ru-RU"/>
        </w:rPr>
        <w:t xml:space="preserve"> остается комплекс нерешенных проблем.</w:t>
      </w:r>
    </w:p>
    <w:p w:rsidR="00A05116" w:rsidRPr="00745D25" w:rsidRDefault="00A05116"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Настоящая Программа направлена на решение актуальных и требующих в период с</w:t>
      </w:r>
      <w:r w:rsidR="006E39DB"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2020 по 2024 год решения проблем в сфере </w:t>
      </w:r>
      <w:r w:rsidR="000544F3" w:rsidRPr="00745D25">
        <w:rPr>
          <w:rFonts w:ascii="Arial" w:hAnsi="Arial" w:cs="Arial"/>
          <w:color w:val="000000"/>
          <w:sz w:val="24"/>
          <w:szCs w:val="24"/>
          <w:lang w:bidi="ru-RU"/>
        </w:rPr>
        <w:t>управления имуществом и финансами</w:t>
      </w:r>
      <w:r w:rsidRPr="00745D25">
        <w:rPr>
          <w:rFonts w:ascii="Arial" w:hAnsi="Arial" w:cs="Arial"/>
          <w:color w:val="000000"/>
          <w:sz w:val="24"/>
          <w:szCs w:val="24"/>
          <w:lang w:bidi="ru-RU"/>
        </w:rPr>
        <w:t>. Комплексный подход к их решению в рамках муниципальной программы заключается в</w:t>
      </w:r>
      <w:r w:rsidR="000818BF" w:rsidRPr="00745D25">
        <w:rPr>
          <w:rFonts w:ascii="Arial" w:hAnsi="Arial" w:cs="Arial"/>
          <w:color w:val="000000"/>
          <w:sz w:val="24"/>
          <w:szCs w:val="24"/>
          <w:lang w:bidi="ru-RU"/>
        </w:rPr>
        <w:t> </w:t>
      </w:r>
      <w:r w:rsidRPr="00745D25">
        <w:rPr>
          <w:rFonts w:ascii="Arial" w:hAnsi="Arial" w:cs="Arial"/>
          <w:color w:val="000000"/>
          <w:sz w:val="24"/>
          <w:szCs w:val="24"/>
          <w:lang w:bidi="ru-RU"/>
        </w:rPr>
        <w:t>совершенствовании системы управления в городском округе Люберцы по приоритетным направлениям:</w:t>
      </w:r>
    </w:p>
    <w:p w:rsidR="00A05116" w:rsidRPr="00745D25" w:rsidRDefault="00A05116"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 xml:space="preserve">определение </w:t>
      </w:r>
      <w:proofErr w:type="gramStart"/>
      <w:r w:rsidRPr="00745D25">
        <w:rPr>
          <w:rFonts w:ascii="Arial" w:hAnsi="Arial" w:cs="Arial"/>
          <w:color w:val="000000"/>
          <w:sz w:val="24"/>
          <w:szCs w:val="24"/>
          <w:lang w:bidi="ru-RU"/>
        </w:rPr>
        <w:t xml:space="preserve">этапов проведения инвентаризации объектов собственности </w:t>
      </w:r>
      <w:r w:rsidRPr="00745D25">
        <w:rPr>
          <w:rFonts w:ascii="Arial" w:hAnsi="Arial" w:cs="Arial"/>
          <w:color w:val="000000"/>
          <w:sz w:val="24"/>
          <w:szCs w:val="24"/>
          <w:lang w:bidi="ru-RU"/>
        </w:rPr>
        <w:lastRenderedPageBreak/>
        <w:t>городского округа</w:t>
      </w:r>
      <w:proofErr w:type="gramEnd"/>
      <w:r w:rsidRPr="00745D25">
        <w:rPr>
          <w:rFonts w:ascii="Arial" w:hAnsi="Arial" w:cs="Arial"/>
          <w:color w:val="000000"/>
          <w:sz w:val="24"/>
          <w:szCs w:val="24"/>
          <w:lang w:bidi="ru-RU"/>
        </w:rPr>
        <w:t xml:space="preserve"> Люберцы Московской области, оформление прав на них;</w:t>
      </w:r>
    </w:p>
    <w:p w:rsidR="00A05116" w:rsidRPr="00745D25" w:rsidRDefault="00A05116"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совершенствование процедур, определяющих вопросы аренды имущества, находящегося в собственности городского округа Люберцы Московской области;</w:t>
      </w:r>
    </w:p>
    <w:p w:rsidR="00A05116" w:rsidRPr="00745D25" w:rsidRDefault="00A05116"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совершенствование приватизационных процедур;</w:t>
      </w:r>
    </w:p>
    <w:p w:rsidR="00A05116" w:rsidRPr="00745D25" w:rsidRDefault="00A05116"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 xml:space="preserve">совершенствование </w:t>
      </w:r>
      <w:proofErr w:type="gramStart"/>
      <w:r w:rsidRPr="00745D25">
        <w:rPr>
          <w:rFonts w:ascii="Arial" w:hAnsi="Arial" w:cs="Arial"/>
          <w:color w:val="000000"/>
          <w:sz w:val="24"/>
          <w:szCs w:val="24"/>
          <w:lang w:bidi="ru-RU"/>
        </w:rPr>
        <w:t>системы показателей оценки эффективности использования</w:t>
      </w:r>
      <w:proofErr w:type="gramEnd"/>
      <w:r w:rsidR="007903FA" w:rsidRPr="00745D25">
        <w:rPr>
          <w:rFonts w:ascii="Arial" w:hAnsi="Arial" w:cs="Arial"/>
          <w:color w:val="000000"/>
          <w:sz w:val="24"/>
          <w:szCs w:val="24"/>
          <w:lang w:bidi="ru-RU"/>
        </w:rPr>
        <w:t xml:space="preserve"> </w:t>
      </w:r>
      <w:r w:rsidRPr="00745D25">
        <w:rPr>
          <w:rFonts w:ascii="Arial" w:hAnsi="Arial" w:cs="Arial"/>
          <w:color w:val="000000"/>
          <w:sz w:val="24"/>
          <w:szCs w:val="24"/>
          <w:lang w:bidi="ru-RU"/>
        </w:rPr>
        <w:t>имущества, находящегося в собственности городского округа Люберцы Московской области;</w:t>
      </w:r>
    </w:p>
    <w:p w:rsidR="006276ED" w:rsidRPr="00745D25" w:rsidRDefault="006276ED"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совершенствование системы муниципальной службы, обеспечение высокого уровня профессиональной подготовки муниципальных служащих, эффективности и результативности деятельности органов местного самоуправления по решению поставленных целей во взаимодействии с гражданами и организациями</w:t>
      </w:r>
    </w:p>
    <w:p w:rsidR="00A05116" w:rsidRPr="00745D25" w:rsidRDefault="00A05116"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обеспечение долгосрочной сбалансированности и устойчивости бюджетной системы городского округа Люберцы Московской области необходимо проведение эффективной и стабильной налоговой политики, качественное исполнение бюджета городского округа Люберцы Московской области и управление муниципальным долгом.</w:t>
      </w:r>
    </w:p>
    <w:p w:rsidR="008A1D8D" w:rsidRPr="00745D25" w:rsidRDefault="008A1D8D" w:rsidP="00570325">
      <w:pPr>
        <w:pStyle w:val="2f"/>
        <w:shd w:val="clear" w:color="auto" w:fill="auto"/>
        <w:spacing w:line="276" w:lineRule="auto"/>
        <w:ind w:left="709" w:firstLine="0"/>
        <w:rPr>
          <w:rFonts w:ascii="Arial" w:hAnsi="Arial" w:cs="Arial"/>
          <w:color w:val="000000"/>
          <w:sz w:val="24"/>
          <w:szCs w:val="24"/>
          <w:lang w:bidi="ru-RU"/>
        </w:rPr>
      </w:pPr>
    </w:p>
    <w:p w:rsidR="002758A9" w:rsidRPr="00745D25" w:rsidRDefault="002758A9" w:rsidP="00570325">
      <w:pPr>
        <w:pStyle w:val="aff8"/>
        <w:numPr>
          <w:ilvl w:val="1"/>
          <w:numId w:val="34"/>
        </w:numPr>
        <w:tabs>
          <w:tab w:val="left" w:pos="13425"/>
        </w:tabs>
        <w:spacing w:before="120" w:after="120" w:line="240" w:lineRule="auto"/>
        <w:contextualSpacing w:val="0"/>
        <w:jc w:val="center"/>
        <w:rPr>
          <w:rFonts w:ascii="Arial" w:hAnsi="Arial" w:cs="Arial"/>
          <w:b/>
          <w:sz w:val="24"/>
          <w:szCs w:val="24"/>
        </w:rPr>
      </w:pPr>
      <w:r w:rsidRPr="00745D25">
        <w:rPr>
          <w:rFonts w:ascii="Arial" w:hAnsi="Arial" w:cs="Arial"/>
          <w:b/>
          <w:sz w:val="24"/>
          <w:szCs w:val="24"/>
        </w:rPr>
        <w:t xml:space="preserve"> Прогноз развития сферы управления имуществом и муниципальными финансами</w:t>
      </w:r>
    </w:p>
    <w:p w:rsidR="002758A9" w:rsidRPr="00745D25" w:rsidRDefault="002758A9"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 xml:space="preserve">Кроме потенциальной угрозы проявления рисков вследствие развития инерционных тенденций в сфере управления имуществом и муниципальными финансами городского округа Люберцы, в целом в сфере управления имуществом и финансами происходят процессы, которые требуют принятия соответствующих мер. </w:t>
      </w:r>
    </w:p>
    <w:p w:rsidR="002758A9" w:rsidRPr="00745D25" w:rsidRDefault="002758A9"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Среди них:</w:t>
      </w:r>
    </w:p>
    <w:p w:rsidR="002758A9" w:rsidRPr="00745D25" w:rsidRDefault="002758A9"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развитие управления имущества и муниципальными финансами, адаптированного к системам и методам современного менеджмента, ориентированным на</w:t>
      </w:r>
      <w:r w:rsidR="006E39DB" w:rsidRPr="00745D25">
        <w:rPr>
          <w:rFonts w:ascii="Arial" w:hAnsi="Arial" w:cs="Arial"/>
          <w:color w:val="000000"/>
          <w:sz w:val="24"/>
          <w:szCs w:val="24"/>
          <w:lang w:bidi="ru-RU"/>
        </w:rPr>
        <w:t> </w:t>
      </w:r>
      <w:r w:rsidRPr="00745D25">
        <w:rPr>
          <w:rFonts w:ascii="Arial" w:hAnsi="Arial" w:cs="Arial"/>
          <w:color w:val="000000"/>
          <w:sz w:val="24"/>
          <w:szCs w:val="24"/>
          <w:lang w:bidi="ru-RU"/>
        </w:rPr>
        <w:t>обеспечение результативности и эффективности независимо от сферы деятельности и</w:t>
      </w:r>
      <w:r w:rsidR="009C362E" w:rsidRPr="00745D25">
        <w:rPr>
          <w:rFonts w:ascii="Arial" w:hAnsi="Arial" w:cs="Arial"/>
          <w:color w:val="000000"/>
          <w:sz w:val="24"/>
          <w:szCs w:val="24"/>
          <w:lang w:bidi="ru-RU"/>
        </w:rPr>
        <w:t> </w:t>
      </w:r>
      <w:r w:rsidRPr="00745D25">
        <w:rPr>
          <w:rFonts w:ascii="Arial" w:hAnsi="Arial" w:cs="Arial"/>
          <w:color w:val="000000"/>
          <w:sz w:val="24"/>
          <w:szCs w:val="24"/>
          <w:lang w:bidi="ru-RU"/>
        </w:rPr>
        <w:t>на</w:t>
      </w:r>
      <w:r w:rsidR="009C362E" w:rsidRPr="00745D25">
        <w:rPr>
          <w:rFonts w:ascii="Arial" w:hAnsi="Arial" w:cs="Arial"/>
          <w:color w:val="000000"/>
          <w:sz w:val="24"/>
          <w:szCs w:val="24"/>
          <w:lang w:bidi="ru-RU"/>
        </w:rPr>
        <w:t> </w:t>
      </w:r>
      <w:r w:rsidRPr="00745D25">
        <w:rPr>
          <w:rFonts w:ascii="Arial" w:hAnsi="Arial" w:cs="Arial"/>
          <w:color w:val="000000"/>
          <w:sz w:val="24"/>
          <w:szCs w:val="24"/>
          <w:lang w:bidi="ru-RU"/>
        </w:rPr>
        <w:t>удовлетворение растущих требований потребителей к качеству товаров и услуг;</w:t>
      </w:r>
    </w:p>
    <w:p w:rsidR="002758A9" w:rsidRPr="00745D25" w:rsidRDefault="002758A9"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создание полноценной финансовой системы, обеспечивающей реализацию социальных проектов и модернизацию экономики;</w:t>
      </w:r>
    </w:p>
    <w:p w:rsidR="002758A9" w:rsidRPr="00745D25" w:rsidRDefault="002758A9"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совершенствование системы контроля и надзора, предполагающее сокращение административных ограничений предпринимательской деятельности, обеспечение эффективной регламентации полномочий органов по контролю (надзору) и повышение гарантий защиты прав юридических лиц и индивидуальных предпринимателей при</w:t>
      </w:r>
      <w:r w:rsidR="009C362E" w:rsidRPr="00745D25">
        <w:rPr>
          <w:rFonts w:ascii="Arial" w:hAnsi="Arial" w:cs="Arial"/>
          <w:color w:val="000000"/>
          <w:sz w:val="24"/>
          <w:szCs w:val="24"/>
          <w:lang w:bidi="ru-RU"/>
        </w:rPr>
        <w:t> </w:t>
      </w:r>
      <w:r w:rsidRPr="00745D25">
        <w:rPr>
          <w:rFonts w:ascii="Arial" w:hAnsi="Arial" w:cs="Arial"/>
          <w:color w:val="000000"/>
          <w:sz w:val="24"/>
          <w:szCs w:val="24"/>
          <w:lang w:bidi="ru-RU"/>
        </w:rPr>
        <w:t>проведении государственного контроля (надзора);</w:t>
      </w:r>
    </w:p>
    <w:p w:rsidR="002758A9" w:rsidRPr="00745D25" w:rsidRDefault="002758A9"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повышение эффективности управления муниципальным имуществом, включая последовательное сокращение использования института хозяйственного ведения;</w:t>
      </w:r>
    </w:p>
    <w:p w:rsidR="002758A9" w:rsidRPr="00745D25" w:rsidRDefault="002758A9"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сокращение объема имущества, находящегося в муниципальной собственности, с</w:t>
      </w:r>
      <w:r w:rsidR="009C362E"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учётом </w:t>
      </w:r>
      <w:proofErr w:type="gramStart"/>
      <w:r w:rsidRPr="00745D25">
        <w:rPr>
          <w:rFonts w:ascii="Arial" w:hAnsi="Arial" w:cs="Arial"/>
          <w:color w:val="000000"/>
          <w:sz w:val="24"/>
          <w:szCs w:val="24"/>
          <w:lang w:bidi="ru-RU"/>
        </w:rPr>
        <w:t>задач обеспечения полномочий органов местного самоуправления городского округа</w:t>
      </w:r>
      <w:proofErr w:type="gramEnd"/>
      <w:r w:rsidRPr="00745D25">
        <w:rPr>
          <w:rFonts w:ascii="Arial" w:hAnsi="Arial" w:cs="Arial"/>
          <w:color w:val="000000"/>
          <w:sz w:val="24"/>
          <w:szCs w:val="24"/>
          <w:lang w:bidi="ru-RU"/>
        </w:rPr>
        <w:t xml:space="preserve"> Люберцы, повышения эффективности использования объектов муниципального имущества;</w:t>
      </w:r>
    </w:p>
    <w:p w:rsidR="002758A9" w:rsidRPr="00745D25" w:rsidRDefault="002758A9"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 xml:space="preserve">преодоление отставания органов местного самоуправления городского округа Люберцы и бюджетной сферы от сфер экономической деятельности в вопросах мотивации деятельности персонала, повышение квалификации в области применения </w:t>
      </w:r>
      <w:r w:rsidRPr="00745D25">
        <w:rPr>
          <w:rFonts w:ascii="Arial" w:hAnsi="Arial" w:cs="Arial"/>
          <w:color w:val="000000"/>
          <w:sz w:val="24"/>
          <w:szCs w:val="24"/>
          <w:lang w:bidi="ru-RU"/>
        </w:rPr>
        <w:lastRenderedPageBreak/>
        <w:t>управленческих технологий и оплаты труда по результатам деятельности.</w:t>
      </w:r>
    </w:p>
    <w:p w:rsidR="002758A9" w:rsidRPr="00745D25" w:rsidRDefault="002758A9" w:rsidP="00570325">
      <w:pPr>
        <w:pStyle w:val="2f"/>
        <w:shd w:val="clear" w:color="auto" w:fill="auto"/>
        <w:spacing w:line="276" w:lineRule="auto"/>
        <w:ind w:firstLine="709"/>
        <w:rPr>
          <w:rFonts w:ascii="Arial" w:hAnsi="Arial" w:cs="Arial"/>
          <w:color w:val="000000"/>
          <w:sz w:val="24"/>
          <w:szCs w:val="24"/>
          <w:lang w:bidi="ru-RU"/>
        </w:rPr>
      </w:pPr>
      <w:proofErr w:type="gramStart"/>
      <w:r w:rsidRPr="00745D25">
        <w:rPr>
          <w:rFonts w:ascii="Arial" w:hAnsi="Arial" w:cs="Arial"/>
          <w:color w:val="000000"/>
          <w:sz w:val="24"/>
          <w:szCs w:val="24"/>
          <w:lang w:bidi="ru-RU"/>
        </w:rPr>
        <w:t>Концепция решения проблем в сфере управления имуществом и муниципальными финансами основывается на программно-целевом методе и</w:t>
      </w:r>
      <w:r w:rsidR="009C362E" w:rsidRPr="00745D25">
        <w:rPr>
          <w:rFonts w:ascii="Arial" w:hAnsi="Arial" w:cs="Arial"/>
          <w:color w:val="000000"/>
          <w:sz w:val="24"/>
          <w:szCs w:val="24"/>
          <w:lang w:bidi="ru-RU"/>
        </w:rPr>
        <w:t> </w:t>
      </w:r>
      <w:r w:rsidRPr="00745D25">
        <w:rPr>
          <w:rFonts w:ascii="Arial" w:hAnsi="Arial" w:cs="Arial"/>
          <w:color w:val="000000"/>
          <w:sz w:val="24"/>
          <w:szCs w:val="24"/>
          <w:lang w:bidi="ru-RU"/>
        </w:rPr>
        <w:t>состоит в реализации в период с 2020 по 2024 год муниципальной программы «Управление имуществом и муниципальными финансами», которая включает подпрограммы, направленные на реализацию комплекса мероприятий, обеспечивающих одновременное решение существующих проблем и задач в сфере совершенствования системы муниципального управления.</w:t>
      </w:r>
      <w:proofErr w:type="gramEnd"/>
    </w:p>
    <w:p w:rsidR="002758A9" w:rsidRPr="00745D25" w:rsidRDefault="002758A9"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Основные риски, которые могут возникнуть при реализации муниципальной программы:</w:t>
      </w:r>
    </w:p>
    <w:p w:rsidR="002758A9" w:rsidRPr="00745D25" w:rsidRDefault="002758A9"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proofErr w:type="spellStart"/>
      <w:r w:rsidRPr="00745D25">
        <w:rPr>
          <w:rFonts w:ascii="Arial" w:hAnsi="Arial" w:cs="Arial"/>
          <w:color w:val="000000"/>
          <w:sz w:val="24"/>
          <w:szCs w:val="24"/>
          <w:lang w:bidi="ru-RU"/>
        </w:rPr>
        <w:t>недостижение</w:t>
      </w:r>
      <w:proofErr w:type="spellEnd"/>
      <w:r w:rsidRPr="00745D25">
        <w:rPr>
          <w:rFonts w:ascii="Arial" w:hAnsi="Arial" w:cs="Arial"/>
          <w:color w:val="000000"/>
          <w:sz w:val="24"/>
          <w:szCs w:val="24"/>
          <w:lang w:bidi="ru-RU"/>
        </w:rPr>
        <w:t xml:space="preserve"> целевых значений показателей результативности муниципальной программы к 2024 году;</w:t>
      </w:r>
    </w:p>
    <w:p w:rsidR="002758A9" w:rsidRPr="00745D25" w:rsidRDefault="002758A9"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w:t>
      </w:r>
    </w:p>
    <w:p w:rsidR="002758A9" w:rsidRPr="00745D25" w:rsidRDefault="002758A9"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снижение объемов финансирования мероприятий муниципальной программы вследствие изменения прогнозируемых объёмов доходов бюджета городского округа Люберцы или неполное предоставление средств из запланированных источников в соответствующих подпрограммах;</w:t>
      </w:r>
    </w:p>
    <w:p w:rsidR="002758A9" w:rsidRPr="00745D25" w:rsidRDefault="002758A9" w:rsidP="00570325">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методологические риски, связанные с отсутствием методических рекомендаций по применению федеральных законодательных и нормативных правовых актов в сфере управления имуществом и финансами;</w:t>
      </w:r>
    </w:p>
    <w:p w:rsidR="002758A9" w:rsidRPr="00745D25" w:rsidRDefault="002758A9" w:rsidP="00570325">
      <w:pPr>
        <w:pStyle w:val="2f"/>
        <w:numPr>
          <w:ilvl w:val="0"/>
          <w:numId w:val="39"/>
        </w:numPr>
        <w:shd w:val="clear" w:color="auto" w:fill="auto"/>
        <w:spacing w:line="276" w:lineRule="auto"/>
        <w:ind w:left="0" w:firstLine="709"/>
        <w:rPr>
          <w:rFonts w:ascii="Arial" w:hAnsi="Arial" w:cs="Arial"/>
          <w:sz w:val="24"/>
          <w:szCs w:val="24"/>
        </w:rPr>
      </w:pPr>
      <w:r w:rsidRPr="00745D25">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rsidR="00012CAF" w:rsidRPr="00745D25" w:rsidRDefault="002758A9" w:rsidP="00570325">
      <w:pPr>
        <w:pStyle w:val="2f"/>
        <w:shd w:val="clear" w:color="auto" w:fill="auto"/>
        <w:spacing w:line="320" w:lineRule="exact"/>
        <w:ind w:firstLine="851"/>
        <w:rPr>
          <w:rFonts w:ascii="Arial" w:hAnsi="Arial" w:cs="Arial"/>
          <w:sz w:val="24"/>
          <w:szCs w:val="24"/>
        </w:rPr>
      </w:pPr>
      <w:r w:rsidRPr="00745D25">
        <w:rPr>
          <w:rFonts w:ascii="Arial" w:hAnsi="Arial" w:cs="Arial"/>
          <w:color w:val="000000"/>
          <w:sz w:val="24"/>
          <w:szCs w:val="24"/>
          <w:lang w:bidi="ru-RU"/>
        </w:rPr>
        <w:t xml:space="preserve">Риск </w:t>
      </w:r>
      <w:proofErr w:type="spellStart"/>
      <w:r w:rsidRPr="00745D25">
        <w:rPr>
          <w:rFonts w:ascii="Arial" w:hAnsi="Arial" w:cs="Arial"/>
          <w:color w:val="000000"/>
          <w:sz w:val="24"/>
          <w:szCs w:val="24"/>
          <w:lang w:bidi="ru-RU"/>
        </w:rPr>
        <w:t>недостижения</w:t>
      </w:r>
      <w:proofErr w:type="spellEnd"/>
      <w:r w:rsidRPr="00745D25">
        <w:rPr>
          <w:rFonts w:ascii="Arial" w:hAnsi="Arial" w:cs="Arial"/>
          <w:color w:val="000000"/>
          <w:sz w:val="24"/>
          <w:szCs w:val="24"/>
          <w:lang w:bidi="ru-RU"/>
        </w:rPr>
        <w:t xml:space="preserve"> конечных результатов муниципальной программы минимизируется формированием процедур мониторинга показателей подпрограмм, включая промежуточные значения показателей по годам реализации муниципальной программы.</w:t>
      </w:r>
    </w:p>
    <w:p w:rsidR="008324C1" w:rsidRPr="00745D25" w:rsidRDefault="00EF7FD7" w:rsidP="00570325">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745D25">
        <w:rPr>
          <w:rFonts w:ascii="Arial" w:hAnsi="Arial" w:cs="Arial"/>
          <w:b/>
          <w:sz w:val="24"/>
          <w:szCs w:val="24"/>
        </w:rPr>
        <w:t>Описание ц</w:t>
      </w:r>
      <w:r w:rsidR="00575EF2" w:rsidRPr="00745D25">
        <w:rPr>
          <w:rFonts w:ascii="Arial" w:hAnsi="Arial" w:cs="Arial"/>
          <w:b/>
          <w:sz w:val="24"/>
          <w:szCs w:val="24"/>
        </w:rPr>
        <w:t>ели муниципальной программы</w:t>
      </w:r>
      <w:r w:rsidR="000B058A" w:rsidRPr="00745D25">
        <w:rPr>
          <w:rFonts w:ascii="Arial" w:hAnsi="Arial" w:cs="Arial"/>
          <w:b/>
          <w:sz w:val="24"/>
          <w:szCs w:val="24"/>
        </w:rPr>
        <w:t>.</w:t>
      </w:r>
    </w:p>
    <w:p w:rsidR="00774A30" w:rsidRPr="00745D25" w:rsidRDefault="00774A30"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В соответствии с указанными выше основными направлениями реализации Программы сформулированы следующие основные цели:</w:t>
      </w:r>
    </w:p>
    <w:p w:rsidR="00295BEC" w:rsidRPr="00745D25" w:rsidRDefault="00FF0D42" w:rsidP="00570325">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745D25">
        <w:rPr>
          <w:rFonts w:ascii="Arial" w:hAnsi="Arial" w:cs="Arial"/>
          <w:color w:val="000000"/>
          <w:shd w:val="clear" w:color="auto" w:fill="FFFFFF"/>
        </w:rPr>
        <w:t>Повышение эффективности управления муниципальным имуществом</w:t>
      </w:r>
      <w:r w:rsidR="00295BEC" w:rsidRPr="00745D25">
        <w:rPr>
          <w:rFonts w:ascii="Arial" w:hAnsi="Arial" w:cs="Arial"/>
          <w:color w:val="000000"/>
          <w:shd w:val="clear" w:color="auto" w:fill="FFFFFF"/>
        </w:rPr>
        <w:t>.</w:t>
      </w:r>
    </w:p>
    <w:p w:rsidR="00774A30" w:rsidRPr="00745D25" w:rsidRDefault="001E3BB4"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Д</w:t>
      </w:r>
      <w:r w:rsidR="00774A30" w:rsidRPr="00745D25">
        <w:rPr>
          <w:rFonts w:ascii="Arial" w:hAnsi="Arial" w:cs="Arial"/>
          <w:color w:val="000000"/>
          <w:sz w:val="24"/>
          <w:szCs w:val="24"/>
          <w:lang w:bidi="ru-RU"/>
        </w:rPr>
        <w:t>остижени</w:t>
      </w:r>
      <w:r w:rsidRPr="00745D25">
        <w:rPr>
          <w:rFonts w:ascii="Arial" w:hAnsi="Arial" w:cs="Arial"/>
          <w:color w:val="000000"/>
          <w:sz w:val="24"/>
          <w:szCs w:val="24"/>
          <w:lang w:bidi="ru-RU"/>
        </w:rPr>
        <w:t>е</w:t>
      </w:r>
      <w:r w:rsidR="00774A30" w:rsidRPr="00745D25">
        <w:rPr>
          <w:rFonts w:ascii="Arial" w:hAnsi="Arial" w:cs="Arial"/>
          <w:color w:val="000000"/>
          <w:sz w:val="24"/>
          <w:szCs w:val="24"/>
          <w:lang w:bidi="ru-RU"/>
        </w:rPr>
        <w:t xml:space="preserve"> данной цели планируется </w:t>
      </w:r>
      <w:r w:rsidRPr="00745D25">
        <w:rPr>
          <w:rFonts w:ascii="Arial" w:hAnsi="Arial" w:cs="Arial"/>
          <w:color w:val="000000"/>
          <w:sz w:val="24"/>
          <w:szCs w:val="24"/>
          <w:lang w:bidi="ru-RU"/>
        </w:rPr>
        <w:t xml:space="preserve">путем </w:t>
      </w:r>
      <w:r w:rsidR="00774A30" w:rsidRPr="00745D25">
        <w:rPr>
          <w:rFonts w:ascii="Arial" w:hAnsi="Arial" w:cs="Arial"/>
          <w:color w:val="000000"/>
          <w:sz w:val="24"/>
          <w:szCs w:val="24"/>
          <w:lang w:bidi="ru-RU"/>
        </w:rPr>
        <w:t>создани</w:t>
      </w:r>
      <w:r w:rsidRPr="00745D25">
        <w:rPr>
          <w:rFonts w:ascii="Arial" w:hAnsi="Arial" w:cs="Arial"/>
          <w:color w:val="000000"/>
          <w:sz w:val="24"/>
          <w:szCs w:val="24"/>
          <w:lang w:bidi="ru-RU"/>
        </w:rPr>
        <w:t>я</w:t>
      </w:r>
      <w:r w:rsidR="00774A30" w:rsidRPr="00745D25">
        <w:rPr>
          <w:rFonts w:ascii="Arial" w:hAnsi="Arial" w:cs="Arial"/>
          <w:color w:val="000000"/>
          <w:sz w:val="24"/>
          <w:szCs w:val="24"/>
          <w:lang w:bidi="ru-RU"/>
        </w:rPr>
        <w:t xml:space="preserve"> условий для рационального и</w:t>
      </w:r>
      <w:r w:rsidR="009C362E" w:rsidRPr="00745D25">
        <w:rPr>
          <w:rFonts w:ascii="Arial" w:hAnsi="Arial" w:cs="Arial"/>
          <w:color w:val="000000"/>
          <w:sz w:val="24"/>
          <w:szCs w:val="24"/>
          <w:lang w:bidi="ru-RU"/>
        </w:rPr>
        <w:t> </w:t>
      </w:r>
      <w:r w:rsidR="00774A30" w:rsidRPr="00745D25">
        <w:rPr>
          <w:rFonts w:ascii="Arial" w:hAnsi="Arial" w:cs="Arial"/>
          <w:color w:val="000000"/>
          <w:sz w:val="24"/>
          <w:szCs w:val="24"/>
          <w:lang w:bidi="ru-RU"/>
        </w:rPr>
        <w:t xml:space="preserve">эффективного </w:t>
      </w:r>
      <w:r w:rsidRPr="00745D25">
        <w:rPr>
          <w:rFonts w:ascii="Arial" w:hAnsi="Arial" w:cs="Arial"/>
          <w:color w:val="000000"/>
          <w:sz w:val="24"/>
          <w:szCs w:val="24"/>
          <w:lang w:bidi="ru-RU"/>
        </w:rPr>
        <w:t xml:space="preserve">управления и распоряжения имуществом, находящимся в </w:t>
      </w:r>
      <w:r w:rsidR="00774A30" w:rsidRPr="00745D25">
        <w:rPr>
          <w:rFonts w:ascii="Arial" w:hAnsi="Arial" w:cs="Arial"/>
          <w:color w:val="000000"/>
          <w:sz w:val="24"/>
          <w:szCs w:val="24"/>
          <w:lang w:bidi="ru-RU"/>
        </w:rPr>
        <w:t>муниципальной собственности</w:t>
      </w:r>
      <w:r w:rsidRPr="00745D25">
        <w:rPr>
          <w:rFonts w:ascii="Arial" w:hAnsi="Arial" w:cs="Arial"/>
          <w:color w:val="000000"/>
          <w:sz w:val="24"/>
          <w:szCs w:val="24"/>
          <w:lang w:bidi="ru-RU"/>
        </w:rPr>
        <w:t xml:space="preserve"> городского округа Люберцы</w:t>
      </w:r>
      <w:r w:rsidR="008A1D8D" w:rsidRPr="00745D25">
        <w:rPr>
          <w:rFonts w:ascii="Arial" w:hAnsi="Arial" w:cs="Arial"/>
          <w:color w:val="000000"/>
          <w:sz w:val="24"/>
          <w:szCs w:val="24"/>
          <w:lang w:bidi="ru-RU"/>
        </w:rPr>
        <w:t xml:space="preserve"> </w:t>
      </w:r>
      <w:r w:rsidR="000818BF" w:rsidRPr="00745D25">
        <w:rPr>
          <w:rFonts w:ascii="Arial" w:hAnsi="Arial" w:cs="Arial"/>
          <w:color w:val="000000"/>
          <w:sz w:val="24"/>
          <w:szCs w:val="24"/>
          <w:lang w:bidi="ru-RU"/>
        </w:rPr>
        <w:t>Московской области</w:t>
      </w:r>
      <w:r w:rsidRPr="00745D25">
        <w:rPr>
          <w:rFonts w:ascii="Arial" w:hAnsi="Arial" w:cs="Arial"/>
          <w:color w:val="000000"/>
          <w:sz w:val="24"/>
          <w:szCs w:val="24"/>
          <w:lang w:bidi="ru-RU"/>
        </w:rPr>
        <w:t>.</w:t>
      </w:r>
    </w:p>
    <w:p w:rsidR="009139EF" w:rsidRPr="00745D25" w:rsidRDefault="009139EF" w:rsidP="00570325">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745D25">
        <w:rPr>
          <w:rFonts w:ascii="Arial" w:hAnsi="Arial" w:cs="Arial"/>
          <w:color w:val="000000"/>
          <w:shd w:val="clear" w:color="auto" w:fill="FFFFFF"/>
        </w:rPr>
        <w:t>Повышение эффективности муниципальной службы муниципального образования городской округ Люберцы Московской области.</w:t>
      </w:r>
    </w:p>
    <w:p w:rsidR="00723966" w:rsidRPr="00745D25" w:rsidRDefault="00723966" w:rsidP="00570325">
      <w:pPr>
        <w:pStyle w:val="2f"/>
        <w:shd w:val="clear" w:color="auto" w:fill="auto"/>
        <w:spacing w:line="276" w:lineRule="auto"/>
        <w:ind w:firstLine="709"/>
        <w:rPr>
          <w:rFonts w:ascii="Arial" w:hAnsi="Arial" w:cs="Arial"/>
          <w:color w:val="000000"/>
          <w:sz w:val="24"/>
          <w:szCs w:val="24"/>
          <w:lang w:bidi="ru-RU"/>
        </w:rPr>
      </w:pPr>
      <w:proofErr w:type="gramStart"/>
      <w:r w:rsidRPr="00745D25">
        <w:rPr>
          <w:rFonts w:ascii="Arial" w:hAnsi="Arial" w:cs="Arial"/>
          <w:color w:val="000000"/>
          <w:sz w:val="24"/>
          <w:szCs w:val="24"/>
          <w:lang w:bidi="ru-RU"/>
        </w:rPr>
        <w:t>Реализация цели достигается путем совершенствования системы муниципальной службы  муниципального образования городской округ Люберцы Московской области, развития нормативной правовой базы муниципального образования городской округ Люберцы Московской области по вопросам муниципальной службы, совершенствования мер по</w:t>
      </w:r>
      <w:r w:rsidR="009C362E" w:rsidRPr="00745D25">
        <w:rPr>
          <w:rFonts w:ascii="Arial" w:hAnsi="Arial" w:cs="Arial"/>
          <w:color w:val="000000"/>
          <w:sz w:val="24"/>
          <w:szCs w:val="24"/>
          <w:lang w:bidi="ru-RU"/>
        </w:rPr>
        <w:t> </w:t>
      </w:r>
      <w:r w:rsidRPr="00745D25">
        <w:rPr>
          <w:rFonts w:ascii="Arial" w:hAnsi="Arial" w:cs="Arial"/>
          <w:color w:val="000000"/>
          <w:sz w:val="24"/>
          <w:szCs w:val="24"/>
          <w:lang w:bidi="ru-RU"/>
        </w:rPr>
        <w:t>противодействию коррупции на муниципальной службе в муниципальном образовании городской округ Люберцы Московской области по кадровым вопросам, повышения мотивации к исполнению должностных обязанностей муниципальных служащих муниципального образования городской</w:t>
      </w:r>
      <w:proofErr w:type="gramEnd"/>
      <w:r w:rsidRPr="00745D25">
        <w:rPr>
          <w:rFonts w:ascii="Arial" w:hAnsi="Arial" w:cs="Arial"/>
          <w:color w:val="000000"/>
          <w:sz w:val="24"/>
          <w:szCs w:val="24"/>
          <w:lang w:bidi="ru-RU"/>
        </w:rPr>
        <w:t xml:space="preserve"> округ Люберцы Московской области, </w:t>
      </w:r>
      <w:r w:rsidRPr="00745D25">
        <w:rPr>
          <w:rFonts w:ascii="Arial" w:hAnsi="Arial" w:cs="Arial"/>
          <w:color w:val="000000"/>
          <w:sz w:val="24"/>
          <w:szCs w:val="24"/>
          <w:lang w:bidi="ru-RU"/>
        </w:rPr>
        <w:lastRenderedPageBreak/>
        <w:t>совершенствования профессионального развития муниципальных служащих муниципального образования городской округ Люберцы Московской области.</w:t>
      </w:r>
    </w:p>
    <w:p w:rsidR="00A56467" w:rsidRPr="00745D25" w:rsidRDefault="00A56467" w:rsidP="00570325">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745D25">
        <w:rPr>
          <w:rFonts w:ascii="Arial" w:hAnsi="Arial" w:cs="Arial"/>
          <w:color w:val="000000"/>
          <w:shd w:val="clear" w:color="auto" w:fill="FFFFFF"/>
        </w:rPr>
        <w:t>Повышение качества управления муниципальными финансами.</w:t>
      </w:r>
    </w:p>
    <w:p w:rsidR="00723966" w:rsidRPr="00745D25" w:rsidRDefault="00723966"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Для достижения цели планируется решение задач направленных на обеспечение сбалансированности и устойчивости бюджета городского округа Люберцы, повышение эффективности бюджетных расходов городского округа Люберцы с целью повышения качества управления муниципальными финансами.</w:t>
      </w:r>
    </w:p>
    <w:p w:rsidR="000B6418" w:rsidRPr="00745D25" w:rsidRDefault="000B6418" w:rsidP="00570325">
      <w:pPr>
        <w:pStyle w:val="formattext"/>
        <w:numPr>
          <w:ilvl w:val="0"/>
          <w:numId w:val="36"/>
        </w:numPr>
        <w:shd w:val="clear" w:color="auto" w:fill="FFFFFF"/>
        <w:spacing w:before="0" w:beforeAutospacing="0" w:after="0" w:afterAutospacing="0" w:line="315" w:lineRule="atLeast"/>
        <w:ind w:left="0" w:firstLine="709"/>
        <w:jc w:val="both"/>
        <w:textAlignment w:val="baseline"/>
        <w:rPr>
          <w:rFonts w:ascii="Arial" w:hAnsi="Arial" w:cs="Arial"/>
          <w:color w:val="000000"/>
          <w:shd w:val="clear" w:color="auto" w:fill="FFFFFF"/>
        </w:rPr>
      </w:pPr>
      <w:r w:rsidRPr="00745D25">
        <w:rPr>
          <w:rFonts w:ascii="Arial" w:hAnsi="Arial" w:cs="Arial"/>
          <w:color w:val="000000"/>
          <w:shd w:val="clear" w:color="auto" w:fill="FFFFFF"/>
        </w:rPr>
        <w:t>Повышение эффективности организационного, нормативного, правового и</w:t>
      </w:r>
      <w:r w:rsidR="009C362E" w:rsidRPr="00745D25">
        <w:rPr>
          <w:rFonts w:ascii="Arial" w:hAnsi="Arial" w:cs="Arial"/>
          <w:color w:val="000000"/>
          <w:shd w:val="clear" w:color="auto" w:fill="FFFFFF"/>
        </w:rPr>
        <w:t> </w:t>
      </w:r>
      <w:r w:rsidRPr="00745D25">
        <w:rPr>
          <w:rFonts w:ascii="Arial" w:hAnsi="Arial" w:cs="Arial"/>
          <w:color w:val="000000"/>
          <w:shd w:val="clear" w:color="auto" w:fill="FFFFFF"/>
        </w:rPr>
        <w:t>финансового обеспечения, развития и укрепления материально-технической базы администрации городского округа Люберцы.</w:t>
      </w:r>
    </w:p>
    <w:p w:rsidR="00723966" w:rsidRPr="00745D25" w:rsidRDefault="00723966"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Достижению указанной цели будет способствовать создание оптимальных условий для обеспечения деятельности органов местного самоуправления муниципального образования городской округ Люберцы Московской области.</w:t>
      </w:r>
    </w:p>
    <w:p w:rsidR="009139EF" w:rsidRPr="00745D25" w:rsidRDefault="009139EF"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Достижение целей муниципальной программы «Управление имуществом и финансами» на 2020-2024 годы осуществляется посредством реализации комплекса мероприятий, входящих в состав соответствующих подпрограмм и взаимоувязанных по целям, срокам осуществления, исполнителям и ресурсам.</w:t>
      </w:r>
    </w:p>
    <w:p w:rsidR="00FF0D42" w:rsidRPr="00745D25" w:rsidRDefault="00FF0D42" w:rsidP="00570325">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745D25">
        <w:rPr>
          <w:rFonts w:ascii="Arial" w:hAnsi="Arial" w:cs="Arial"/>
          <w:b/>
          <w:sz w:val="24"/>
          <w:szCs w:val="24"/>
        </w:rPr>
        <w:t>Перечень подпрограмм и краткое их описание</w:t>
      </w:r>
      <w:r w:rsidR="000B058A" w:rsidRPr="00745D25">
        <w:rPr>
          <w:rFonts w:ascii="Arial" w:hAnsi="Arial" w:cs="Arial"/>
          <w:b/>
          <w:sz w:val="24"/>
          <w:szCs w:val="24"/>
        </w:rPr>
        <w:t>.</w:t>
      </w:r>
    </w:p>
    <w:p w:rsidR="00FF0D42" w:rsidRPr="00745D25" w:rsidRDefault="00FF0D42" w:rsidP="00570325">
      <w:pPr>
        <w:pStyle w:val="2f"/>
        <w:shd w:val="clear" w:color="auto" w:fill="auto"/>
        <w:spacing w:line="276" w:lineRule="auto"/>
        <w:ind w:firstLine="709"/>
        <w:rPr>
          <w:rFonts w:ascii="Arial" w:hAnsi="Arial" w:cs="Arial"/>
          <w:color w:val="000000"/>
          <w:sz w:val="24"/>
          <w:szCs w:val="24"/>
          <w:lang w:bidi="ru-RU"/>
        </w:rPr>
      </w:pPr>
      <w:proofErr w:type="gramStart"/>
      <w:r w:rsidRPr="00745D25">
        <w:rPr>
          <w:rFonts w:ascii="Arial" w:hAnsi="Arial" w:cs="Arial"/>
          <w:color w:val="000000"/>
          <w:sz w:val="24"/>
          <w:szCs w:val="24"/>
          <w:lang w:bidi="ru-RU"/>
        </w:rPr>
        <w:t>Реализация подпрограммы 1 «Развитие имущественного комплекса» призвана обеспечить вовлечение земельных участков на территории городского округа Люберцы в</w:t>
      </w:r>
      <w:r w:rsidR="009C362E" w:rsidRPr="00745D25">
        <w:rPr>
          <w:rFonts w:ascii="Arial" w:hAnsi="Arial" w:cs="Arial"/>
          <w:color w:val="000000"/>
          <w:sz w:val="24"/>
          <w:szCs w:val="24"/>
          <w:lang w:bidi="ru-RU"/>
        </w:rPr>
        <w:t> </w:t>
      </w:r>
      <w:r w:rsidRPr="00745D25">
        <w:rPr>
          <w:rFonts w:ascii="Arial" w:hAnsi="Arial" w:cs="Arial"/>
          <w:color w:val="000000"/>
          <w:sz w:val="24"/>
          <w:szCs w:val="24"/>
          <w:lang w:bidi="ru-RU"/>
        </w:rPr>
        <w:t>экономический и гражданский оборот, увеличение земельных платежей в бюджет городского округа Люберцы, увеличение количества предоставленных земельных участков в</w:t>
      </w:r>
      <w:r w:rsidR="009C362E" w:rsidRPr="00745D25">
        <w:rPr>
          <w:rFonts w:ascii="Arial" w:hAnsi="Arial" w:cs="Arial"/>
          <w:color w:val="000000"/>
          <w:sz w:val="24"/>
          <w:szCs w:val="24"/>
          <w:lang w:bidi="ru-RU"/>
        </w:rPr>
        <w:t> </w:t>
      </w:r>
      <w:r w:rsidRPr="00745D25">
        <w:rPr>
          <w:rFonts w:ascii="Arial" w:hAnsi="Arial" w:cs="Arial"/>
          <w:color w:val="000000"/>
          <w:sz w:val="24"/>
          <w:szCs w:val="24"/>
          <w:lang w:bidi="ru-RU"/>
        </w:rPr>
        <w:t>собственность и аренду, проведение разграничения государственной собственности на землю и регистрация права собственности на земельные участки, с целью повышения эффективности использования земельного фонда как одного</w:t>
      </w:r>
      <w:proofErr w:type="gramEnd"/>
      <w:r w:rsidRPr="00745D25">
        <w:rPr>
          <w:rFonts w:ascii="Arial" w:hAnsi="Arial" w:cs="Arial"/>
          <w:color w:val="000000"/>
          <w:sz w:val="24"/>
          <w:szCs w:val="24"/>
          <w:lang w:bidi="ru-RU"/>
        </w:rPr>
        <w:t xml:space="preserve"> из ключевых условий устойчивого экономического развития городского округа Люберцы и благосостояния граждан.</w:t>
      </w:r>
    </w:p>
    <w:p w:rsidR="00FF0D42" w:rsidRPr="00745D25" w:rsidRDefault="00FF0D42"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Подпрограмма 3 «Совершенствование муниципальной службы Московской области» направлена на повышение эфф</w:t>
      </w:r>
      <w:r w:rsidR="00E068E5" w:rsidRPr="00745D25">
        <w:rPr>
          <w:rFonts w:ascii="Arial" w:hAnsi="Arial" w:cs="Arial"/>
          <w:color w:val="000000"/>
          <w:sz w:val="24"/>
          <w:szCs w:val="24"/>
          <w:lang w:bidi="ru-RU"/>
        </w:rPr>
        <w:t>ективности муниципальной службы.</w:t>
      </w:r>
    </w:p>
    <w:p w:rsidR="00723966" w:rsidRPr="00745D25" w:rsidRDefault="00723966"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Механизмом и инструментом реализации функций и задач органов местного самоуправления является муниципальная служба. Поэтому развитие и совершенствование муниципальной службы является одним из условий повышения эффективности деятельности органов местного самоуправления, обеспечивая взаимодействия общества и власти. </w:t>
      </w:r>
    </w:p>
    <w:p w:rsidR="00FF0D42" w:rsidRPr="00745D25" w:rsidRDefault="00FF0D42"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 xml:space="preserve">Реализация подпрограммы 4 </w:t>
      </w:r>
      <w:r w:rsidR="000B058A" w:rsidRPr="00745D25">
        <w:rPr>
          <w:rFonts w:ascii="Arial" w:hAnsi="Arial" w:cs="Arial"/>
          <w:color w:val="000000"/>
          <w:sz w:val="24"/>
          <w:szCs w:val="24"/>
          <w:lang w:bidi="ru-RU"/>
        </w:rPr>
        <w:t>«Управление муниципальными финансами» в</w:t>
      </w:r>
      <w:r w:rsidRPr="00745D25">
        <w:rPr>
          <w:rFonts w:ascii="Arial" w:hAnsi="Arial" w:cs="Arial"/>
          <w:color w:val="000000"/>
          <w:sz w:val="24"/>
          <w:szCs w:val="24"/>
          <w:lang w:bidi="ru-RU"/>
        </w:rPr>
        <w:t xml:space="preserve">ызвана необходимостью совершенствования политики обеспечения расходных обязательств городского округа Люберцы при сохранении экономической стабильности и развития стимулирующих </w:t>
      </w:r>
      <w:proofErr w:type="gramStart"/>
      <w:r w:rsidRPr="00745D25">
        <w:rPr>
          <w:rFonts w:ascii="Arial" w:hAnsi="Arial" w:cs="Arial"/>
          <w:color w:val="000000"/>
          <w:sz w:val="24"/>
          <w:szCs w:val="24"/>
          <w:lang w:bidi="ru-RU"/>
        </w:rPr>
        <w:t>факторов</w:t>
      </w:r>
      <w:proofErr w:type="gramEnd"/>
      <w:r w:rsidRPr="00745D25">
        <w:rPr>
          <w:rFonts w:ascii="Arial" w:hAnsi="Arial" w:cs="Arial"/>
          <w:color w:val="000000"/>
          <w:sz w:val="24"/>
          <w:szCs w:val="24"/>
          <w:lang w:bidi="ru-RU"/>
        </w:rPr>
        <w:t xml:space="preserve"> обеспечивающих рост налогового потенциала городского округа Люберцы, открытости и прозрачности, более широким применением экономических методов управления, качественного управления в вопросах осуществления заимствований и</w:t>
      </w:r>
      <w:r w:rsidR="009C362E" w:rsidRPr="00745D25">
        <w:rPr>
          <w:rFonts w:ascii="Arial" w:hAnsi="Arial" w:cs="Arial"/>
          <w:color w:val="000000"/>
          <w:sz w:val="24"/>
          <w:szCs w:val="24"/>
          <w:lang w:bidi="ru-RU"/>
        </w:rPr>
        <w:t> </w:t>
      </w:r>
      <w:r w:rsidRPr="00745D25">
        <w:rPr>
          <w:rFonts w:ascii="Arial" w:hAnsi="Arial" w:cs="Arial"/>
          <w:color w:val="000000"/>
          <w:sz w:val="24"/>
          <w:szCs w:val="24"/>
          <w:lang w:bidi="ru-RU"/>
        </w:rPr>
        <w:t>управления муниципальным долгом городского округа Люберцы.</w:t>
      </w:r>
    </w:p>
    <w:p w:rsidR="00FF0D42" w:rsidRPr="00745D25" w:rsidRDefault="00FF0D42"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 xml:space="preserve">Подпрограмма 5 </w:t>
      </w:r>
      <w:r w:rsidR="000B058A" w:rsidRPr="00745D25">
        <w:rPr>
          <w:rFonts w:ascii="Arial" w:hAnsi="Arial" w:cs="Arial"/>
          <w:color w:val="000000"/>
          <w:sz w:val="24"/>
          <w:szCs w:val="24"/>
          <w:lang w:bidi="ru-RU"/>
        </w:rPr>
        <w:t xml:space="preserve">«Обеспечивающая подпрограмма» </w:t>
      </w:r>
      <w:r w:rsidRPr="00745D25">
        <w:rPr>
          <w:rFonts w:ascii="Arial" w:hAnsi="Arial" w:cs="Arial"/>
          <w:color w:val="000000"/>
          <w:sz w:val="24"/>
          <w:szCs w:val="24"/>
          <w:lang w:bidi="ru-RU"/>
        </w:rPr>
        <w:t xml:space="preserve">направлена на обеспечение эффективного взаимодействия жителей с органами местного самоуправления, создание условий для реализации полномочий (функций) в сфере централизованного обеспечения </w:t>
      </w:r>
      <w:r w:rsidRPr="00745D25">
        <w:rPr>
          <w:rFonts w:ascii="Arial" w:hAnsi="Arial" w:cs="Arial"/>
          <w:color w:val="000000"/>
          <w:sz w:val="24"/>
          <w:szCs w:val="24"/>
          <w:lang w:bidi="ru-RU"/>
        </w:rPr>
        <w:lastRenderedPageBreak/>
        <w:t>деятельности муниципальных учреждений бюджетной сферы и органов местного самоуправления.</w:t>
      </w:r>
    </w:p>
    <w:p w:rsidR="00D065F6" w:rsidRPr="00745D25" w:rsidRDefault="00BC5AF7" w:rsidP="00570325">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745D25">
        <w:rPr>
          <w:rFonts w:ascii="Arial" w:hAnsi="Arial" w:cs="Arial"/>
          <w:b/>
          <w:sz w:val="24"/>
          <w:szCs w:val="24"/>
        </w:rPr>
        <w:t xml:space="preserve">Обобщенная характеристика основных мероприятий </w:t>
      </w:r>
      <w:r w:rsidR="00A956CF" w:rsidRPr="00745D25">
        <w:rPr>
          <w:rFonts w:ascii="Arial" w:hAnsi="Arial" w:cs="Arial"/>
          <w:b/>
          <w:sz w:val="24"/>
          <w:szCs w:val="24"/>
        </w:rPr>
        <w:t xml:space="preserve">муниципальной </w:t>
      </w:r>
      <w:r w:rsidRPr="00745D25">
        <w:rPr>
          <w:rFonts w:ascii="Arial" w:hAnsi="Arial" w:cs="Arial"/>
          <w:b/>
          <w:sz w:val="24"/>
          <w:szCs w:val="24"/>
        </w:rPr>
        <w:t>программы</w:t>
      </w:r>
      <w:r w:rsidR="000B058A" w:rsidRPr="00745D25">
        <w:rPr>
          <w:rFonts w:ascii="Arial" w:hAnsi="Arial" w:cs="Arial"/>
          <w:b/>
          <w:sz w:val="24"/>
          <w:szCs w:val="24"/>
        </w:rPr>
        <w:t xml:space="preserve"> с обоснованием необходимости их осуществления.</w:t>
      </w:r>
    </w:p>
    <w:p w:rsidR="00E864DF" w:rsidRPr="00745D25" w:rsidRDefault="00E864DF"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Основные мероприятия муниципальной программы «Управление имуществом и</w:t>
      </w:r>
      <w:r w:rsidR="009C362E" w:rsidRPr="00745D25">
        <w:rPr>
          <w:rFonts w:ascii="Arial" w:hAnsi="Arial" w:cs="Arial"/>
          <w:color w:val="000000"/>
          <w:sz w:val="24"/>
          <w:szCs w:val="24"/>
          <w:lang w:bidi="ru-RU"/>
        </w:rPr>
        <w:t> </w:t>
      </w:r>
      <w:r w:rsidR="008324C1" w:rsidRPr="00745D25">
        <w:rPr>
          <w:rFonts w:ascii="Arial" w:hAnsi="Arial" w:cs="Arial"/>
          <w:color w:val="000000"/>
          <w:sz w:val="24"/>
          <w:szCs w:val="24"/>
          <w:lang w:bidi="ru-RU"/>
        </w:rPr>
        <w:t xml:space="preserve">муниципальными </w:t>
      </w:r>
      <w:r w:rsidRPr="00745D25">
        <w:rPr>
          <w:rFonts w:ascii="Arial" w:hAnsi="Arial" w:cs="Arial"/>
          <w:color w:val="000000"/>
          <w:sz w:val="24"/>
          <w:szCs w:val="24"/>
          <w:lang w:bidi="ru-RU"/>
        </w:rPr>
        <w:t>финансами» на 2020-2024 годы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w:t>
      </w:r>
      <w:r w:rsidR="009C362E"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решение наиболее важных текущих и перспективных целей в сфере управления имуществом и финансами городского округа Люберцы. </w:t>
      </w:r>
    </w:p>
    <w:p w:rsidR="00E864DF" w:rsidRPr="00745D25" w:rsidRDefault="00E864DF"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 xml:space="preserve">Подпрограммой 1 </w:t>
      </w:r>
      <w:r w:rsidR="008324C1" w:rsidRPr="00745D25">
        <w:rPr>
          <w:rFonts w:ascii="Arial" w:hAnsi="Arial" w:cs="Arial"/>
          <w:color w:val="000000"/>
          <w:sz w:val="24"/>
          <w:szCs w:val="24"/>
          <w:lang w:bidi="ru-RU"/>
        </w:rPr>
        <w:t>«Развитие имущ</w:t>
      </w:r>
      <w:r w:rsidR="00D238AC" w:rsidRPr="00745D25">
        <w:rPr>
          <w:rFonts w:ascii="Arial" w:hAnsi="Arial" w:cs="Arial"/>
          <w:color w:val="000000"/>
          <w:sz w:val="24"/>
          <w:szCs w:val="24"/>
          <w:lang w:bidi="ru-RU"/>
        </w:rPr>
        <w:t>ественного комплекса</w:t>
      </w:r>
      <w:r w:rsidR="008324C1" w:rsidRPr="00745D25">
        <w:rPr>
          <w:rFonts w:ascii="Arial" w:hAnsi="Arial" w:cs="Arial"/>
          <w:color w:val="000000"/>
          <w:sz w:val="24"/>
          <w:szCs w:val="24"/>
          <w:lang w:bidi="ru-RU"/>
        </w:rPr>
        <w:t xml:space="preserve">» </w:t>
      </w:r>
      <w:r w:rsidRPr="00745D25">
        <w:rPr>
          <w:rFonts w:ascii="Arial" w:hAnsi="Arial" w:cs="Arial"/>
          <w:color w:val="000000"/>
          <w:sz w:val="24"/>
          <w:szCs w:val="24"/>
          <w:lang w:bidi="ru-RU"/>
        </w:rPr>
        <w:t>предусматривается реализация следующих основных мероприятий:</w:t>
      </w:r>
    </w:p>
    <w:p w:rsidR="00E864DF" w:rsidRPr="00745D25" w:rsidRDefault="00E068E5" w:rsidP="00570325">
      <w:pPr>
        <w:pStyle w:val="2f"/>
        <w:numPr>
          <w:ilvl w:val="0"/>
          <w:numId w:val="15"/>
        </w:numPr>
        <w:shd w:val="clear" w:color="auto" w:fill="auto"/>
        <w:spacing w:line="320" w:lineRule="exact"/>
        <w:ind w:left="0" w:firstLine="709"/>
        <w:rPr>
          <w:rFonts w:ascii="Arial" w:hAnsi="Arial" w:cs="Arial"/>
          <w:color w:val="000000"/>
          <w:sz w:val="24"/>
          <w:szCs w:val="24"/>
          <w:lang w:bidi="ru-RU"/>
        </w:rPr>
      </w:pPr>
      <w:r w:rsidRPr="00745D25">
        <w:rPr>
          <w:rFonts w:ascii="Arial" w:hAnsi="Arial" w:cs="Arial"/>
          <w:color w:val="000000"/>
          <w:sz w:val="24"/>
          <w:szCs w:val="24"/>
          <w:lang w:bidi="ru-RU"/>
        </w:rPr>
        <w:t xml:space="preserve">Мероприятие «Управление имуществом, находящимся в муниципальной собственности, и выполнение кадастровых работ» </w:t>
      </w:r>
      <w:r w:rsidR="004E334F" w:rsidRPr="00745D25">
        <w:rPr>
          <w:rFonts w:ascii="Arial" w:hAnsi="Arial" w:cs="Arial"/>
          <w:color w:val="000000"/>
          <w:sz w:val="24"/>
          <w:szCs w:val="24"/>
          <w:lang w:bidi="ru-RU"/>
        </w:rPr>
        <w:t xml:space="preserve">будет осуществляться по </w:t>
      </w:r>
      <w:r w:rsidR="005425D8" w:rsidRPr="00745D25">
        <w:rPr>
          <w:rFonts w:ascii="Arial" w:hAnsi="Arial" w:cs="Arial"/>
          <w:color w:val="000000"/>
          <w:sz w:val="24"/>
          <w:szCs w:val="24"/>
          <w:lang w:bidi="ru-RU"/>
        </w:rPr>
        <w:t xml:space="preserve">следующим </w:t>
      </w:r>
      <w:r w:rsidR="004E334F" w:rsidRPr="00745D25">
        <w:rPr>
          <w:rFonts w:ascii="Arial" w:hAnsi="Arial" w:cs="Arial"/>
          <w:color w:val="000000"/>
          <w:sz w:val="24"/>
          <w:szCs w:val="24"/>
          <w:lang w:bidi="ru-RU"/>
        </w:rPr>
        <w:t>основным направлениям:</w:t>
      </w:r>
    </w:p>
    <w:p w:rsidR="004E334F" w:rsidRPr="00745D25" w:rsidRDefault="004E334F" w:rsidP="00570325">
      <w:pPr>
        <w:pStyle w:val="2f"/>
        <w:numPr>
          <w:ilvl w:val="0"/>
          <w:numId w:val="18"/>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Расходы, связанные с владением, пользованием и распоряжением имуществом, находящимся в муниципальной собственности городского округа;</w:t>
      </w:r>
    </w:p>
    <w:p w:rsidR="004E334F" w:rsidRPr="00745D25" w:rsidRDefault="004E334F" w:rsidP="00570325">
      <w:pPr>
        <w:pStyle w:val="2f"/>
        <w:numPr>
          <w:ilvl w:val="0"/>
          <w:numId w:val="18"/>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Оплата услуг за начисление, взимание и учет платы за наем муниципального жилищного фонда;</w:t>
      </w:r>
    </w:p>
    <w:p w:rsidR="004E334F" w:rsidRPr="00745D25" w:rsidRDefault="004E334F" w:rsidP="00570325">
      <w:pPr>
        <w:pStyle w:val="2f"/>
        <w:numPr>
          <w:ilvl w:val="0"/>
          <w:numId w:val="18"/>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Мероприятия по землеустройству и землепользованию;</w:t>
      </w:r>
    </w:p>
    <w:p w:rsidR="004E334F" w:rsidRPr="00745D25" w:rsidRDefault="004E334F" w:rsidP="00570325">
      <w:pPr>
        <w:pStyle w:val="2f"/>
        <w:numPr>
          <w:ilvl w:val="0"/>
          <w:numId w:val="18"/>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Взносы на капитальный ремонт общего имущества многоквартирных домов;</w:t>
      </w:r>
    </w:p>
    <w:p w:rsidR="00E068E5" w:rsidRPr="00745D25" w:rsidRDefault="004E334F" w:rsidP="00570325">
      <w:pPr>
        <w:pStyle w:val="2f"/>
        <w:numPr>
          <w:ilvl w:val="0"/>
          <w:numId w:val="18"/>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 xml:space="preserve">Организация в соответствии с Федеральным законом от 24 июля 2007 г. </w:t>
      </w:r>
      <w:r w:rsidR="002012ED" w:rsidRPr="00745D25">
        <w:rPr>
          <w:rFonts w:ascii="Arial" w:hAnsi="Arial" w:cs="Arial"/>
          <w:sz w:val="24"/>
          <w:szCs w:val="24"/>
        </w:rPr>
        <w:br/>
      </w:r>
      <w:r w:rsidRPr="00745D25">
        <w:rPr>
          <w:rFonts w:ascii="Arial" w:hAnsi="Arial" w:cs="Arial"/>
          <w:sz w:val="24"/>
          <w:szCs w:val="24"/>
        </w:rPr>
        <w:t>№</w:t>
      </w:r>
      <w:r w:rsidR="009C362E" w:rsidRPr="00745D25">
        <w:rPr>
          <w:rFonts w:ascii="Arial" w:hAnsi="Arial" w:cs="Arial"/>
          <w:sz w:val="24"/>
          <w:szCs w:val="24"/>
        </w:rPr>
        <w:t> </w:t>
      </w:r>
      <w:r w:rsidRPr="00745D25">
        <w:rPr>
          <w:rFonts w:ascii="Arial" w:hAnsi="Arial" w:cs="Arial"/>
          <w:sz w:val="24"/>
          <w:szCs w:val="24"/>
        </w:rPr>
        <w:t>221</w:t>
      </w:r>
      <w:r w:rsidR="009C362E" w:rsidRPr="00745D25">
        <w:rPr>
          <w:rFonts w:ascii="Arial" w:hAnsi="Arial" w:cs="Arial"/>
          <w:sz w:val="24"/>
          <w:szCs w:val="24"/>
        </w:rPr>
        <w:t> </w:t>
      </w:r>
      <w:r w:rsidRPr="00745D25">
        <w:rPr>
          <w:rFonts w:ascii="Arial" w:hAnsi="Arial" w:cs="Arial"/>
          <w:sz w:val="24"/>
          <w:szCs w:val="24"/>
        </w:rPr>
        <w:t>-</w:t>
      </w:r>
      <w:r w:rsidR="009C362E" w:rsidRPr="00745D25">
        <w:rPr>
          <w:rFonts w:ascii="Arial" w:hAnsi="Arial" w:cs="Arial"/>
          <w:sz w:val="24"/>
          <w:szCs w:val="24"/>
        </w:rPr>
        <w:t> </w:t>
      </w:r>
      <w:r w:rsidRPr="00745D25">
        <w:rPr>
          <w:rFonts w:ascii="Arial" w:hAnsi="Arial" w:cs="Arial"/>
          <w:sz w:val="24"/>
          <w:szCs w:val="24"/>
        </w:rPr>
        <w:t>ФЗ «О государственном кадастре недвижимости» выполнения комплексных кадастровых работ и утверждение карты-плана территории</w:t>
      </w:r>
      <w:r w:rsidR="00E068E5" w:rsidRPr="00745D25">
        <w:rPr>
          <w:rFonts w:ascii="Arial" w:hAnsi="Arial" w:cs="Arial"/>
          <w:sz w:val="24"/>
          <w:szCs w:val="24"/>
        </w:rPr>
        <w:t>;</w:t>
      </w:r>
    </w:p>
    <w:p w:rsidR="004E334F" w:rsidRPr="00745D25" w:rsidRDefault="00E068E5" w:rsidP="00570325">
      <w:pPr>
        <w:pStyle w:val="2f"/>
        <w:numPr>
          <w:ilvl w:val="0"/>
          <w:numId w:val="18"/>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Создание условий для беспрепятственного доступа инвалидов и других маломобильных групп населения к многоквартирным домам.</w:t>
      </w:r>
    </w:p>
    <w:p w:rsidR="004E334F" w:rsidRPr="00745D25" w:rsidRDefault="00E068E5" w:rsidP="00570325">
      <w:pPr>
        <w:pStyle w:val="2f"/>
        <w:numPr>
          <w:ilvl w:val="0"/>
          <w:numId w:val="15"/>
        </w:numPr>
        <w:shd w:val="clear" w:color="auto" w:fill="auto"/>
        <w:spacing w:line="320" w:lineRule="exact"/>
        <w:ind w:left="0" w:firstLine="709"/>
        <w:rPr>
          <w:rFonts w:ascii="Arial" w:hAnsi="Arial" w:cs="Arial"/>
          <w:color w:val="000000"/>
          <w:sz w:val="24"/>
          <w:szCs w:val="24"/>
          <w:lang w:bidi="ru-RU"/>
        </w:rPr>
      </w:pPr>
      <w:r w:rsidRPr="00745D25">
        <w:rPr>
          <w:rFonts w:ascii="Arial" w:hAnsi="Arial" w:cs="Arial"/>
          <w:color w:val="000000"/>
          <w:sz w:val="24"/>
          <w:szCs w:val="24"/>
          <w:lang w:bidi="ru-RU"/>
        </w:rPr>
        <w:t>Мероприятие «Создание условий для реализации государственных полномочий в</w:t>
      </w:r>
      <w:r w:rsidR="009C362E" w:rsidRPr="00745D25">
        <w:rPr>
          <w:rFonts w:ascii="Arial" w:hAnsi="Arial" w:cs="Arial"/>
          <w:color w:val="000000"/>
          <w:sz w:val="24"/>
          <w:szCs w:val="24"/>
          <w:lang w:bidi="ru-RU"/>
        </w:rPr>
        <w:t> </w:t>
      </w:r>
      <w:r w:rsidRPr="00745D25">
        <w:rPr>
          <w:rFonts w:ascii="Arial" w:hAnsi="Arial" w:cs="Arial"/>
          <w:color w:val="000000"/>
          <w:sz w:val="24"/>
          <w:szCs w:val="24"/>
          <w:lang w:bidi="ru-RU"/>
        </w:rPr>
        <w:t>области земельных отношений»</w:t>
      </w:r>
      <w:r w:rsidR="009A39FE" w:rsidRPr="00745D25">
        <w:rPr>
          <w:rFonts w:ascii="Arial" w:hAnsi="Arial" w:cs="Arial"/>
          <w:color w:val="000000"/>
          <w:sz w:val="24"/>
          <w:szCs w:val="24"/>
          <w:lang w:bidi="ru-RU"/>
        </w:rPr>
        <w:t>.</w:t>
      </w:r>
    </w:p>
    <w:p w:rsidR="00182B68" w:rsidRPr="00745D25" w:rsidRDefault="00182B68" w:rsidP="00570325">
      <w:pPr>
        <w:widowControl w:val="0"/>
        <w:numPr>
          <w:ilvl w:val="0"/>
          <w:numId w:val="15"/>
        </w:numPr>
        <w:spacing w:after="0" w:line="320" w:lineRule="exact"/>
        <w:ind w:left="1418" w:hanging="709"/>
        <w:jc w:val="both"/>
        <w:rPr>
          <w:rFonts w:ascii="Arial" w:hAnsi="Arial" w:cs="Arial"/>
          <w:color w:val="000000"/>
          <w:sz w:val="24"/>
          <w:szCs w:val="24"/>
          <w:lang w:bidi="ru-RU"/>
        </w:rPr>
      </w:pPr>
      <w:r w:rsidRPr="00745D25">
        <w:rPr>
          <w:rFonts w:ascii="Arial" w:hAnsi="Arial" w:cs="Arial"/>
          <w:color w:val="000000"/>
          <w:sz w:val="24"/>
          <w:szCs w:val="24"/>
          <w:lang w:bidi="ru-RU"/>
        </w:rPr>
        <w:t>Мероприятие «Создание условий для реализации полномочий органов местного самоуправления».</w:t>
      </w:r>
    </w:p>
    <w:p w:rsidR="00E864DF" w:rsidRPr="00745D25" w:rsidRDefault="00E864DF" w:rsidP="00570325">
      <w:pPr>
        <w:pStyle w:val="2f"/>
        <w:shd w:val="clear" w:color="auto" w:fill="auto"/>
        <w:spacing w:line="320" w:lineRule="exact"/>
        <w:ind w:firstLine="709"/>
        <w:rPr>
          <w:rFonts w:ascii="Arial" w:hAnsi="Arial" w:cs="Arial"/>
          <w:sz w:val="24"/>
          <w:szCs w:val="24"/>
        </w:rPr>
      </w:pPr>
      <w:r w:rsidRPr="00745D25">
        <w:rPr>
          <w:rFonts w:ascii="Arial" w:hAnsi="Arial" w:cs="Arial"/>
          <w:color w:val="000000"/>
          <w:sz w:val="24"/>
          <w:szCs w:val="24"/>
          <w:lang w:bidi="ru-RU"/>
        </w:rPr>
        <w:t xml:space="preserve">Подпрограммой </w:t>
      </w:r>
      <w:r w:rsidR="003D2BD2" w:rsidRPr="00745D25">
        <w:rPr>
          <w:rFonts w:ascii="Arial" w:hAnsi="Arial" w:cs="Arial"/>
          <w:color w:val="000000"/>
          <w:sz w:val="24"/>
          <w:szCs w:val="24"/>
          <w:lang w:bidi="ru-RU"/>
        </w:rPr>
        <w:t>3</w:t>
      </w:r>
      <w:r w:rsidR="00D238AC" w:rsidRPr="00745D25">
        <w:rPr>
          <w:rFonts w:ascii="Arial" w:hAnsi="Arial" w:cs="Arial"/>
          <w:color w:val="000000"/>
          <w:sz w:val="24"/>
          <w:szCs w:val="24"/>
          <w:lang w:bidi="ru-RU"/>
        </w:rPr>
        <w:t>«Совершенствование муниципальной службы Московской области»</w:t>
      </w:r>
      <w:r w:rsidRPr="00745D25">
        <w:rPr>
          <w:rFonts w:ascii="Arial" w:hAnsi="Arial" w:cs="Arial"/>
          <w:color w:val="000000"/>
          <w:sz w:val="24"/>
          <w:szCs w:val="24"/>
          <w:lang w:bidi="ru-RU"/>
        </w:rPr>
        <w:t xml:space="preserve"> предусматривается реализация следующ</w:t>
      </w:r>
      <w:r w:rsidR="003E0D74" w:rsidRPr="00745D25">
        <w:rPr>
          <w:rFonts w:ascii="Arial" w:hAnsi="Arial" w:cs="Arial"/>
          <w:color w:val="000000"/>
          <w:sz w:val="24"/>
          <w:szCs w:val="24"/>
          <w:lang w:bidi="ru-RU"/>
        </w:rPr>
        <w:t xml:space="preserve">его </w:t>
      </w:r>
      <w:r w:rsidRPr="00745D25">
        <w:rPr>
          <w:rFonts w:ascii="Arial" w:hAnsi="Arial" w:cs="Arial"/>
          <w:color w:val="000000"/>
          <w:sz w:val="24"/>
          <w:szCs w:val="24"/>
          <w:lang w:bidi="ru-RU"/>
        </w:rPr>
        <w:t>основн</w:t>
      </w:r>
      <w:r w:rsidR="003E0D74" w:rsidRPr="00745D25">
        <w:rPr>
          <w:rFonts w:ascii="Arial" w:hAnsi="Arial" w:cs="Arial"/>
          <w:color w:val="000000"/>
          <w:sz w:val="24"/>
          <w:szCs w:val="24"/>
          <w:lang w:bidi="ru-RU"/>
        </w:rPr>
        <w:t>ого мероприятия «О</w:t>
      </w:r>
      <w:r w:rsidRPr="00745D25">
        <w:rPr>
          <w:rFonts w:ascii="Arial" w:hAnsi="Arial" w:cs="Arial"/>
          <w:color w:val="000000"/>
          <w:sz w:val="24"/>
          <w:szCs w:val="24"/>
          <w:lang w:bidi="ru-RU"/>
        </w:rPr>
        <w:t xml:space="preserve">рганизация профессионального развития муниципальных служащих </w:t>
      </w:r>
      <w:r w:rsidR="003E0D74" w:rsidRPr="00745D25">
        <w:rPr>
          <w:rFonts w:ascii="Arial" w:hAnsi="Arial" w:cs="Arial"/>
          <w:color w:val="000000"/>
          <w:sz w:val="24"/>
          <w:szCs w:val="24"/>
          <w:lang w:bidi="ru-RU"/>
        </w:rPr>
        <w:t xml:space="preserve">Московской области» направленного на организацию </w:t>
      </w:r>
      <w:r w:rsidR="009A39FE" w:rsidRPr="00745D25">
        <w:rPr>
          <w:rFonts w:ascii="Arial" w:hAnsi="Arial" w:cs="Arial"/>
          <w:sz w:val="24"/>
          <w:szCs w:val="24"/>
        </w:rPr>
        <w:t>и проведение мероприятий по обучению, переобучению, повышению квалификации и обмену опытом специалистов.</w:t>
      </w:r>
    </w:p>
    <w:p w:rsidR="009A39FE" w:rsidRPr="00745D25" w:rsidRDefault="00692381" w:rsidP="00570325">
      <w:pPr>
        <w:pStyle w:val="2f"/>
        <w:shd w:val="clear" w:color="auto" w:fill="auto"/>
        <w:spacing w:line="320" w:lineRule="exact"/>
        <w:ind w:firstLine="709"/>
        <w:rPr>
          <w:rFonts w:ascii="Arial" w:hAnsi="Arial" w:cs="Arial"/>
          <w:color w:val="000000"/>
          <w:sz w:val="24"/>
          <w:szCs w:val="24"/>
          <w:lang w:bidi="ru-RU"/>
        </w:rPr>
      </w:pPr>
      <w:r w:rsidRPr="00745D25">
        <w:rPr>
          <w:rFonts w:ascii="Arial" w:hAnsi="Arial" w:cs="Arial"/>
          <w:color w:val="000000"/>
          <w:sz w:val="24"/>
          <w:szCs w:val="24"/>
          <w:lang w:bidi="ru-RU"/>
        </w:rPr>
        <w:t xml:space="preserve">Подпрограммой </w:t>
      </w:r>
      <w:r w:rsidR="003D2BD2" w:rsidRPr="00745D25">
        <w:rPr>
          <w:rFonts w:ascii="Arial" w:hAnsi="Arial" w:cs="Arial"/>
          <w:color w:val="000000"/>
          <w:sz w:val="24"/>
          <w:szCs w:val="24"/>
          <w:lang w:bidi="ru-RU"/>
        </w:rPr>
        <w:t>4</w:t>
      </w:r>
      <w:r w:rsidR="00D238AC" w:rsidRPr="00745D25">
        <w:rPr>
          <w:rFonts w:ascii="Arial" w:hAnsi="Arial" w:cs="Arial"/>
          <w:color w:val="000000"/>
          <w:sz w:val="24"/>
          <w:szCs w:val="24"/>
          <w:lang w:bidi="ru-RU"/>
        </w:rPr>
        <w:t xml:space="preserve">«Управление муниципальными финансами» </w:t>
      </w:r>
      <w:r w:rsidR="00E864DF" w:rsidRPr="00745D25">
        <w:rPr>
          <w:rFonts w:ascii="Arial" w:hAnsi="Arial" w:cs="Arial"/>
          <w:color w:val="000000"/>
          <w:sz w:val="24"/>
          <w:szCs w:val="24"/>
          <w:lang w:bidi="ru-RU"/>
        </w:rPr>
        <w:t>предусматривается реализация следующих основных мероприятий:</w:t>
      </w:r>
    </w:p>
    <w:p w:rsidR="009A39FE" w:rsidRPr="00745D25" w:rsidRDefault="003E0D74" w:rsidP="00570325">
      <w:pPr>
        <w:pStyle w:val="2f"/>
        <w:numPr>
          <w:ilvl w:val="0"/>
          <w:numId w:val="21"/>
        </w:numPr>
        <w:shd w:val="clear" w:color="auto" w:fill="auto"/>
        <w:spacing w:line="320" w:lineRule="exact"/>
        <w:ind w:left="0" w:firstLine="709"/>
        <w:rPr>
          <w:rFonts w:ascii="Arial" w:hAnsi="Arial" w:cs="Arial"/>
          <w:sz w:val="24"/>
          <w:szCs w:val="24"/>
        </w:rPr>
      </w:pPr>
      <w:r w:rsidRPr="00745D25">
        <w:rPr>
          <w:rFonts w:ascii="Arial" w:hAnsi="Arial" w:cs="Arial"/>
          <w:color w:val="000000"/>
          <w:sz w:val="24"/>
          <w:szCs w:val="24"/>
          <w:lang w:bidi="ru-RU"/>
        </w:rPr>
        <w:t>Мероприятие «П</w:t>
      </w:r>
      <w:r w:rsidR="00880B03" w:rsidRPr="00745D25">
        <w:rPr>
          <w:rFonts w:ascii="Arial" w:hAnsi="Arial" w:cs="Arial"/>
          <w:sz w:val="24"/>
          <w:szCs w:val="24"/>
        </w:rPr>
        <w:t>роведение мероприятий в сфере формир</w:t>
      </w:r>
      <w:r w:rsidR="009A39FE" w:rsidRPr="00745D25">
        <w:rPr>
          <w:rFonts w:ascii="Arial" w:hAnsi="Arial" w:cs="Arial"/>
          <w:sz w:val="24"/>
          <w:szCs w:val="24"/>
        </w:rPr>
        <w:t>ования доходов местного бюджета</w:t>
      </w:r>
      <w:r w:rsidRPr="00745D25">
        <w:rPr>
          <w:rFonts w:ascii="Arial" w:hAnsi="Arial" w:cs="Arial"/>
          <w:sz w:val="24"/>
          <w:szCs w:val="24"/>
        </w:rPr>
        <w:t>»</w:t>
      </w:r>
      <w:r w:rsidR="009A39FE" w:rsidRPr="00745D25">
        <w:rPr>
          <w:rFonts w:ascii="Arial" w:hAnsi="Arial" w:cs="Arial"/>
          <w:sz w:val="24"/>
          <w:szCs w:val="24"/>
        </w:rPr>
        <w:t xml:space="preserve">, </w:t>
      </w:r>
      <w:r w:rsidR="009A39FE" w:rsidRPr="00745D25">
        <w:rPr>
          <w:rFonts w:ascii="Arial" w:hAnsi="Arial" w:cs="Arial"/>
          <w:color w:val="000000"/>
          <w:sz w:val="24"/>
          <w:szCs w:val="24"/>
          <w:lang w:bidi="ru-RU"/>
        </w:rPr>
        <w:t>которое будет осуществляться по основным направлениям:</w:t>
      </w:r>
    </w:p>
    <w:p w:rsidR="00475F4C" w:rsidRPr="00745D25" w:rsidRDefault="00475F4C" w:rsidP="00570325">
      <w:pPr>
        <w:pStyle w:val="2f"/>
        <w:numPr>
          <w:ilvl w:val="0"/>
          <w:numId w:val="19"/>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Осуществление мониторинга поступлений налоговых и неналоговых доходов местного бюджета;</w:t>
      </w:r>
    </w:p>
    <w:p w:rsidR="009A39FE" w:rsidRPr="00745D25" w:rsidRDefault="00475F4C" w:rsidP="00570325">
      <w:pPr>
        <w:pStyle w:val="2f"/>
        <w:numPr>
          <w:ilvl w:val="0"/>
          <w:numId w:val="19"/>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Проведение работы с главными администраторами по представлению прогноза поступления доходов и аналитических материалов по исполнению бюджета.</w:t>
      </w:r>
    </w:p>
    <w:p w:rsidR="00475F4C" w:rsidRPr="00745D25" w:rsidRDefault="00475F4C" w:rsidP="00570325">
      <w:pPr>
        <w:pStyle w:val="2f"/>
        <w:shd w:val="clear" w:color="auto" w:fill="auto"/>
        <w:spacing w:line="320" w:lineRule="exact"/>
        <w:ind w:firstLine="709"/>
        <w:rPr>
          <w:rFonts w:ascii="Arial" w:hAnsi="Arial" w:cs="Arial"/>
          <w:sz w:val="24"/>
          <w:szCs w:val="24"/>
        </w:rPr>
      </w:pPr>
      <w:r w:rsidRPr="00745D25">
        <w:rPr>
          <w:rFonts w:ascii="Arial" w:hAnsi="Arial" w:cs="Arial"/>
          <w:sz w:val="24"/>
          <w:szCs w:val="24"/>
        </w:rPr>
        <w:t>2.</w:t>
      </w:r>
      <w:r w:rsidR="003E0D74" w:rsidRPr="00745D25">
        <w:rPr>
          <w:rFonts w:ascii="Arial" w:hAnsi="Arial" w:cs="Arial"/>
          <w:color w:val="000000"/>
          <w:sz w:val="24"/>
          <w:szCs w:val="24"/>
          <w:lang w:bidi="ru-RU"/>
        </w:rPr>
        <w:t>Мероприятие «П</w:t>
      </w:r>
      <w:r w:rsidR="00880B03" w:rsidRPr="00745D25">
        <w:rPr>
          <w:rFonts w:ascii="Arial" w:hAnsi="Arial" w:cs="Arial"/>
          <w:sz w:val="24"/>
          <w:szCs w:val="24"/>
        </w:rPr>
        <w:t>овышение качества управления муниципальными финансами и</w:t>
      </w:r>
      <w:r w:rsidR="009C362E" w:rsidRPr="00745D25">
        <w:rPr>
          <w:rFonts w:ascii="Arial" w:hAnsi="Arial" w:cs="Arial"/>
          <w:sz w:val="24"/>
          <w:szCs w:val="24"/>
        </w:rPr>
        <w:t> </w:t>
      </w:r>
      <w:r w:rsidR="00880B03" w:rsidRPr="00745D25">
        <w:rPr>
          <w:rFonts w:ascii="Arial" w:hAnsi="Arial" w:cs="Arial"/>
          <w:sz w:val="24"/>
          <w:szCs w:val="24"/>
        </w:rPr>
        <w:t xml:space="preserve">соблюдения требований бюджетного законодательства Российской Федерации при </w:t>
      </w:r>
      <w:r w:rsidR="00880B03" w:rsidRPr="00745D25">
        <w:rPr>
          <w:rFonts w:ascii="Arial" w:hAnsi="Arial" w:cs="Arial"/>
          <w:sz w:val="24"/>
          <w:szCs w:val="24"/>
        </w:rPr>
        <w:lastRenderedPageBreak/>
        <w:t xml:space="preserve">осуществлении бюджетного </w:t>
      </w:r>
      <w:proofErr w:type="gramStart"/>
      <w:r w:rsidR="00880B03" w:rsidRPr="00745D25">
        <w:rPr>
          <w:rFonts w:ascii="Arial" w:hAnsi="Arial" w:cs="Arial"/>
          <w:sz w:val="24"/>
          <w:szCs w:val="24"/>
        </w:rPr>
        <w:t>процесса</w:t>
      </w:r>
      <w:proofErr w:type="gramEnd"/>
      <w:r w:rsidR="00880B03" w:rsidRPr="00745D25">
        <w:rPr>
          <w:rFonts w:ascii="Arial" w:hAnsi="Arial" w:cs="Arial"/>
          <w:sz w:val="24"/>
          <w:szCs w:val="24"/>
        </w:rPr>
        <w:t xml:space="preserve"> в муниципальных образованиях Московской области</w:t>
      </w:r>
      <w:r w:rsidR="003E0D74" w:rsidRPr="00745D25">
        <w:rPr>
          <w:rFonts w:ascii="Arial" w:hAnsi="Arial" w:cs="Arial"/>
          <w:sz w:val="24"/>
          <w:szCs w:val="24"/>
        </w:rPr>
        <w:t>» в</w:t>
      </w:r>
      <w:r w:rsidR="009C362E" w:rsidRPr="00745D25">
        <w:rPr>
          <w:rFonts w:ascii="Arial" w:hAnsi="Arial" w:cs="Arial"/>
          <w:sz w:val="24"/>
          <w:szCs w:val="24"/>
        </w:rPr>
        <w:t> </w:t>
      </w:r>
      <w:r w:rsidR="003E0D74" w:rsidRPr="00745D25">
        <w:rPr>
          <w:rFonts w:ascii="Arial" w:hAnsi="Arial" w:cs="Arial"/>
          <w:sz w:val="24"/>
          <w:szCs w:val="24"/>
        </w:rPr>
        <w:t xml:space="preserve">рамках реализации </w:t>
      </w:r>
      <w:proofErr w:type="gramStart"/>
      <w:r w:rsidR="003E0D74" w:rsidRPr="00745D25">
        <w:rPr>
          <w:rFonts w:ascii="Arial" w:hAnsi="Arial" w:cs="Arial"/>
          <w:sz w:val="24"/>
          <w:szCs w:val="24"/>
        </w:rPr>
        <w:t>которого</w:t>
      </w:r>
      <w:proofErr w:type="gramEnd"/>
      <w:r w:rsidR="009A39FE" w:rsidRPr="00745D25">
        <w:rPr>
          <w:rFonts w:ascii="Arial" w:hAnsi="Arial" w:cs="Arial"/>
          <w:color w:val="000000"/>
          <w:sz w:val="24"/>
          <w:szCs w:val="24"/>
          <w:lang w:bidi="ru-RU"/>
        </w:rPr>
        <w:t xml:space="preserve"> будет осуществляться </w:t>
      </w:r>
      <w:r w:rsidR="003E0D74" w:rsidRPr="00745D25">
        <w:rPr>
          <w:rFonts w:ascii="Arial" w:hAnsi="Arial" w:cs="Arial"/>
          <w:color w:val="000000"/>
          <w:sz w:val="24"/>
          <w:szCs w:val="24"/>
          <w:lang w:bidi="ru-RU"/>
        </w:rPr>
        <w:t>м</w:t>
      </w:r>
      <w:r w:rsidR="00AA0E87" w:rsidRPr="00745D25">
        <w:rPr>
          <w:rFonts w:ascii="Arial" w:hAnsi="Arial" w:cs="Arial"/>
          <w:sz w:val="24"/>
          <w:szCs w:val="24"/>
        </w:rPr>
        <w:t>ониторинг и оценка качества управления муниципальными финансами.</w:t>
      </w:r>
    </w:p>
    <w:p w:rsidR="00880B03" w:rsidRPr="00745D25" w:rsidRDefault="003E0D74" w:rsidP="00570325">
      <w:pPr>
        <w:pStyle w:val="2f"/>
        <w:numPr>
          <w:ilvl w:val="0"/>
          <w:numId w:val="24"/>
        </w:numPr>
        <w:shd w:val="clear" w:color="auto" w:fill="auto"/>
        <w:spacing w:line="320" w:lineRule="exact"/>
        <w:ind w:left="0" w:firstLine="709"/>
        <w:rPr>
          <w:rFonts w:ascii="Arial" w:hAnsi="Arial" w:cs="Arial"/>
          <w:sz w:val="24"/>
          <w:szCs w:val="24"/>
        </w:rPr>
      </w:pPr>
      <w:r w:rsidRPr="00745D25">
        <w:rPr>
          <w:rFonts w:ascii="Arial" w:hAnsi="Arial" w:cs="Arial"/>
          <w:color w:val="000000"/>
          <w:sz w:val="24"/>
          <w:szCs w:val="24"/>
          <w:lang w:bidi="ru-RU"/>
        </w:rPr>
        <w:t>Мероприятие «У</w:t>
      </w:r>
      <w:r w:rsidR="00880B03" w:rsidRPr="00745D25">
        <w:rPr>
          <w:rFonts w:ascii="Arial" w:hAnsi="Arial" w:cs="Arial"/>
          <w:sz w:val="24"/>
          <w:szCs w:val="24"/>
        </w:rPr>
        <w:t>правление муниципальным долгом</w:t>
      </w:r>
      <w:r w:rsidRPr="00745D25">
        <w:rPr>
          <w:rFonts w:ascii="Arial" w:hAnsi="Arial" w:cs="Arial"/>
          <w:sz w:val="24"/>
          <w:szCs w:val="24"/>
        </w:rPr>
        <w:t>»</w:t>
      </w:r>
      <w:r w:rsidR="00297E7D" w:rsidRPr="00745D25">
        <w:rPr>
          <w:rFonts w:ascii="Arial" w:hAnsi="Arial" w:cs="Arial"/>
          <w:sz w:val="24"/>
          <w:szCs w:val="24"/>
        </w:rPr>
        <w:t xml:space="preserve"> направленно на</w:t>
      </w:r>
      <w:r w:rsidR="009C362E" w:rsidRPr="00745D25">
        <w:rPr>
          <w:rFonts w:ascii="Arial" w:hAnsi="Arial" w:cs="Arial"/>
          <w:sz w:val="24"/>
          <w:szCs w:val="24"/>
        </w:rPr>
        <w:t> </w:t>
      </w:r>
      <w:r w:rsidR="00297E7D" w:rsidRPr="00745D25">
        <w:rPr>
          <w:rFonts w:ascii="Arial" w:hAnsi="Arial" w:cs="Arial"/>
          <w:sz w:val="24"/>
          <w:szCs w:val="24"/>
        </w:rPr>
        <w:t>о</w:t>
      </w:r>
      <w:r w:rsidR="00475F4C" w:rsidRPr="00745D25">
        <w:rPr>
          <w:rFonts w:ascii="Arial" w:hAnsi="Arial" w:cs="Arial"/>
          <w:sz w:val="24"/>
          <w:szCs w:val="24"/>
        </w:rPr>
        <w:t>бслуживание муниципального долга по бюджетным кредитам</w:t>
      </w:r>
      <w:r w:rsidR="00297E7D" w:rsidRPr="00745D25">
        <w:rPr>
          <w:rFonts w:ascii="Arial" w:hAnsi="Arial" w:cs="Arial"/>
          <w:sz w:val="24"/>
          <w:szCs w:val="24"/>
        </w:rPr>
        <w:t>.</w:t>
      </w:r>
    </w:p>
    <w:p w:rsidR="00E864DF" w:rsidRPr="00745D25" w:rsidRDefault="00880B03" w:rsidP="00570325">
      <w:pPr>
        <w:pStyle w:val="2f"/>
        <w:shd w:val="clear" w:color="auto" w:fill="auto"/>
        <w:spacing w:line="320" w:lineRule="exact"/>
        <w:ind w:firstLine="709"/>
        <w:rPr>
          <w:rFonts w:ascii="Arial" w:hAnsi="Arial" w:cs="Arial"/>
          <w:sz w:val="24"/>
          <w:szCs w:val="24"/>
        </w:rPr>
      </w:pPr>
      <w:r w:rsidRPr="00745D25">
        <w:rPr>
          <w:rFonts w:ascii="Arial" w:hAnsi="Arial" w:cs="Arial"/>
          <w:color w:val="000000"/>
          <w:sz w:val="24"/>
          <w:szCs w:val="24"/>
          <w:lang w:bidi="ru-RU"/>
        </w:rPr>
        <w:t xml:space="preserve">Подпрограммой </w:t>
      </w:r>
      <w:r w:rsidR="003D2BD2" w:rsidRPr="00745D25">
        <w:rPr>
          <w:rFonts w:ascii="Arial" w:hAnsi="Arial" w:cs="Arial"/>
          <w:color w:val="000000"/>
          <w:sz w:val="24"/>
          <w:szCs w:val="24"/>
          <w:lang w:bidi="ru-RU"/>
        </w:rPr>
        <w:t>5</w:t>
      </w:r>
      <w:r w:rsidR="00D238AC" w:rsidRPr="00745D25">
        <w:rPr>
          <w:rFonts w:ascii="Arial" w:hAnsi="Arial" w:cs="Arial"/>
          <w:color w:val="000000"/>
          <w:sz w:val="24"/>
          <w:szCs w:val="24"/>
          <w:lang w:bidi="ru-RU"/>
        </w:rPr>
        <w:t xml:space="preserve">«Обеспечивающая подпрограмма» </w:t>
      </w:r>
      <w:r w:rsidR="00E864DF" w:rsidRPr="00745D25">
        <w:rPr>
          <w:rFonts w:ascii="Arial" w:hAnsi="Arial" w:cs="Arial"/>
          <w:color w:val="000000"/>
          <w:sz w:val="24"/>
          <w:szCs w:val="24"/>
          <w:lang w:bidi="ru-RU"/>
        </w:rPr>
        <w:t>предусматривается реализация основного мероприятия</w:t>
      </w:r>
      <w:r w:rsidR="00297E7D" w:rsidRPr="00745D25">
        <w:rPr>
          <w:rFonts w:ascii="Arial" w:hAnsi="Arial" w:cs="Arial"/>
          <w:color w:val="000000"/>
          <w:sz w:val="24"/>
          <w:szCs w:val="24"/>
          <w:lang w:bidi="ru-RU"/>
        </w:rPr>
        <w:t xml:space="preserve"> «С</w:t>
      </w:r>
      <w:r w:rsidR="00E864DF" w:rsidRPr="00745D25">
        <w:rPr>
          <w:rFonts w:ascii="Arial" w:hAnsi="Arial" w:cs="Arial"/>
          <w:color w:val="000000"/>
          <w:sz w:val="24"/>
          <w:szCs w:val="24"/>
          <w:lang w:bidi="ru-RU"/>
        </w:rPr>
        <w:t xml:space="preserve">оздание условий для реализации </w:t>
      </w:r>
      <w:r w:rsidR="00D065F6" w:rsidRPr="00745D25">
        <w:rPr>
          <w:rFonts w:ascii="Arial" w:hAnsi="Arial" w:cs="Arial"/>
          <w:color w:val="000000"/>
          <w:sz w:val="24"/>
          <w:szCs w:val="24"/>
          <w:lang w:bidi="ru-RU"/>
        </w:rPr>
        <w:t xml:space="preserve">полномочий </w:t>
      </w:r>
      <w:r w:rsidR="009A39FE" w:rsidRPr="00745D25">
        <w:rPr>
          <w:rFonts w:ascii="Arial" w:hAnsi="Arial" w:cs="Arial"/>
          <w:color w:val="000000"/>
          <w:sz w:val="24"/>
          <w:szCs w:val="24"/>
          <w:lang w:bidi="ru-RU"/>
        </w:rPr>
        <w:t>органов местного самоуправления</w:t>
      </w:r>
      <w:r w:rsidR="00297E7D" w:rsidRPr="00745D25">
        <w:rPr>
          <w:rFonts w:ascii="Arial" w:hAnsi="Arial" w:cs="Arial"/>
          <w:color w:val="000000"/>
          <w:sz w:val="24"/>
          <w:szCs w:val="24"/>
          <w:lang w:bidi="ru-RU"/>
        </w:rPr>
        <w:t>»</w:t>
      </w:r>
      <w:r w:rsidR="009A39FE" w:rsidRPr="00745D25">
        <w:rPr>
          <w:rFonts w:ascii="Arial" w:hAnsi="Arial" w:cs="Arial"/>
          <w:color w:val="000000"/>
          <w:sz w:val="24"/>
          <w:szCs w:val="24"/>
          <w:lang w:bidi="ru-RU"/>
        </w:rPr>
        <w:t>, которое будет осуществляться по основным направлениям:</w:t>
      </w:r>
    </w:p>
    <w:p w:rsidR="009A39FE" w:rsidRPr="00745D25" w:rsidRDefault="00297E7D" w:rsidP="00570325">
      <w:pPr>
        <w:pStyle w:val="2f"/>
        <w:numPr>
          <w:ilvl w:val="0"/>
          <w:numId w:val="23"/>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Обеспечение ф</w:t>
      </w:r>
      <w:r w:rsidR="009A39FE" w:rsidRPr="00745D25">
        <w:rPr>
          <w:rFonts w:ascii="Arial" w:hAnsi="Arial" w:cs="Arial"/>
          <w:sz w:val="24"/>
          <w:szCs w:val="24"/>
        </w:rPr>
        <w:t>ункционирование высшего должностного лица</w:t>
      </w:r>
      <w:r w:rsidRPr="00745D25">
        <w:rPr>
          <w:rFonts w:ascii="Arial" w:hAnsi="Arial" w:cs="Arial"/>
          <w:sz w:val="24"/>
          <w:szCs w:val="24"/>
        </w:rPr>
        <w:t>, а</w:t>
      </w:r>
      <w:r w:rsidR="009A39FE" w:rsidRPr="00745D25">
        <w:rPr>
          <w:rFonts w:ascii="Arial" w:hAnsi="Arial" w:cs="Arial"/>
          <w:sz w:val="24"/>
          <w:szCs w:val="24"/>
        </w:rPr>
        <w:t>дминистраци</w:t>
      </w:r>
      <w:r w:rsidRPr="00745D25">
        <w:rPr>
          <w:rFonts w:ascii="Arial" w:hAnsi="Arial" w:cs="Arial"/>
          <w:sz w:val="24"/>
          <w:szCs w:val="24"/>
        </w:rPr>
        <w:t>и, комитетов и отраслевых управлений при администрации</w:t>
      </w:r>
      <w:r w:rsidR="009A39FE" w:rsidRPr="00745D25">
        <w:rPr>
          <w:rFonts w:ascii="Arial" w:hAnsi="Arial" w:cs="Arial"/>
          <w:sz w:val="24"/>
          <w:szCs w:val="24"/>
        </w:rPr>
        <w:t>;</w:t>
      </w:r>
    </w:p>
    <w:p w:rsidR="009A39FE" w:rsidRPr="00745D25" w:rsidRDefault="009A39FE" w:rsidP="00570325">
      <w:pPr>
        <w:pStyle w:val="2f"/>
        <w:numPr>
          <w:ilvl w:val="0"/>
          <w:numId w:val="23"/>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Расходы на обеспечение деятельности (оказание услуг) муниципальных учреждений - централизованная бухгалтерия муниципального образования;</w:t>
      </w:r>
    </w:p>
    <w:p w:rsidR="009A39FE" w:rsidRPr="00745D25" w:rsidRDefault="009A39FE" w:rsidP="00570325">
      <w:pPr>
        <w:pStyle w:val="2f"/>
        <w:numPr>
          <w:ilvl w:val="0"/>
          <w:numId w:val="23"/>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Расходы на обеспечение деятельности (оказание услуг) муниципальных учреждений - обеспечение деятельности органов местного самоуправления (торги, закупка, хозяйственно-эксплуатационная служба);</w:t>
      </w:r>
    </w:p>
    <w:p w:rsidR="009A39FE" w:rsidRPr="00745D25" w:rsidRDefault="009A39FE" w:rsidP="00570325">
      <w:pPr>
        <w:pStyle w:val="2f"/>
        <w:numPr>
          <w:ilvl w:val="0"/>
          <w:numId w:val="23"/>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Обеспечение деятельности финансового органа;</w:t>
      </w:r>
    </w:p>
    <w:p w:rsidR="009A39FE" w:rsidRPr="00745D25" w:rsidRDefault="009A39FE" w:rsidP="00570325">
      <w:pPr>
        <w:pStyle w:val="2f"/>
        <w:numPr>
          <w:ilvl w:val="0"/>
          <w:numId w:val="23"/>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Организация и осуществление мероприятий по мобилизационной подготовке</w:t>
      </w:r>
      <w:r w:rsidR="00F9743D" w:rsidRPr="00745D25">
        <w:rPr>
          <w:rFonts w:ascii="Arial" w:hAnsi="Arial" w:cs="Arial"/>
          <w:sz w:val="24"/>
          <w:szCs w:val="24"/>
        </w:rPr>
        <w:t>.</w:t>
      </w:r>
    </w:p>
    <w:p w:rsidR="00012CAF" w:rsidRPr="00745D25" w:rsidRDefault="00012CAF" w:rsidP="00570325">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745D25">
        <w:rPr>
          <w:rFonts w:ascii="Arial" w:hAnsi="Arial" w:cs="Arial"/>
          <w:b/>
          <w:sz w:val="24"/>
          <w:szCs w:val="24"/>
        </w:rPr>
        <w:t>Порядок взаимодействия ответственного за выполнения мероприятия с</w:t>
      </w:r>
      <w:r w:rsidR="009C362E" w:rsidRPr="00745D25">
        <w:rPr>
          <w:rFonts w:ascii="Arial" w:hAnsi="Arial" w:cs="Arial"/>
          <w:b/>
          <w:sz w:val="24"/>
          <w:szCs w:val="24"/>
        </w:rPr>
        <w:t> </w:t>
      </w:r>
      <w:r w:rsidRPr="00745D25">
        <w:rPr>
          <w:rFonts w:ascii="Arial" w:hAnsi="Arial" w:cs="Arial"/>
          <w:b/>
          <w:sz w:val="24"/>
          <w:szCs w:val="24"/>
        </w:rPr>
        <w:t>заказчиком</w:t>
      </w:r>
      <w:r w:rsidR="00FA5628" w:rsidRPr="00745D25">
        <w:rPr>
          <w:rFonts w:ascii="Arial" w:hAnsi="Arial" w:cs="Arial"/>
          <w:b/>
          <w:sz w:val="24"/>
          <w:szCs w:val="24"/>
        </w:rPr>
        <w:t xml:space="preserve"> программы</w:t>
      </w:r>
    </w:p>
    <w:p w:rsidR="00F2344D" w:rsidRPr="00745D25" w:rsidRDefault="000A35CC"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Управление делами администрации</w:t>
      </w:r>
      <w:r w:rsidR="00880B03" w:rsidRPr="00745D25">
        <w:rPr>
          <w:rFonts w:ascii="Arial" w:hAnsi="Arial" w:cs="Arial"/>
          <w:color w:val="000000"/>
          <w:sz w:val="24"/>
          <w:szCs w:val="24"/>
          <w:lang w:bidi="ru-RU"/>
        </w:rPr>
        <w:t xml:space="preserve"> городского округа Люберцы Московской области является муниципал</w:t>
      </w:r>
      <w:r w:rsidR="00F2344D" w:rsidRPr="00745D25">
        <w:rPr>
          <w:rFonts w:ascii="Arial" w:hAnsi="Arial" w:cs="Arial"/>
          <w:color w:val="000000"/>
          <w:sz w:val="24"/>
          <w:szCs w:val="24"/>
          <w:lang w:bidi="ru-RU"/>
        </w:rPr>
        <w:t xml:space="preserve">ьным заказчиком </w:t>
      </w:r>
      <w:r w:rsidR="007D01A9" w:rsidRPr="00745D25">
        <w:rPr>
          <w:rFonts w:ascii="Arial" w:hAnsi="Arial" w:cs="Arial"/>
          <w:color w:val="000000"/>
          <w:sz w:val="24"/>
          <w:szCs w:val="24"/>
          <w:lang w:bidi="ru-RU"/>
        </w:rPr>
        <w:t xml:space="preserve">и разработчиком </w:t>
      </w:r>
      <w:r w:rsidR="00F2344D" w:rsidRPr="00745D25">
        <w:rPr>
          <w:rFonts w:ascii="Arial" w:hAnsi="Arial" w:cs="Arial"/>
          <w:color w:val="000000"/>
          <w:sz w:val="24"/>
          <w:szCs w:val="24"/>
          <w:lang w:bidi="ru-RU"/>
        </w:rPr>
        <w:t xml:space="preserve">муниципальной Программы. Организацию реализации и </w:t>
      </w:r>
      <w:proofErr w:type="gramStart"/>
      <w:r w:rsidR="00F2344D" w:rsidRPr="00745D25">
        <w:rPr>
          <w:rFonts w:ascii="Arial" w:hAnsi="Arial" w:cs="Arial"/>
          <w:color w:val="000000"/>
          <w:sz w:val="24"/>
          <w:szCs w:val="24"/>
          <w:lang w:bidi="ru-RU"/>
        </w:rPr>
        <w:t>контроль за</w:t>
      </w:r>
      <w:proofErr w:type="gramEnd"/>
      <w:r w:rsidR="00F2344D" w:rsidRPr="00745D25">
        <w:rPr>
          <w:rFonts w:ascii="Arial" w:hAnsi="Arial" w:cs="Arial"/>
          <w:color w:val="000000"/>
          <w:sz w:val="24"/>
          <w:szCs w:val="24"/>
          <w:lang w:bidi="ru-RU"/>
        </w:rPr>
        <w:t xml:space="preserve"> выполнением мероприятий, предусмотренных Программой, осуществляет муниципальный заказчик.</w:t>
      </w:r>
    </w:p>
    <w:p w:rsidR="00F2344D" w:rsidRPr="00745D25" w:rsidRDefault="00F2344D"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 xml:space="preserve">Координатором Программы является заместитель Главы администрации городского округа Люберцы Московской области </w:t>
      </w:r>
      <w:r w:rsidR="000C25A8" w:rsidRPr="00745D25">
        <w:rPr>
          <w:rFonts w:ascii="Arial" w:hAnsi="Arial" w:cs="Arial"/>
          <w:color w:val="000000"/>
          <w:sz w:val="24"/>
          <w:szCs w:val="24"/>
          <w:lang w:bidi="ru-RU"/>
        </w:rPr>
        <w:t xml:space="preserve">Василий Владимирович </w:t>
      </w:r>
      <w:proofErr w:type="spellStart"/>
      <w:r w:rsidR="000C25A8" w:rsidRPr="00745D25">
        <w:rPr>
          <w:rFonts w:ascii="Arial" w:hAnsi="Arial" w:cs="Arial"/>
          <w:color w:val="000000"/>
          <w:sz w:val="24"/>
          <w:szCs w:val="24"/>
          <w:lang w:bidi="ru-RU"/>
        </w:rPr>
        <w:t>Езерский</w:t>
      </w:r>
      <w:proofErr w:type="spellEnd"/>
      <w:r w:rsidR="000C25A8" w:rsidRPr="00745D25">
        <w:rPr>
          <w:rFonts w:ascii="Arial" w:hAnsi="Arial" w:cs="Arial"/>
          <w:color w:val="000000"/>
          <w:sz w:val="24"/>
          <w:szCs w:val="24"/>
          <w:lang w:bidi="ru-RU"/>
        </w:rPr>
        <w:t>.</w:t>
      </w:r>
    </w:p>
    <w:p w:rsidR="007D01A9" w:rsidRPr="00745D25" w:rsidRDefault="007D01A9"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Взаимодействие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 их формирования и реализации, утвержденным Постановлением админи</w:t>
      </w:r>
      <w:r w:rsidR="009C362E" w:rsidRPr="00745D25">
        <w:rPr>
          <w:rFonts w:ascii="Arial" w:hAnsi="Arial" w:cs="Arial"/>
          <w:color w:val="000000"/>
          <w:sz w:val="24"/>
          <w:szCs w:val="24"/>
          <w:lang w:bidi="ru-RU"/>
        </w:rPr>
        <w:t>страции от 20.09.2018 № 3715-П</w:t>
      </w:r>
      <w:proofErr w:type="gramStart"/>
      <w:r w:rsidR="009C362E" w:rsidRPr="00745D25">
        <w:rPr>
          <w:rFonts w:ascii="Arial" w:hAnsi="Arial" w:cs="Arial"/>
          <w:color w:val="000000"/>
          <w:sz w:val="24"/>
          <w:szCs w:val="24"/>
          <w:lang w:bidi="ru-RU"/>
        </w:rPr>
        <w:t>А(</w:t>
      </w:r>
      <w:proofErr w:type="gramEnd"/>
      <w:r w:rsidR="009C362E" w:rsidRPr="00745D25">
        <w:rPr>
          <w:rFonts w:ascii="Arial" w:hAnsi="Arial" w:cs="Arial"/>
          <w:color w:val="000000"/>
          <w:sz w:val="24"/>
          <w:szCs w:val="24"/>
          <w:lang w:bidi="ru-RU"/>
        </w:rPr>
        <w:t>далее Порядок).</w:t>
      </w:r>
    </w:p>
    <w:p w:rsidR="00012CAF" w:rsidRPr="00745D25" w:rsidRDefault="00D70F5E" w:rsidP="00570325">
      <w:pPr>
        <w:pStyle w:val="aff8"/>
        <w:numPr>
          <w:ilvl w:val="0"/>
          <w:numId w:val="8"/>
        </w:numPr>
        <w:tabs>
          <w:tab w:val="left" w:pos="13425"/>
        </w:tabs>
        <w:spacing w:before="120" w:after="120" w:line="240" w:lineRule="auto"/>
        <w:contextualSpacing w:val="0"/>
        <w:jc w:val="center"/>
        <w:rPr>
          <w:rFonts w:ascii="Arial" w:hAnsi="Arial" w:cs="Arial"/>
          <w:b/>
          <w:sz w:val="24"/>
          <w:szCs w:val="24"/>
        </w:rPr>
      </w:pPr>
      <w:r w:rsidRPr="00745D25">
        <w:rPr>
          <w:rFonts w:ascii="Arial" w:hAnsi="Arial" w:cs="Arial"/>
          <w:b/>
          <w:sz w:val="24"/>
          <w:szCs w:val="24"/>
        </w:rPr>
        <w:t>Состав, форма и сроки представления отчетности о ходе реализации мероприятий</w:t>
      </w:r>
    </w:p>
    <w:p w:rsidR="000C25A8" w:rsidRPr="00745D25" w:rsidRDefault="00880B03"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С целью контроля реализации программы исполнители мероприятий программы и</w:t>
      </w:r>
      <w:r w:rsidR="002012ED" w:rsidRPr="00745D25">
        <w:rPr>
          <w:rFonts w:ascii="Arial" w:hAnsi="Arial" w:cs="Arial"/>
          <w:color w:val="000000"/>
          <w:sz w:val="24"/>
          <w:szCs w:val="24"/>
          <w:lang w:bidi="ru-RU"/>
        </w:rPr>
        <w:t> </w:t>
      </w:r>
      <w:r w:rsidRPr="00745D25">
        <w:rPr>
          <w:rFonts w:ascii="Arial" w:hAnsi="Arial" w:cs="Arial"/>
          <w:color w:val="000000"/>
          <w:sz w:val="24"/>
          <w:szCs w:val="24"/>
          <w:lang w:bidi="ru-RU"/>
        </w:rPr>
        <w:t>заказчик предоставляют оперативные и итоговые отчеты о</w:t>
      </w:r>
      <w:r w:rsidR="002012ED" w:rsidRPr="00745D25">
        <w:rPr>
          <w:rFonts w:ascii="Arial" w:hAnsi="Arial" w:cs="Arial"/>
          <w:color w:val="000000"/>
          <w:sz w:val="24"/>
          <w:szCs w:val="24"/>
          <w:lang w:bidi="ru-RU"/>
        </w:rPr>
        <w:t> </w:t>
      </w:r>
      <w:r w:rsidRPr="00745D25">
        <w:rPr>
          <w:rFonts w:ascii="Arial" w:hAnsi="Arial" w:cs="Arial"/>
          <w:color w:val="000000"/>
          <w:sz w:val="24"/>
          <w:szCs w:val="24"/>
          <w:lang w:bidi="ru-RU"/>
        </w:rPr>
        <w:t>реализации соответствующих мероприятий программы в соответствии с </w:t>
      </w:r>
      <w:hyperlink r:id="rId11" w:tgtFrame="_blank" w:history="1">
        <w:r w:rsidRPr="00745D25">
          <w:rPr>
            <w:rFonts w:ascii="Arial" w:hAnsi="Arial" w:cs="Arial"/>
            <w:color w:val="000000"/>
            <w:sz w:val="24"/>
            <w:szCs w:val="24"/>
            <w:lang w:bidi="ru-RU"/>
          </w:rPr>
          <w:t>Порядком</w:t>
        </w:r>
      </w:hyperlink>
      <w:r w:rsidR="009C362E" w:rsidRPr="00745D25">
        <w:rPr>
          <w:rFonts w:ascii="Arial" w:hAnsi="Arial" w:cs="Arial"/>
          <w:color w:val="000000"/>
          <w:sz w:val="24"/>
          <w:szCs w:val="24"/>
          <w:lang w:bidi="ru-RU"/>
        </w:rPr>
        <w:t>.</w:t>
      </w:r>
    </w:p>
    <w:p w:rsidR="000C25A8" w:rsidRPr="00745D25" w:rsidRDefault="00880B03" w:rsidP="00570325">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С целью контроля реализации муниципальной пр</w:t>
      </w:r>
      <w:r w:rsidR="000C25A8" w:rsidRPr="00745D25">
        <w:rPr>
          <w:rFonts w:ascii="Arial" w:hAnsi="Arial" w:cs="Arial"/>
          <w:color w:val="000000"/>
          <w:sz w:val="24"/>
          <w:szCs w:val="24"/>
          <w:lang w:bidi="ru-RU"/>
        </w:rPr>
        <w:t>ограммы муниципальный заказчик формирует и направляет в управление экономики на бумажном носителе:</w:t>
      </w:r>
    </w:p>
    <w:p w:rsidR="000C25A8" w:rsidRPr="00745D25" w:rsidRDefault="000C25A8" w:rsidP="00570325">
      <w:pPr>
        <w:pStyle w:val="aff8"/>
        <w:numPr>
          <w:ilvl w:val="0"/>
          <w:numId w:val="25"/>
        </w:numPr>
        <w:autoSpaceDE w:val="0"/>
        <w:autoSpaceDN w:val="0"/>
        <w:adjustRightInd w:val="0"/>
        <w:spacing w:after="0"/>
        <w:jc w:val="both"/>
        <w:rPr>
          <w:rFonts w:ascii="Arial" w:hAnsi="Arial" w:cs="Arial"/>
          <w:bCs/>
          <w:sz w:val="24"/>
          <w:szCs w:val="24"/>
          <w:lang w:eastAsia="en-US"/>
        </w:rPr>
      </w:pPr>
      <w:r w:rsidRPr="00745D25">
        <w:rPr>
          <w:rFonts w:ascii="Arial" w:hAnsi="Arial" w:cs="Arial"/>
          <w:bCs/>
          <w:sz w:val="24"/>
          <w:szCs w:val="24"/>
          <w:lang w:eastAsia="en-US"/>
        </w:rPr>
        <w:t>Ежеквартально до 15 числа месяца, следующего за отчетным кварталом:</w:t>
      </w:r>
    </w:p>
    <w:p w:rsidR="000C25A8" w:rsidRPr="00745D25" w:rsidRDefault="000C25A8" w:rsidP="00570325">
      <w:pPr>
        <w:pStyle w:val="2f"/>
        <w:numPr>
          <w:ilvl w:val="0"/>
          <w:numId w:val="23"/>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Оперативный отчет о реализации мероприятий по форме согласно приложению №</w:t>
      </w:r>
      <w:r w:rsidR="009C362E" w:rsidRPr="00745D25">
        <w:rPr>
          <w:rFonts w:ascii="Arial" w:hAnsi="Arial" w:cs="Arial"/>
          <w:sz w:val="24"/>
          <w:szCs w:val="24"/>
        </w:rPr>
        <w:t> </w:t>
      </w:r>
      <w:r w:rsidRPr="00745D25">
        <w:rPr>
          <w:rFonts w:ascii="Arial" w:hAnsi="Arial" w:cs="Arial"/>
          <w:sz w:val="24"/>
          <w:szCs w:val="24"/>
        </w:rPr>
        <w:t>6 Порядка.</w:t>
      </w:r>
    </w:p>
    <w:p w:rsidR="000C25A8" w:rsidRPr="00745D25" w:rsidRDefault="000C25A8" w:rsidP="00570325">
      <w:pPr>
        <w:pStyle w:val="2f"/>
        <w:numPr>
          <w:ilvl w:val="0"/>
          <w:numId w:val="23"/>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 xml:space="preserve">Аналитическую записку, в которой указываются: степень достижения планируемых результатов реализации муниципальной программы и намеченной цели муниципальной программы; общий объем фактически произведенных расходов, в том </w:t>
      </w:r>
      <w:r w:rsidRPr="00745D25">
        <w:rPr>
          <w:rFonts w:ascii="Arial" w:hAnsi="Arial" w:cs="Arial"/>
          <w:sz w:val="24"/>
          <w:szCs w:val="24"/>
        </w:rPr>
        <w:lastRenderedPageBreak/>
        <w:t>числе по</w:t>
      </w:r>
      <w:r w:rsidR="009C362E" w:rsidRPr="00745D25">
        <w:rPr>
          <w:rFonts w:ascii="Arial" w:hAnsi="Arial" w:cs="Arial"/>
          <w:sz w:val="24"/>
          <w:szCs w:val="24"/>
        </w:rPr>
        <w:t> </w:t>
      </w:r>
      <w:r w:rsidRPr="00745D25">
        <w:rPr>
          <w:rFonts w:ascii="Arial" w:hAnsi="Arial" w:cs="Arial"/>
          <w:sz w:val="24"/>
          <w:szCs w:val="24"/>
        </w:rPr>
        <w:t>источникам финансирования.</w:t>
      </w:r>
    </w:p>
    <w:p w:rsidR="000C25A8" w:rsidRPr="00745D25" w:rsidRDefault="000C25A8" w:rsidP="00570325">
      <w:pPr>
        <w:pStyle w:val="aff8"/>
        <w:numPr>
          <w:ilvl w:val="0"/>
          <w:numId w:val="25"/>
        </w:numPr>
        <w:autoSpaceDE w:val="0"/>
        <w:autoSpaceDN w:val="0"/>
        <w:adjustRightInd w:val="0"/>
        <w:spacing w:after="0"/>
        <w:jc w:val="both"/>
        <w:rPr>
          <w:rFonts w:ascii="Arial" w:hAnsi="Arial" w:cs="Arial"/>
          <w:bCs/>
          <w:sz w:val="24"/>
          <w:szCs w:val="24"/>
          <w:lang w:eastAsia="en-US"/>
        </w:rPr>
      </w:pPr>
      <w:r w:rsidRPr="00745D25">
        <w:rPr>
          <w:rFonts w:ascii="Arial" w:hAnsi="Arial" w:cs="Arial"/>
          <w:bCs/>
          <w:sz w:val="24"/>
          <w:szCs w:val="24"/>
          <w:lang w:eastAsia="en-US"/>
        </w:rPr>
        <w:t xml:space="preserve">Ежегодно в срок до 1 марта года, следующего за </w:t>
      </w:r>
      <w:proofErr w:type="gramStart"/>
      <w:r w:rsidRPr="00745D25">
        <w:rPr>
          <w:rFonts w:ascii="Arial" w:hAnsi="Arial" w:cs="Arial"/>
          <w:bCs/>
          <w:sz w:val="24"/>
          <w:szCs w:val="24"/>
          <w:lang w:eastAsia="en-US"/>
        </w:rPr>
        <w:t>отчетным</w:t>
      </w:r>
      <w:proofErr w:type="gramEnd"/>
      <w:r w:rsidRPr="00745D25">
        <w:rPr>
          <w:rFonts w:ascii="Arial" w:hAnsi="Arial" w:cs="Arial"/>
          <w:bCs/>
          <w:sz w:val="24"/>
          <w:szCs w:val="24"/>
          <w:lang w:eastAsia="en-US"/>
        </w:rPr>
        <w:t>:</w:t>
      </w:r>
    </w:p>
    <w:p w:rsidR="002C7C9B" w:rsidRPr="00745D25" w:rsidRDefault="002C7C9B" w:rsidP="00570325">
      <w:pPr>
        <w:pStyle w:val="2f"/>
        <w:numPr>
          <w:ilvl w:val="0"/>
          <w:numId w:val="23"/>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Годовой отчет о реализации муниципальной программы, по форме согласно приложению №7 Порядка</w:t>
      </w:r>
      <w:r w:rsidR="00B94E1E" w:rsidRPr="00745D25">
        <w:rPr>
          <w:rFonts w:ascii="Arial" w:hAnsi="Arial" w:cs="Arial"/>
          <w:sz w:val="24"/>
          <w:szCs w:val="24"/>
        </w:rPr>
        <w:t>.</w:t>
      </w:r>
    </w:p>
    <w:p w:rsidR="002C7C9B" w:rsidRPr="00745D25" w:rsidRDefault="002C7C9B" w:rsidP="00570325">
      <w:pPr>
        <w:pStyle w:val="2f"/>
        <w:numPr>
          <w:ilvl w:val="0"/>
          <w:numId w:val="23"/>
        </w:numPr>
        <w:shd w:val="clear" w:color="auto" w:fill="auto"/>
        <w:spacing w:line="320" w:lineRule="exact"/>
        <w:ind w:left="0" w:firstLine="709"/>
        <w:rPr>
          <w:rFonts w:ascii="Arial" w:hAnsi="Arial" w:cs="Arial"/>
          <w:sz w:val="24"/>
          <w:szCs w:val="24"/>
        </w:rPr>
      </w:pPr>
      <w:r w:rsidRPr="00745D25">
        <w:rPr>
          <w:rFonts w:ascii="Arial" w:hAnsi="Arial" w:cs="Arial"/>
          <w:sz w:val="24"/>
          <w:szCs w:val="24"/>
        </w:rPr>
        <w:t>Аналитическую записку, в которой указывается: степень достижения планируемых результатов реализации муниципальной программы и намеченной цели муниципальной программы; общий объем фактически произведенных расходов, в том числе по</w:t>
      </w:r>
      <w:r w:rsidR="002012ED" w:rsidRPr="00745D25">
        <w:rPr>
          <w:rFonts w:ascii="Arial" w:hAnsi="Arial" w:cs="Arial"/>
          <w:sz w:val="24"/>
          <w:szCs w:val="24"/>
        </w:rPr>
        <w:t> </w:t>
      </w:r>
      <w:r w:rsidRPr="00745D25">
        <w:rPr>
          <w:rFonts w:ascii="Arial" w:hAnsi="Arial" w:cs="Arial"/>
          <w:sz w:val="24"/>
          <w:szCs w:val="24"/>
        </w:rPr>
        <w:t>источникам финансирования.</w:t>
      </w:r>
    </w:p>
    <w:p w:rsidR="000C25A8" w:rsidRPr="00745D25" w:rsidRDefault="000C25A8" w:rsidP="00570325">
      <w:pPr>
        <w:pStyle w:val="aff8"/>
        <w:autoSpaceDE w:val="0"/>
        <w:autoSpaceDN w:val="0"/>
        <w:adjustRightInd w:val="0"/>
        <w:spacing w:after="0"/>
        <w:ind w:left="0" w:firstLine="851"/>
        <w:jc w:val="both"/>
        <w:rPr>
          <w:rFonts w:ascii="Arial" w:hAnsi="Arial" w:cs="Arial"/>
          <w:bCs/>
          <w:sz w:val="24"/>
          <w:szCs w:val="24"/>
          <w:lang w:eastAsia="en-US"/>
        </w:rPr>
      </w:pPr>
    </w:p>
    <w:p w:rsidR="000C25A8" w:rsidRPr="00745D25" w:rsidRDefault="000C25A8" w:rsidP="00763E78">
      <w:pPr>
        <w:autoSpaceDE w:val="0"/>
        <w:autoSpaceDN w:val="0"/>
        <w:adjustRightInd w:val="0"/>
        <w:spacing w:after="0"/>
        <w:jc w:val="both"/>
        <w:rPr>
          <w:rFonts w:ascii="Arial" w:hAnsi="Arial" w:cs="Arial"/>
          <w:bCs/>
          <w:sz w:val="24"/>
          <w:szCs w:val="24"/>
          <w:lang w:eastAsia="en-US"/>
        </w:rPr>
        <w:sectPr w:rsidR="000C25A8" w:rsidRPr="00745D25" w:rsidSect="00745D25">
          <w:type w:val="nextColumn"/>
          <w:pgSz w:w="11906" w:h="16838"/>
          <w:pgMar w:top="1134" w:right="567" w:bottom="1134" w:left="1134" w:header="425" w:footer="709" w:gutter="0"/>
          <w:cols w:space="708"/>
          <w:titlePg/>
          <w:docGrid w:linePitch="360"/>
        </w:sect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00"/>
        <w:gridCol w:w="1162"/>
        <w:gridCol w:w="87"/>
        <w:gridCol w:w="129"/>
        <w:gridCol w:w="1484"/>
        <w:gridCol w:w="18"/>
        <w:gridCol w:w="857"/>
        <w:gridCol w:w="1676"/>
        <w:gridCol w:w="345"/>
        <w:gridCol w:w="111"/>
        <w:gridCol w:w="908"/>
        <w:gridCol w:w="54"/>
        <w:gridCol w:w="555"/>
        <w:gridCol w:w="294"/>
        <w:gridCol w:w="779"/>
        <w:gridCol w:w="300"/>
        <w:gridCol w:w="60"/>
        <w:gridCol w:w="794"/>
        <w:gridCol w:w="48"/>
        <w:gridCol w:w="9"/>
        <w:gridCol w:w="644"/>
        <w:gridCol w:w="207"/>
        <w:gridCol w:w="42"/>
        <w:gridCol w:w="429"/>
        <w:gridCol w:w="474"/>
        <w:gridCol w:w="48"/>
        <w:gridCol w:w="243"/>
        <w:gridCol w:w="614"/>
        <w:gridCol w:w="156"/>
        <w:gridCol w:w="692"/>
        <w:gridCol w:w="90"/>
        <w:gridCol w:w="1178"/>
      </w:tblGrid>
      <w:tr w:rsidR="00745D25" w:rsidRPr="00745D25" w:rsidTr="00745D25">
        <w:trPr>
          <w:trHeight w:val="20"/>
        </w:trPr>
        <w:tc>
          <w:tcPr>
            <w:tcW w:w="5000" w:type="pct"/>
            <w:gridSpan w:val="32"/>
            <w:vAlign w:val="center"/>
          </w:tcPr>
          <w:p w:rsidR="00745D25" w:rsidRPr="00745D25" w:rsidRDefault="00745D25" w:rsidP="00745D25">
            <w:pPr>
              <w:spacing w:before="120" w:after="240" w:line="240" w:lineRule="auto"/>
              <w:jc w:val="center"/>
              <w:rPr>
                <w:rFonts w:ascii="Arial" w:hAnsi="Arial" w:cs="Arial"/>
                <w:b/>
                <w:sz w:val="24"/>
                <w:szCs w:val="24"/>
              </w:rPr>
            </w:pPr>
            <w:r w:rsidRPr="00745D25">
              <w:rPr>
                <w:rFonts w:ascii="Arial" w:hAnsi="Arial" w:cs="Arial"/>
                <w:b/>
                <w:sz w:val="24"/>
                <w:szCs w:val="24"/>
              </w:rPr>
              <w:lastRenderedPageBreak/>
              <w:t>Планируемые результаты реализации муниципальной программы «Управление имуществом и муниципальными финансами»</w:t>
            </w:r>
          </w:p>
          <w:p w:rsidR="00745D25" w:rsidRPr="00745D25" w:rsidRDefault="00745D25" w:rsidP="00745D25">
            <w:pPr>
              <w:spacing w:after="0" w:line="240" w:lineRule="auto"/>
              <w:ind w:left="-57" w:right="-57"/>
              <w:jc w:val="center"/>
              <w:rPr>
                <w:rFonts w:ascii="Arial" w:hAnsi="Arial" w:cs="Arial"/>
                <w:sz w:val="24"/>
                <w:szCs w:val="24"/>
              </w:rPr>
            </w:pPr>
          </w:p>
        </w:tc>
      </w:tr>
      <w:tr w:rsidR="00745D25" w:rsidRPr="00745D25" w:rsidTr="00745D25">
        <w:trPr>
          <w:trHeight w:val="20"/>
        </w:trPr>
        <w:tc>
          <w:tcPr>
            <w:tcW w:w="167" w:type="pct"/>
            <w:vMerge w:val="restart"/>
            <w:vAlign w:val="center"/>
            <w:hideMark/>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 xml:space="preserve">№  </w:t>
            </w:r>
            <w:r w:rsidRPr="00745D25">
              <w:rPr>
                <w:rFonts w:ascii="Arial" w:hAnsi="Arial" w:cs="Arial"/>
                <w:sz w:val="24"/>
                <w:szCs w:val="24"/>
              </w:rPr>
              <w:br/>
            </w:r>
            <w:proofErr w:type="gramStart"/>
            <w:r w:rsidRPr="00745D25">
              <w:rPr>
                <w:rFonts w:ascii="Arial" w:hAnsi="Arial" w:cs="Arial"/>
                <w:sz w:val="24"/>
                <w:szCs w:val="24"/>
              </w:rPr>
              <w:t>п</w:t>
            </w:r>
            <w:proofErr w:type="gramEnd"/>
            <w:r w:rsidRPr="00745D25">
              <w:rPr>
                <w:rFonts w:ascii="Arial" w:hAnsi="Arial" w:cs="Arial"/>
                <w:sz w:val="24"/>
                <w:szCs w:val="24"/>
              </w:rPr>
              <w:t>/п</w:t>
            </w:r>
          </w:p>
        </w:tc>
        <w:tc>
          <w:tcPr>
            <w:tcW w:w="388" w:type="pct"/>
            <w:vMerge w:val="restart"/>
            <w:vAlign w:val="center"/>
          </w:tcPr>
          <w:p w:rsidR="00570325" w:rsidRPr="00745D25" w:rsidRDefault="00570325" w:rsidP="00745D25">
            <w:pPr>
              <w:spacing w:after="0" w:line="240" w:lineRule="auto"/>
              <w:ind w:left="-57" w:right="-57"/>
              <w:jc w:val="center"/>
              <w:rPr>
                <w:rFonts w:ascii="Arial" w:eastAsiaTheme="minorHAnsi" w:hAnsi="Arial" w:cs="Arial"/>
                <w:sz w:val="24"/>
                <w:szCs w:val="24"/>
              </w:rPr>
            </w:pPr>
            <w:r w:rsidRPr="00745D25">
              <w:rPr>
                <w:rFonts w:ascii="Arial" w:eastAsiaTheme="minorHAnsi" w:hAnsi="Arial" w:cs="Arial"/>
                <w:sz w:val="24"/>
                <w:szCs w:val="24"/>
              </w:rPr>
              <w:t>Цели муниципальной программы</w:t>
            </w:r>
          </w:p>
        </w:tc>
        <w:tc>
          <w:tcPr>
            <w:tcW w:w="567" w:type="pct"/>
            <w:gridSpan w:val="3"/>
            <w:vMerge w:val="restart"/>
            <w:vAlign w:val="center"/>
          </w:tcPr>
          <w:p w:rsidR="00570325" w:rsidRPr="00745D25" w:rsidRDefault="00570325" w:rsidP="00745D25">
            <w:pPr>
              <w:spacing w:after="0" w:line="240" w:lineRule="auto"/>
              <w:ind w:left="-57" w:right="-57"/>
              <w:jc w:val="center"/>
              <w:rPr>
                <w:rFonts w:ascii="Arial" w:eastAsiaTheme="minorHAnsi" w:hAnsi="Arial" w:cs="Arial"/>
                <w:sz w:val="24"/>
                <w:szCs w:val="24"/>
              </w:rPr>
            </w:pPr>
            <w:r w:rsidRPr="00745D25">
              <w:rPr>
                <w:rFonts w:ascii="Arial" w:eastAsiaTheme="minorHAnsi" w:hAnsi="Arial" w:cs="Arial"/>
                <w:sz w:val="24"/>
                <w:szCs w:val="24"/>
              </w:rPr>
              <w:t>Задачи, направленные на  достижение цели</w:t>
            </w:r>
          </w:p>
        </w:tc>
        <w:tc>
          <w:tcPr>
            <w:tcW w:w="851" w:type="pct"/>
            <w:gridSpan w:val="3"/>
            <w:vMerge w:val="restart"/>
            <w:vAlign w:val="center"/>
            <w:hideMark/>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Планируемые результаты реализации муниципальной программы</w:t>
            </w:r>
          </w:p>
        </w:tc>
        <w:tc>
          <w:tcPr>
            <w:tcW w:w="473" w:type="pct"/>
            <w:gridSpan w:val="4"/>
            <w:vMerge w:val="restart"/>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Тип показателя</w:t>
            </w:r>
          </w:p>
        </w:tc>
        <w:tc>
          <w:tcPr>
            <w:tcW w:w="283" w:type="pct"/>
            <w:gridSpan w:val="2"/>
            <w:vMerge w:val="restart"/>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Единица измерения</w:t>
            </w:r>
          </w:p>
        </w:tc>
        <w:tc>
          <w:tcPr>
            <w:tcW w:w="380" w:type="pct"/>
            <w:gridSpan w:val="3"/>
            <w:vMerge w:val="restart"/>
            <w:vAlign w:val="center"/>
            <w:hideMark/>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Базовое значение на  начало реализации программы</w:t>
            </w:r>
          </w:p>
        </w:tc>
        <w:tc>
          <w:tcPr>
            <w:tcW w:w="1468" w:type="pct"/>
            <w:gridSpan w:val="13"/>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Планируемое значение по годам реализации</w:t>
            </w:r>
          </w:p>
        </w:tc>
        <w:tc>
          <w:tcPr>
            <w:tcW w:w="423" w:type="pct"/>
            <w:gridSpan w:val="2"/>
            <w:vMerge w:val="restart"/>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Номер основного мероприятия в  перечне мероприятий подпрограммы</w:t>
            </w:r>
          </w:p>
        </w:tc>
      </w:tr>
      <w:tr w:rsidR="00745D25" w:rsidRPr="00745D25" w:rsidTr="00745D25">
        <w:trPr>
          <w:trHeight w:val="20"/>
        </w:trPr>
        <w:tc>
          <w:tcPr>
            <w:tcW w:w="167" w:type="pct"/>
            <w:vMerge/>
            <w:vAlign w:val="center"/>
            <w:hideMark/>
          </w:tcPr>
          <w:p w:rsidR="00570325" w:rsidRPr="00745D25" w:rsidRDefault="00570325" w:rsidP="00745D25">
            <w:pPr>
              <w:spacing w:after="0" w:line="240" w:lineRule="auto"/>
              <w:ind w:left="-57" w:right="-57"/>
              <w:rPr>
                <w:rFonts w:ascii="Arial" w:hAnsi="Arial" w:cs="Arial"/>
                <w:sz w:val="24"/>
                <w:szCs w:val="24"/>
              </w:rPr>
            </w:pP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67" w:type="pct"/>
            <w:gridSpan w:val="3"/>
            <w:vMerge/>
          </w:tcPr>
          <w:p w:rsidR="00570325" w:rsidRPr="00745D25" w:rsidRDefault="00570325" w:rsidP="00745D25">
            <w:pPr>
              <w:spacing w:after="0" w:line="240" w:lineRule="auto"/>
              <w:ind w:left="-57" w:right="-57"/>
              <w:rPr>
                <w:rFonts w:ascii="Arial" w:hAnsi="Arial" w:cs="Arial"/>
                <w:sz w:val="24"/>
                <w:szCs w:val="24"/>
              </w:rPr>
            </w:pPr>
          </w:p>
        </w:tc>
        <w:tc>
          <w:tcPr>
            <w:tcW w:w="851" w:type="pct"/>
            <w:gridSpan w:val="3"/>
            <w:vMerge/>
            <w:vAlign w:val="center"/>
            <w:hideMark/>
          </w:tcPr>
          <w:p w:rsidR="00570325" w:rsidRPr="00745D25" w:rsidRDefault="00570325" w:rsidP="00745D25">
            <w:pPr>
              <w:spacing w:after="0" w:line="240" w:lineRule="auto"/>
              <w:ind w:left="-57" w:right="-57"/>
              <w:rPr>
                <w:rFonts w:ascii="Arial" w:hAnsi="Arial" w:cs="Arial"/>
                <w:sz w:val="24"/>
                <w:szCs w:val="24"/>
              </w:rPr>
            </w:pPr>
          </w:p>
        </w:tc>
        <w:tc>
          <w:tcPr>
            <w:tcW w:w="473" w:type="pct"/>
            <w:gridSpan w:val="4"/>
            <w:vMerge/>
            <w:vAlign w:val="center"/>
          </w:tcPr>
          <w:p w:rsidR="00570325" w:rsidRPr="00745D25" w:rsidRDefault="00570325" w:rsidP="00745D25">
            <w:pPr>
              <w:spacing w:after="0" w:line="240" w:lineRule="auto"/>
              <w:ind w:left="-57" w:right="-57"/>
              <w:rPr>
                <w:rFonts w:ascii="Arial" w:hAnsi="Arial" w:cs="Arial"/>
                <w:sz w:val="24"/>
                <w:szCs w:val="24"/>
              </w:rPr>
            </w:pPr>
          </w:p>
        </w:tc>
        <w:tc>
          <w:tcPr>
            <w:tcW w:w="283" w:type="pct"/>
            <w:gridSpan w:val="2"/>
            <w:vMerge/>
            <w:vAlign w:val="center"/>
          </w:tcPr>
          <w:p w:rsidR="00570325" w:rsidRPr="00745D25" w:rsidRDefault="00570325" w:rsidP="00745D25">
            <w:pPr>
              <w:spacing w:after="0" w:line="240" w:lineRule="auto"/>
              <w:ind w:left="-57" w:right="-57"/>
              <w:rPr>
                <w:rFonts w:ascii="Arial" w:hAnsi="Arial" w:cs="Arial"/>
                <w:sz w:val="24"/>
                <w:szCs w:val="24"/>
              </w:rPr>
            </w:pPr>
          </w:p>
        </w:tc>
        <w:tc>
          <w:tcPr>
            <w:tcW w:w="380" w:type="pct"/>
            <w:gridSpan w:val="3"/>
            <w:vMerge/>
            <w:vAlign w:val="center"/>
            <w:hideMark/>
          </w:tcPr>
          <w:p w:rsidR="00570325" w:rsidRPr="00745D25" w:rsidRDefault="00570325" w:rsidP="00745D25">
            <w:pPr>
              <w:spacing w:after="0" w:line="240" w:lineRule="auto"/>
              <w:ind w:left="-57" w:right="-57"/>
              <w:rPr>
                <w:rFonts w:ascii="Arial" w:hAnsi="Arial" w:cs="Arial"/>
                <w:sz w:val="24"/>
                <w:szCs w:val="24"/>
              </w:rPr>
            </w:pPr>
          </w:p>
        </w:tc>
        <w:tc>
          <w:tcPr>
            <w:tcW w:w="284" w:type="pct"/>
            <w:gridSpan w:val="3"/>
            <w:vAlign w:val="center"/>
            <w:hideMark/>
          </w:tcPr>
          <w:p w:rsidR="00570325" w:rsidRPr="00745D25" w:rsidRDefault="00570325" w:rsidP="00745D25">
            <w:pPr>
              <w:spacing w:after="0" w:line="240" w:lineRule="auto"/>
              <w:ind w:left="-57" w:right="-57"/>
              <w:jc w:val="center"/>
              <w:rPr>
                <w:rFonts w:ascii="Arial" w:eastAsiaTheme="minorHAnsi" w:hAnsi="Arial" w:cs="Arial"/>
                <w:sz w:val="24"/>
                <w:szCs w:val="24"/>
              </w:rPr>
            </w:pPr>
            <w:r w:rsidRPr="00745D25">
              <w:rPr>
                <w:rFonts w:ascii="Arial" w:eastAsiaTheme="minorHAnsi" w:hAnsi="Arial" w:cs="Arial"/>
                <w:sz w:val="24"/>
                <w:szCs w:val="24"/>
              </w:rPr>
              <w:t>2020 год</w:t>
            </w:r>
          </w:p>
        </w:tc>
        <w:tc>
          <w:tcPr>
            <w:tcW w:w="284" w:type="pct"/>
            <w:gridSpan w:val="2"/>
            <w:vAlign w:val="center"/>
            <w:hideMark/>
          </w:tcPr>
          <w:p w:rsidR="00570325" w:rsidRPr="00745D25" w:rsidRDefault="00570325" w:rsidP="00745D25">
            <w:pPr>
              <w:spacing w:after="0" w:line="240" w:lineRule="auto"/>
              <w:ind w:left="-57" w:right="-57"/>
              <w:jc w:val="center"/>
              <w:rPr>
                <w:rFonts w:ascii="Arial" w:eastAsiaTheme="minorHAnsi" w:hAnsi="Arial" w:cs="Arial"/>
                <w:sz w:val="24"/>
                <w:szCs w:val="24"/>
              </w:rPr>
            </w:pPr>
            <w:r w:rsidRPr="00745D25">
              <w:rPr>
                <w:rFonts w:ascii="Arial" w:eastAsiaTheme="minorHAnsi" w:hAnsi="Arial" w:cs="Arial"/>
                <w:sz w:val="24"/>
                <w:szCs w:val="24"/>
              </w:rPr>
              <w:t>2021 год</w:t>
            </w:r>
          </w:p>
        </w:tc>
        <w:tc>
          <w:tcPr>
            <w:tcW w:w="331" w:type="pct"/>
            <w:gridSpan w:val="4"/>
            <w:vAlign w:val="center"/>
            <w:hideMark/>
          </w:tcPr>
          <w:p w:rsidR="00570325" w:rsidRPr="00745D25" w:rsidRDefault="00570325" w:rsidP="00745D25">
            <w:pPr>
              <w:spacing w:after="0" w:line="240" w:lineRule="auto"/>
              <w:ind w:left="-57" w:right="-57"/>
              <w:jc w:val="center"/>
              <w:rPr>
                <w:rFonts w:ascii="Arial" w:eastAsiaTheme="minorHAnsi" w:hAnsi="Arial" w:cs="Arial"/>
                <w:sz w:val="24"/>
                <w:szCs w:val="24"/>
              </w:rPr>
            </w:pPr>
            <w:r w:rsidRPr="00745D25">
              <w:rPr>
                <w:rFonts w:ascii="Arial" w:eastAsiaTheme="minorHAnsi" w:hAnsi="Arial" w:cs="Arial"/>
                <w:sz w:val="24"/>
                <w:szCs w:val="24"/>
              </w:rPr>
              <w:t>2022 год</w:t>
            </w:r>
          </w:p>
        </w:tc>
        <w:tc>
          <w:tcPr>
            <w:tcW w:w="286" w:type="pct"/>
            <w:gridSpan w:val="2"/>
            <w:vAlign w:val="center"/>
          </w:tcPr>
          <w:p w:rsidR="00570325" w:rsidRPr="00745D25" w:rsidRDefault="00570325" w:rsidP="00745D25">
            <w:pPr>
              <w:spacing w:after="0" w:line="240" w:lineRule="auto"/>
              <w:ind w:left="-57" w:right="-57"/>
              <w:jc w:val="center"/>
              <w:rPr>
                <w:rFonts w:ascii="Arial" w:eastAsiaTheme="minorHAnsi" w:hAnsi="Arial" w:cs="Arial"/>
                <w:sz w:val="24"/>
                <w:szCs w:val="24"/>
              </w:rPr>
            </w:pPr>
            <w:r w:rsidRPr="00745D25">
              <w:rPr>
                <w:rFonts w:ascii="Arial" w:eastAsiaTheme="minorHAnsi" w:hAnsi="Arial" w:cs="Arial"/>
                <w:sz w:val="24"/>
                <w:szCs w:val="24"/>
              </w:rPr>
              <w:t>2023 год</w:t>
            </w:r>
          </w:p>
        </w:tc>
        <w:tc>
          <w:tcPr>
            <w:tcW w:w="283" w:type="pct"/>
            <w:gridSpan w:val="2"/>
            <w:vAlign w:val="center"/>
            <w:hideMark/>
          </w:tcPr>
          <w:p w:rsidR="00570325" w:rsidRPr="00745D25" w:rsidRDefault="00570325" w:rsidP="00745D25">
            <w:pPr>
              <w:spacing w:after="0" w:line="240" w:lineRule="auto"/>
              <w:ind w:left="-57" w:right="-57"/>
              <w:jc w:val="center"/>
              <w:rPr>
                <w:rFonts w:ascii="Arial" w:eastAsiaTheme="minorHAnsi" w:hAnsi="Arial" w:cs="Arial"/>
                <w:sz w:val="24"/>
                <w:szCs w:val="24"/>
              </w:rPr>
            </w:pPr>
            <w:r w:rsidRPr="00745D25">
              <w:rPr>
                <w:rFonts w:ascii="Arial" w:eastAsiaTheme="minorHAnsi" w:hAnsi="Arial" w:cs="Arial"/>
                <w:sz w:val="24"/>
                <w:szCs w:val="24"/>
              </w:rPr>
              <w:t>2024 год</w:t>
            </w:r>
          </w:p>
        </w:tc>
        <w:tc>
          <w:tcPr>
            <w:tcW w:w="423" w:type="pct"/>
            <w:gridSpan w:val="2"/>
            <w:vMerge/>
            <w:vAlign w:val="center"/>
          </w:tcPr>
          <w:p w:rsidR="00570325" w:rsidRPr="00745D25" w:rsidRDefault="00570325" w:rsidP="00745D25">
            <w:pPr>
              <w:spacing w:after="0" w:line="240" w:lineRule="auto"/>
              <w:ind w:left="-57" w:right="-57"/>
              <w:jc w:val="center"/>
              <w:rPr>
                <w:rFonts w:ascii="Arial" w:hAnsi="Arial" w:cs="Arial"/>
                <w:sz w:val="24"/>
                <w:szCs w:val="24"/>
              </w:rPr>
            </w:pPr>
          </w:p>
        </w:tc>
      </w:tr>
      <w:tr w:rsidR="00745D25" w:rsidRPr="00745D25" w:rsidTr="00745D25">
        <w:trPr>
          <w:trHeight w:val="20"/>
        </w:trPr>
        <w:tc>
          <w:tcPr>
            <w:tcW w:w="167" w:type="pct"/>
            <w:vAlign w:val="center"/>
            <w:hideMark/>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w:t>
            </w:r>
          </w:p>
        </w:tc>
        <w:tc>
          <w:tcPr>
            <w:tcW w:w="388" w:type="pct"/>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2</w:t>
            </w:r>
          </w:p>
        </w:tc>
        <w:tc>
          <w:tcPr>
            <w:tcW w:w="567" w:type="pct"/>
            <w:gridSpan w:val="3"/>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3</w:t>
            </w:r>
          </w:p>
        </w:tc>
        <w:tc>
          <w:tcPr>
            <w:tcW w:w="851" w:type="pct"/>
            <w:gridSpan w:val="3"/>
            <w:vAlign w:val="center"/>
            <w:hideMark/>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4</w:t>
            </w:r>
          </w:p>
        </w:tc>
        <w:tc>
          <w:tcPr>
            <w:tcW w:w="473" w:type="pct"/>
            <w:gridSpan w:val="4"/>
            <w:vAlign w:val="center"/>
            <w:hideMark/>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5</w:t>
            </w:r>
          </w:p>
        </w:tc>
        <w:tc>
          <w:tcPr>
            <w:tcW w:w="283" w:type="pct"/>
            <w:gridSpan w:val="2"/>
            <w:vAlign w:val="center"/>
            <w:hideMark/>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6</w:t>
            </w:r>
          </w:p>
        </w:tc>
        <w:tc>
          <w:tcPr>
            <w:tcW w:w="380" w:type="pct"/>
            <w:gridSpan w:val="3"/>
            <w:vAlign w:val="center"/>
            <w:hideMark/>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7</w:t>
            </w:r>
          </w:p>
        </w:tc>
        <w:tc>
          <w:tcPr>
            <w:tcW w:w="284" w:type="pct"/>
            <w:gridSpan w:val="3"/>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8</w:t>
            </w:r>
          </w:p>
        </w:tc>
        <w:tc>
          <w:tcPr>
            <w:tcW w:w="284" w:type="pct"/>
            <w:gridSpan w:val="2"/>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9</w:t>
            </w:r>
          </w:p>
        </w:tc>
        <w:tc>
          <w:tcPr>
            <w:tcW w:w="331" w:type="pct"/>
            <w:gridSpan w:val="4"/>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w:t>
            </w:r>
          </w:p>
        </w:tc>
        <w:tc>
          <w:tcPr>
            <w:tcW w:w="286" w:type="pct"/>
            <w:gridSpan w:val="2"/>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11</w:t>
            </w:r>
          </w:p>
        </w:tc>
        <w:tc>
          <w:tcPr>
            <w:tcW w:w="283" w:type="pct"/>
            <w:gridSpan w:val="2"/>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12</w:t>
            </w:r>
          </w:p>
        </w:tc>
        <w:tc>
          <w:tcPr>
            <w:tcW w:w="423" w:type="pct"/>
            <w:gridSpan w:val="2"/>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13</w:t>
            </w:r>
          </w:p>
        </w:tc>
      </w:tr>
      <w:tr w:rsidR="005703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w:t>
            </w:r>
          </w:p>
        </w:tc>
        <w:tc>
          <w:tcPr>
            <w:tcW w:w="4833" w:type="pct"/>
            <w:gridSpan w:val="31"/>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Подпрограмма 1 Развитие имущественного комплекса</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1.1</w:t>
            </w:r>
          </w:p>
        </w:tc>
        <w:tc>
          <w:tcPr>
            <w:tcW w:w="388" w:type="pct"/>
            <w:vMerge w:val="restart"/>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Повышение эффективности управления муниципальным имуществом.</w:t>
            </w:r>
          </w:p>
        </w:tc>
        <w:tc>
          <w:tcPr>
            <w:tcW w:w="573" w:type="pct"/>
            <w:gridSpan w:val="4"/>
            <w:vMerge w:val="restart"/>
            <w:tcBorders>
              <w:top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both"/>
              <w:rPr>
                <w:rFonts w:ascii="Arial" w:hAnsi="Arial" w:cs="Arial"/>
                <w:sz w:val="24"/>
                <w:szCs w:val="24"/>
              </w:rPr>
            </w:pPr>
            <w:r w:rsidRPr="00745D25">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Приоритетный целевой показатель</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Процент</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93" w:type="pct"/>
            <w:tcBorders>
              <w:top w:val="single" w:sz="4" w:space="0" w:color="auto"/>
              <w:bottom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2</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1.2.</w:t>
            </w: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tcPr>
          <w:p w:rsidR="00570325" w:rsidRPr="00745D25" w:rsidRDefault="00570325" w:rsidP="00745D25">
            <w:pPr>
              <w:spacing w:after="0" w:line="240" w:lineRule="auto"/>
              <w:ind w:left="-57" w:right="-57"/>
              <w:jc w:val="both"/>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both"/>
              <w:rPr>
                <w:rFonts w:ascii="Arial" w:hAnsi="Arial" w:cs="Arial"/>
                <w:sz w:val="24"/>
                <w:szCs w:val="24"/>
              </w:rPr>
            </w:pPr>
            <w:r w:rsidRPr="00745D25">
              <w:rPr>
                <w:rFonts w:ascii="Arial" w:eastAsiaTheme="minorEastAsia" w:hAnsi="Arial" w:cs="Arial"/>
                <w:sz w:val="24"/>
                <w:szCs w:val="24"/>
              </w:rPr>
              <w:t>Эффективность работы по взысканию задолженности по арендной плате за муниципальное имущество и землю</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Приоритетный целевой показатель</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Процент</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1.3.</w:t>
            </w: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tcPr>
          <w:p w:rsidR="00570325" w:rsidRPr="00745D25" w:rsidRDefault="00570325" w:rsidP="00745D25">
            <w:pPr>
              <w:spacing w:after="0" w:line="240" w:lineRule="auto"/>
              <w:ind w:left="-57" w:right="-57"/>
              <w:jc w:val="both"/>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both"/>
              <w:rPr>
                <w:rFonts w:ascii="Arial" w:hAnsi="Arial" w:cs="Arial"/>
                <w:sz w:val="24"/>
                <w:szCs w:val="24"/>
              </w:rPr>
            </w:pPr>
            <w:r w:rsidRPr="00745D25">
              <w:rPr>
                <w:rFonts w:ascii="Arial" w:hAnsi="Arial" w:cs="Arial"/>
                <w:sz w:val="24"/>
                <w:szCs w:val="24"/>
              </w:rPr>
              <w:t>Взыскание задолженности по арендной плате</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Показатель муниципальной программы</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тысяча рублей</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65 616</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60 616</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55 616</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49 431</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49 431</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49 431</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1.4.</w:t>
            </w: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tcPr>
          <w:p w:rsidR="00570325" w:rsidRPr="00745D25" w:rsidRDefault="00570325" w:rsidP="00745D25">
            <w:pPr>
              <w:spacing w:after="0" w:line="240" w:lineRule="auto"/>
              <w:ind w:left="-57" w:right="-57"/>
              <w:jc w:val="both"/>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both"/>
              <w:rPr>
                <w:rFonts w:ascii="Arial" w:hAnsi="Arial" w:cs="Arial"/>
                <w:sz w:val="24"/>
                <w:szCs w:val="24"/>
              </w:rPr>
            </w:pPr>
            <w:r w:rsidRPr="00745D25">
              <w:rPr>
                <w:rFonts w:ascii="Arial" w:hAnsi="Arial" w:cs="Arial"/>
                <w:sz w:val="24"/>
                <w:szCs w:val="24"/>
              </w:rPr>
              <w:t xml:space="preserve">Эффективность </w:t>
            </w:r>
            <w:r w:rsidRPr="00745D25">
              <w:rPr>
                <w:rFonts w:ascii="Arial" w:hAnsi="Arial" w:cs="Arial"/>
                <w:sz w:val="24"/>
                <w:szCs w:val="24"/>
              </w:rPr>
              <w:lastRenderedPageBreak/>
              <w:t>работы по расторжению договоров аренды земельных участков, в отношении которых выявлен факт ненадлежащего исполнения условий договора</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lastRenderedPageBreak/>
              <w:t xml:space="preserve">Показатель </w:t>
            </w:r>
            <w:r w:rsidRPr="00745D25">
              <w:rPr>
                <w:rFonts w:ascii="Arial" w:hAnsi="Arial" w:cs="Arial"/>
                <w:sz w:val="24"/>
                <w:szCs w:val="24"/>
              </w:rPr>
              <w:lastRenderedPageBreak/>
              <w:t>муниципальной программы</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lastRenderedPageBreak/>
              <w:t>процен</w:t>
            </w:r>
            <w:r w:rsidRPr="00745D25">
              <w:rPr>
                <w:rFonts w:ascii="Arial" w:hAnsi="Arial" w:cs="Arial"/>
                <w:sz w:val="24"/>
                <w:szCs w:val="24"/>
              </w:rPr>
              <w:lastRenderedPageBreak/>
              <w:t>т</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lastRenderedPageBreak/>
              <w:t>100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lastRenderedPageBreak/>
              <w:t>1.5.</w:t>
            </w: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tcPr>
          <w:p w:rsidR="00570325" w:rsidRPr="00745D25" w:rsidRDefault="00570325" w:rsidP="00745D25">
            <w:pPr>
              <w:spacing w:after="0" w:line="240" w:lineRule="auto"/>
              <w:ind w:left="-57" w:right="-57"/>
              <w:jc w:val="both"/>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both"/>
              <w:rPr>
                <w:rFonts w:ascii="Arial" w:eastAsiaTheme="minorEastAsia" w:hAnsi="Arial" w:cs="Arial"/>
                <w:bCs/>
                <w:sz w:val="24"/>
                <w:szCs w:val="24"/>
              </w:rPr>
            </w:pPr>
            <w:r w:rsidRPr="00745D25">
              <w:rPr>
                <w:rFonts w:ascii="Arial" w:eastAsiaTheme="minorEastAsia" w:hAnsi="Arial" w:cs="Arial"/>
                <w:bCs/>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Показатель муниципальной программы</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тысяча рублей</w:t>
            </w:r>
          </w:p>
        </w:tc>
        <w:tc>
          <w:tcPr>
            <w:tcW w:w="3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92 300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90928</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88000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88000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88000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88000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1.6.</w:t>
            </w: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tcPr>
          <w:p w:rsidR="00570325" w:rsidRPr="00745D25" w:rsidRDefault="00570325" w:rsidP="00745D25">
            <w:pPr>
              <w:spacing w:after="0" w:line="240" w:lineRule="auto"/>
              <w:ind w:left="-57" w:right="-57"/>
              <w:jc w:val="both"/>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both"/>
              <w:rPr>
                <w:rFonts w:ascii="Arial" w:eastAsiaTheme="minorEastAsia" w:hAnsi="Arial" w:cs="Arial"/>
                <w:bCs/>
                <w:sz w:val="24"/>
                <w:szCs w:val="24"/>
              </w:rPr>
            </w:pPr>
            <w:r w:rsidRPr="00745D25">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p w:rsidR="00570325" w:rsidRPr="00745D25" w:rsidRDefault="00570325" w:rsidP="00745D25">
            <w:pPr>
              <w:spacing w:after="0" w:line="240" w:lineRule="auto"/>
              <w:ind w:left="-57" w:right="-57"/>
              <w:jc w:val="both"/>
              <w:rPr>
                <w:rFonts w:ascii="Arial" w:eastAsiaTheme="minorEastAsia" w:hAnsi="Arial" w:cs="Arial"/>
                <w:bCs/>
                <w:sz w:val="24"/>
                <w:szCs w:val="24"/>
              </w:rPr>
            </w:pP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Показатель муниципальной программы</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единица</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50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50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50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50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50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1.7.</w:t>
            </w:r>
          </w:p>
        </w:tc>
        <w:tc>
          <w:tcPr>
            <w:tcW w:w="388" w:type="pct"/>
            <w:vMerge w:val="restart"/>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 xml:space="preserve">Повышение эффективности управления муниципальным </w:t>
            </w:r>
            <w:r w:rsidRPr="00745D25">
              <w:rPr>
                <w:rFonts w:ascii="Arial" w:hAnsi="Arial" w:cs="Arial"/>
                <w:sz w:val="24"/>
                <w:szCs w:val="24"/>
              </w:rPr>
              <w:lastRenderedPageBreak/>
              <w:t>имуществом.</w:t>
            </w:r>
          </w:p>
        </w:tc>
        <w:tc>
          <w:tcPr>
            <w:tcW w:w="573" w:type="pct"/>
            <w:gridSpan w:val="4"/>
            <w:tcBorders>
              <w:bottom w:val="single" w:sz="4" w:space="0" w:color="auto"/>
            </w:tcBorders>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lastRenderedPageBreak/>
              <w:t xml:space="preserve">Управление имуществом, находящимся в муниципальной собственности и  выполнение кадастровых </w:t>
            </w:r>
            <w:r w:rsidRPr="00745D25">
              <w:rPr>
                <w:rFonts w:ascii="Arial" w:hAnsi="Arial" w:cs="Arial"/>
                <w:sz w:val="24"/>
                <w:szCs w:val="24"/>
              </w:rPr>
              <w:lastRenderedPageBreak/>
              <w:t>работ.</w:t>
            </w: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eastAsiaTheme="minorEastAsia" w:hAnsi="Arial" w:cs="Arial"/>
                <w:bCs/>
                <w:sz w:val="24"/>
                <w:szCs w:val="24"/>
              </w:rPr>
            </w:pPr>
            <w:r w:rsidRPr="00745D25">
              <w:rPr>
                <w:rFonts w:ascii="Arial" w:eastAsiaTheme="minorEastAsia" w:hAnsi="Arial" w:cs="Arial"/>
                <w:bCs/>
                <w:sz w:val="24"/>
                <w:szCs w:val="24"/>
              </w:rPr>
              <w:lastRenderedPageBreak/>
              <w:t>Обеспечение сбора платы за наем жилого помещения</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Показатель муниципальной программы</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тысяча рублей</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300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1220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1220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1220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1220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1220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lastRenderedPageBreak/>
              <w:t>1.8.</w:t>
            </w:r>
          </w:p>
        </w:tc>
        <w:tc>
          <w:tcPr>
            <w:tcW w:w="388" w:type="pct"/>
            <w:vMerge/>
            <w:vAlign w:val="center"/>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val="restart"/>
            <w:tcBorders>
              <w:top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Создание условий для реализации государственных полномочий в области земельных отношений</w:t>
            </w: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bCs/>
                <w:color w:val="2E2E2E"/>
                <w:sz w:val="24"/>
                <w:szCs w:val="24"/>
                <w:shd w:val="clear" w:color="auto" w:fill="FFFFFF"/>
              </w:rPr>
            </w:pPr>
            <w:r w:rsidRPr="00745D25">
              <w:rPr>
                <w:rFonts w:ascii="Arial" w:hAnsi="Arial" w:cs="Arial"/>
                <w:sz w:val="24"/>
                <w:szCs w:val="24"/>
              </w:rPr>
              <w:t>Выполнение плановых показателей по доходам от сдачи в аренду земельных участков</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Показатель муниципальной программы</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тысяча рублей</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205 000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240980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190000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190000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190000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190000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1.9.</w:t>
            </w:r>
          </w:p>
        </w:tc>
        <w:tc>
          <w:tcPr>
            <w:tcW w:w="388" w:type="pct"/>
            <w:vMerge/>
            <w:vAlign w:val="center"/>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tcBorders>
              <w:bottom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Эффективность работы по вовлечению в хозяйственный оборот земельных участков, государственная собственность на которые не разграничена</w:t>
            </w:r>
          </w:p>
          <w:p w:rsidR="00570325" w:rsidRPr="00745D25" w:rsidRDefault="00570325" w:rsidP="00745D25">
            <w:pPr>
              <w:spacing w:after="0" w:line="240" w:lineRule="auto"/>
              <w:ind w:left="-57" w:right="-57"/>
              <w:rPr>
                <w:rFonts w:ascii="Arial" w:hAnsi="Arial" w:cs="Arial"/>
                <w:sz w:val="24"/>
                <w:szCs w:val="24"/>
              </w:rPr>
            </w:pP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Показатель муниципальной программы</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процент</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1.10.</w:t>
            </w:r>
          </w:p>
        </w:tc>
        <w:tc>
          <w:tcPr>
            <w:tcW w:w="388" w:type="pct"/>
            <w:vMerge/>
            <w:vAlign w:val="center"/>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val="restart"/>
            <w:tcBorders>
              <w:top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eastAsiaTheme="minorEastAsia" w:hAnsi="Arial" w:cs="Arial"/>
                <w:sz w:val="24"/>
                <w:szCs w:val="24"/>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Приоритетный целевой показатель</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процент</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3</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1.11.</w:t>
            </w: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tcPr>
          <w:p w:rsidR="00570325" w:rsidRPr="00745D25" w:rsidRDefault="00570325" w:rsidP="00745D25">
            <w:pPr>
              <w:spacing w:after="0" w:line="240" w:lineRule="auto"/>
              <w:ind w:left="-57" w:right="-57"/>
              <w:jc w:val="both"/>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eastAsiaTheme="minorEastAsia" w:hAnsi="Arial" w:cs="Arial"/>
                <w:sz w:val="24"/>
                <w:szCs w:val="24"/>
              </w:rPr>
            </w:pPr>
            <w:r w:rsidRPr="00745D25">
              <w:rPr>
                <w:rFonts w:ascii="Arial" w:hAnsi="Arial" w:cs="Arial"/>
                <w:sz w:val="24"/>
                <w:szCs w:val="24"/>
              </w:rPr>
              <w:t xml:space="preserve">Поступления доходов в бюджет муниципального образования от распоряжения земельными </w:t>
            </w:r>
            <w:r w:rsidRPr="00745D25">
              <w:rPr>
                <w:rFonts w:ascii="Arial" w:hAnsi="Arial" w:cs="Arial"/>
                <w:sz w:val="24"/>
                <w:szCs w:val="24"/>
              </w:rPr>
              <w:lastRenderedPageBreak/>
              <w:t>участками, государственная собственность на которые не разграничена</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lastRenderedPageBreak/>
              <w:t>Приоритетный целевой показатель</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процент</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3</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lastRenderedPageBreak/>
              <w:t>1.12.</w:t>
            </w: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tcPr>
          <w:p w:rsidR="00570325" w:rsidRPr="00745D25" w:rsidRDefault="00570325" w:rsidP="00745D25">
            <w:pPr>
              <w:spacing w:after="0" w:line="240" w:lineRule="auto"/>
              <w:ind w:left="-57" w:right="-57"/>
              <w:jc w:val="both"/>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Сумма поступлений от приватизации недвижимого имущества</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Показатель муниципальной программы</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тысяча рублей</w:t>
            </w:r>
          </w:p>
        </w:tc>
        <w:tc>
          <w:tcPr>
            <w:tcW w:w="38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46 087</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54000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31800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24100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24100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24100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1.13.</w:t>
            </w:r>
          </w:p>
        </w:tc>
        <w:tc>
          <w:tcPr>
            <w:tcW w:w="388" w:type="pct"/>
            <w:vMerge w:val="restart"/>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Повышение эффективности управления муниципальным имуществом.</w:t>
            </w:r>
          </w:p>
        </w:tc>
        <w:tc>
          <w:tcPr>
            <w:tcW w:w="573" w:type="pct"/>
            <w:gridSpan w:val="4"/>
            <w:vMerge w:val="restart"/>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Управление имуществом, находящимся в  муниципальной собственности и  выполнение кадастровых работ.</w:t>
            </w: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eastAsiaTheme="minorEastAsia" w:hAnsi="Arial" w:cs="Arial"/>
                <w:bCs/>
                <w:sz w:val="24"/>
                <w:szCs w:val="24"/>
              </w:rPr>
            </w:pPr>
            <w:r w:rsidRPr="00745D25">
              <w:rPr>
                <w:rFonts w:ascii="Arial" w:hAnsi="Arial" w:cs="Arial"/>
                <w:sz w:val="24"/>
                <w:szCs w:val="24"/>
              </w:rPr>
              <w:t>Исполнение обязательств собственника по плате за содержание и коммунальные услуги свободных жилых и нежилых помещений, находящихся в казне городского округа Люберцы</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Показатель муниципальной программы</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процент</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1.14.</w:t>
            </w:r>
          </w:p>
        </w:tc>
        <w:tc>
          <w:tcPr>
            <w:tcW w:w="388" w:type="pct"/>
            <w:vMerge/>
            <w:vAlign w:val="center"/>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vAlign w:val="center"/>
          </w:tcPr>
          <w:p w:rsidR="00570325" w:rsidRPr="00745D25" w:rsidRDefault="00570325" w:rsidP="00745D25">
            <w:pPr>
              <w:spacing w:after="0" w:line="240" w:lineRule="auto"/>
              <w:ind w:left="-57" w:right="-57"/>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 xml:space="preserve">Доля государственных и муниципальных услуг в области земельных отношений, </w:t>
            </w:r>
            <w:proofErr w:type="gramStart"/>
            <w:r w:rsidRPr="00745D25">
              <w:rPr>
                <w:rFonts w:ascii="Arial" w:hAnsi="Arial" w:cs="Arial"/>
                <w:sz w:val="24"/>
                <w:szCs w:val="24"/>
              </w:rPr>
              <w:t>заявления</w:t>
            </w:r>
            <w:proofErr w:type="gramEnd"/>
            <w:r w:rsidRPr="00745D25">
              <w:rPr>
                <w:rFonts w:ascii="Arial" w:hAnsi="Arial" w:cs="Arial"/>
                <w:sz w:val="24"/>
                <w:szCs w:val="24"/>
              </w:rPr>
              <w:t xml:space="preserve"> на предоставление которых поступили в электронном виде посредством РПГУ, к общему числу заявлений на предоставление </w:t>
            </w:r>
            <w:r w:rsidRPr="00745D25">
              <w:rPr>
                <w:rFonts w:ascii="Arial" w:hAnsi="Arial" w:cs="Arial"/>
                <w:sz w:val="24"/>
                <w:szCs w:val="24"/>
              </w:rPr>
              <w:lastRenderedPageBreak/>
              <w:t>государственных и муниципальных услуг в области земельных отношений, поступивших в ОМСУ</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lastRenderedPageBreak/>
              <w:t>Показатель муниципальной программы</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процент</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lastRenderedPageBreak/>
              <w:t>1.15.</w:t>
            </w: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tcBorders>
              <w:bottom w:val="single" w:sz="4" w:space="0" w:color="auto"/>
            </w:tcBorders>
          </w:tcPr>
          <w:p w:rsidR="00570325" w:rsidRPr="00745D25" w:rsidRDefault="00570325" w:rsidP="00745D25">
            <w:pPr>
              <w:spacing w:after="0" w:line="240" w:lineRule="auto"/>
              <w:ind w:left="-57" w:right="-57"/>
              <w:jc w:val="both"/>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 xml:space="preserve">Участие </w:t>
            </w:r>
            <w:proofErr w:type="gramStart"/>
            <w:r w:rsidRPr="00745D25">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Показатель муниципальной программы</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процент</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1.16.</w:t>
            </w:r>
          </w:p>
        </w:tc>
        <w:tc>
          <w:tcPr>
            <w:tcW w:w="388" w:type="pct"/>
            <w:vMerge/>
            <w:vAlign w:val="center"/>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tcBorders>
              <w:top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Создание условий для реализации государственных полномочий в области земельных отношений</w:t>
            </w: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Организация проведения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Показатель муниципальной программы</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тысяча рублей</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21 000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21 000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30 000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30 000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30 000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30 000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w:t>
            </w:r>
          </w:p>
        </w:tc>
      </w:tr>
      <w:tr w:rsidR="00745D25" w:rsidRPr="00745D25" w:rsidTr="00745D25">
        <w:trPr>
          <w:trHeight w:val="20"/>
        </w:trPr>
        <w:tc>
          <w:tcPr>
            <w:tcW w:w="167" w:type="pct"/>
          </w:tcPr>
          <w:p w:rsidR="00570325" w:rsidRPr="00745D25" w:rsidRDefault="00570325" w:rsidP="00745D25">
            <w:pPr>
              <w:spacing w:after="0" w:line="240" w:lineRule="auto"/>
              <w:ind w:right="-57"/>
              <w:rPr>
                <w:rFonts w:ascii="Arial" w:hAnsi="Arial" w:cs="Arial"/>
                <w:sz w:val="24"/>
                <w:szCs w:val="24"/>
              </w:rPr>
            </w:pPr>
            <w:r w:rsidRPr="00745D25">
              <w:rPr>
                <w:rFonts w:ascii="Arial" w:hAnsi="Arial" w:cs="Arial"/>
                <w:sz w:val="24"/>
                <w:szCs w:val="24"/>
              </w:rPr>
              <w:t>1.17.</w:t>
            </w:r>
          </w:p>
          <w:p w:rsidR="00570325" w:rsidRPr="00745D25" w:rsidRDefault="00570325" w:rsidP="00745D25">
            <w:pPr>
              <w:spacing w:after="0" w:line="240" w:lineRule="auto"/>
              <w:ind w:right="-57"/>
              <w:rPr>
                <w:rFonts w:ascii="Arial" w:hAnsi="Arial" w:cs="Arial"/>
                <w:sz w:val="24"/>
                <w:szCs w:val="24"/>
              </w:rPr>
            </w:pPr>
          </w:p>
          <w:p w:rsidR="00570325" w:rsidRPr="00745D25" w:rsidRDefault="00570325" w:rsidP="00745D25">
            <w:pPr>
              <w:spacing w:after="0" w:line="240" w:lineRule="auto"/>
              <w:ind w:right="-57"/>
              <w:rPr>
                <w:rFonts w:ascii="Arial" w:hAnsi="Arial" w:cs="Arial"/>
                <w:sz w:val="24"/>
                <w:szCs w:val="24"/>
              </w:rPr>
            </w:pPr>
          </w:p>
          <w:p w:rsidR="00570325" w:rsidRPr="00745D25" w:rsidRDefault="00570325" w:rsidP="00745D25">
            <w:pPr>
              <w:spacing w:after="0" w:line="240" w:lineRule="auto"/>
              <w:ind w:right="-57"/>
              <w:rPr>
                <w:rFonts w:ascii="Arial" w:hAnsi="Arial" w:cs="Arial"/>
                <w:sz w:val="24"/>
                <w:szCs w:val="24"/>
              </w:rPr>
            </w:pPr>
          </w:p>
          <w:p w:rsidR="00570325" w:rsidRPr="00745D25" w:rsidRDefault="00570325" w:rsidP="00745D25">
            <w:pPr>
              <w:spacing w:after="0" w:line="240" w:lineRule="auto"/>
              <w:ind w:right="-57"/>
              <w:rPr>
                <w:rFonts w:ascii="Arial" w:hAnsi="Arial" w:cs="Arial"/>
                <w:sz w:val="24"/>
                <w:szCs w:val="24"/>
              </w:rPr>
            </w:pPr>
          </w:p>
          <w:p w:rsidR="00570325" w:rsidRPr="00745D25" w:rsidRDefault="00570325" w:rsidP="00745D25">
            <w:pPr>
              <w:spacing w:after="0" w:line="240" w:lineRule="auto"/>
              <w:ind w:right="-57"/>
              <w:rPr>
                <w:rFonts w:ascii="Arial" w:hAnsi="Arial" w:cs="Arial"/>
                <w:sz w:val="24"/>
                <w:szCs w:val="24"/>
              </w:rPr>
            </w:pPr>
          </w:p>
        </w:tc>
        <w:tc>
          <w:tcPr>
            <w:tcW w:w="388" w:type="pct"/>
            <w:vMerge w:val="restart"/>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lastRenderedPageBreak/>
              <w:t xml:space="preserve">Повышение эффективности управления </w:t>
            </w:r>
            <w:r w:rsidRPr="00745D25">
              <w:rPr>
                <w:rFonts w:ascii="Arial" w:hAnsi="Arial" w:cs="Arial"/>
                <w:sz w:val="24"/>
                <w:szCs w:val="24"/>
              </w:rPr>
              <w:lastRenderedPageBreak/>
              <w:t>муниципальным имуществом.</w:t>
            </w:r>
          </w:p>
          <w:p w:rsidR="00570325" w:rsidRPr="00745D25" w:rsidRDefault="00570325" w:rsidP="00745D25">
            <w:pPr>
              <w:spacing w:after="0" w:line="240" w:lineRule="auto"/>
              <w:ind w:left="-57" w:right="-57"/>
              <w:rPr>
                <w:rFonts w:ascii="Arial" w:hAnsi="Arial" w:cs="Arial"/>
                <w:sz w:val="24"/>
                <w:szCs w:val="24"/>
              </w:rPr>
            </w:pPr>
          </w:p>
          <w:p w:rsidR="00570325" w:rsidRPr="00745D25" w:rsidRDefault="00570325" w:rsidP="00745D25">
            <w:pPr>
              <w:spacing w:after="0" w:line="240" w:lineRule="auto"/>
              <w:ind w:left="-57" w:right="-57"/>
              <w:rPr>
                <w:rFonts w:ascii="Arial" w:hAnsi="Arial" w:cs="Arial"/>
                <w:sz w:val="24"/>
                <w:szCs w:val="24"/>
              </w:rPr>
            </w:pPr>
          </w:p>
          <w:p w:rsidR="00570325" w:rsidRPr="00745D25" w:rsidRDefault="00570325" w:rsidP="00745D25">
            <w:pPr>
              <w:spacing w:after="0" w:line="240" w:lineRule="auto"/>
              <w:ind w:left="-57" w:right="-57"/>
              <w:rPr>
                <w:rFonts w:ascii="Arial" w:hAnsi="Arial" w:cs="Arial"/>
                <w:sz w:val="24"/>
                <w:szCs w:val="24"/>
              </w:rPr>
            </w:pPr>
          </w:p>
        </w:tc>
        <w:tc>
          <w:tcPr>
            <w:tcW w:w="573" w:type="pct"/>
            <w:gridSpan w:val="4"/>
            <w:tcBorders>
              <w:bottom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lastRenderedPageBreak/>
              <w:t xml:space="preserve">Создание условий для реализации государственных полномочий в </w:t>
            </w:r>
            <w:r w:rsidRPr="00745D25">
              <w:rPr>
                <w:rFonts w:ascii="Arial" w:hAnsi="Arial" w:cs="Arial"/>
                <w:sz w:val="24"/>
                <w:szCs w:val="24"/>
              </w:rPr>
              <w:lastRenderedPageBreak/>
              <w:t>области земельных отношений</w:t>
            </w:r>
          </w:p>
          <w:p w:rsidR="00570325" w:rsidRPr="00745D25" w:rsidRDefault="00570325" w:rsidP="00745D25">
            <w:pPr>
              <w:spacing w:after="0" w:line="240" w:lineRule="auto"/>
              <w:ind w:left="-57" w:right="-57"/>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bCs/>
                <w:spacing w:val="-3"/>
                <w:sz w:val="24"/>
                <w:szCs w:val="24"/>
              </w:rPr>
            </w:pPr>
            <w:r w:rsidRPr="00745D25">
              <w:rPr>
                <w:rFonts w:ascii="Arial" w:hAnsi="Arial" w:cs="Arial"/>
                <w:bCs/>
                <w:spacing w:val="-3"/>
                <w:sz w:val="24"/>
                <w:szCs w:val="24"/>
              </w:rPr>
              <w:lastRenderedPageBreak/>
              <w:t>Предоставление земельных участков многодетным семьям</w:t>
            </w:r>
          </w:p>
          <w:p w:rsidR="00570325" w:rsidRPr="00745D25" w:rsidRDefault="00570325" w:rsidP="00745D25">
            <w:pPr>
              <w:spacing w:after="0" w:line="240" w:lineRule="auto"/>
              <w:ind w:left="-57" w:right="-57"/>
              <w:rPr>
                <w:rFonts w:ascii="Arial" w:hAnsi="Arial" w:cs="Arial"/>
                <w:sz w:val="24"/>
                <w:szCs w:val="24"/>
              </w:rPr>
            </w:pP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Приоритетный целевой показатель</w:t>
            </w:r>
          </w:p>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процент</w:t>
            </w:r>
          </w:p>
          <w:p w:rsidR="00570325" w:rsidRPr="00745D25" w:rsidRDefault="00570325" w:rsidP="00745D25">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p w:rsidR="00570325" w:rsidRPr="00745D25" w:rsidRDefault="00570325" w:rsidP="00745D25">
            <w:pPr>
              <w:spacing w:after="0" w:line="240" w:lineRule="auto"/>
              <w:ind w:left="-57" w:right="-57"/>
              <w:jc w:val="center"/>
              <w:rPr>
                <w:rFonts w:ascii="Arial" w:hAnsi="Arial" w:cs="Arial"/>
                <w:sz w:val="24"/>
                <w:szCs w:val="24"/>
              </w:rPr>
            </w:pP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p w:rsidR="00570325" w:rsidRPr="00745D25" w:rsidRDefault="00570325" w:rsidP="00745D25">
            <w:pPr>
              <w:spacing w:after="0" w:line="240" w:lineRule="auto"/>
              <w:ind w:left="-57" w:right="-57"/>
              <w:jc w:val="center"/>
              <w:rPr>
                <w:rFonts w:ascii="Arial" w:hAnsi="Arial" w:cs="Arial"/>
                <w:sz w:val="24"/>
                <w:szCs w:val="24"/>
              </w:rPr>
            </w:pP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p w:rsidR="00570325" w:rsidRPr="00745D25" w:rsidRDefault="00570325" w:rsidP="00745D25">
            <w:pPr>
              <w:spacing w:after="0" w:line="240" w:lineRule="auto"/>
              <w:ind w:left="-57" w:right="-57"/>
              <w:jc w:val="center"/>
              <w:rPr>
                <w:rFonts w:ascii="Arial" w:hAnsi="Arial" w:cs="Arial"/>
                <w:sz w:val="24"/>
                <w:szCs w:val="24"/>
              </w:rPr>
            </w:pP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p w:rsidR="00570325" w:rsidRPr="00745D25" w:rsidRDefault="00570325" w:rsidP="00745D25">
            <w:pPr>
              <w:spacing w:after="0" w:line="240" w:lineRule="auto"/>
              <w:ind w:left="-57" w:right="-57"/>
              <w:jc w:val="center"/>
              <w:rPr>
                <w:rFonts w:ascii="Arial" w:hAnsi="Arial" w:cs="Arial"/>
                <w:sz w:val="24"/>
                <w:szCs w:val="24"/>
              </w:rPr>
            </w:pP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p w:rsidR="00570325" w:rsidRPr="00745D25" w:rsidRDefault="00570325" w:rsidP="00745D25">
            <w:pPr>
              <w:spacing w:after="0" w:line="240" w:lineRule="auto"/>
              <w:ind w:left="-57" w:right="-57"/>
              <w:jc w:val="center"/>
              <w:rPr>
                <w:rFonts w:ascii="Arial" w:hAnsi="Arial" w:cs="Arial"/>
                <w:sz w:val="24"/>
                <w:szCs w:val="24"/>
              </w:rPr>
            </w:pP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p w:rsidR="00570325" w:rsidRPr="00745D25" w:rsidRDefault="00570325" w:rsidP="00745D25">
            <w:pPr>
              <w:spacing w:after="0" w:line="240" w:lineRule="auto"/>
              <w:ind w:left="-57" w:right="-57"/>
              <w:jc w:val="center"/>
              <w:rPr>
                <w:rFonts w:ascii="Arial" w:hAnsi="Arial" w:cs="Arial"/>
                <w:sz w:val="24"/>
                <w:szCs w:val="24"/>
              </w:rPr>
            </w:pP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2</w:t>
            </w:r>
          </w:p>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p>
        </w:tc>
      </w:tr>
      <w:tr w:rsidR="00745D25" w:rsidRPr="00745D25" w:rsidTr="00745D25">
        <w:trPr>
          <w:trHeight w:val="20"/>
        </w:trPr>
        <w:tc>
          <w:tcPr>
            <w:tcW w:w="167" w:type="pct"/>
          </w:tcPr>
          <w:p w:rsidR="00570325" w:rsidRPr="00745D25" w:rsidRDefault="00570325" w:rsidP="00745D25">
            <w:pPr>
              <w:spacing w:after="0" w:line="240" w:lineRule="auto"/>
              <w:ind w:right="-57"/>
              <w:rPr>
                <w:rFonts w:ascii="Arial" w:hAnsi="Arial" w:cs="Arial"/>
                <w:sz w:val="24"/>
                <w:szCs w:val="24"/>
              </w:rPr>
            </w:pPr>
            <w:r w:rsidRPr="00745D25">
              <w:rPr>
                <w:rFonts w:ascii="Arial" w:hAnsi="Arial" w:cs="Arial"/>
                <w:sz w:val="24"/>
                <w:szCs w:val="24"/>
              </w:rPr>
              <w:lastRenderedPageBreak/>
              <w:t>1.18</w:t>
            </w: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val="restart"/>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Создание условий для реализации государственных полномочий в области земельных отношений</w:t>
            </w:r>
          </w:p>
          <w:p w:rsidR="00570325" w:rsidRPr="00745D25" w:rsidRDefault="00570325" w:rsidP="00745D25">
            <w:pPr>
              <w:spacing w:after="0" w:line="240" w:lineRule="auto"/>
              <w:ind w:left="-57" w:right="-57"/>
              <w:rPr>
                <w:rFonts w:ascii="Arial" w:hAnsi="Arial" w:cs="Arial"/>
                <w:sz w:val="24"/>
                <w:szCs w:val="24"/>
              </w:rPr>
            </w:pPr>
          </w:p>
          <w:p w:rsidR="00570325" w:rsidRPr="00745D25" w:rsidRDefault="00570325" w:rsidP="00745D25">
            <w:pPr>
              <w:spacing w:after="0" w:line="240" w:lineRule="auto"/>
              <w:ind w:left="-57" w:right="-57"/>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eastAsiaTheme="minorEastAsia" w:hAnsi="Arial" w:cs="Arial"/>
                <w:bCs/>
                <w:sz w:val="24"/>
                <w:szCs w:val="24"/>
              </w:rPr>
              <w:t>Проверка использования земель</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Приоритетный целевой показатель</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процент</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7</w:t>
            </w:r>
          </w:p>
        </w:tc>
      </w:tr>
      <w:tr w:rsidR="00745D25" w:rsidRPr="00745D25" w:rsidTr="00745D25">
        <w:trPr>
          <w:trHeight w:val="20"/>
        </w:trPr>
        <w:tc>
          <w:tcPr>
            <w:tcW w:w="167" w:type="pct"/>
          </w:tcPr>
          <w:p w:rsidR="00570325" w:rsidRPr="00745D25" w:rsidRDefault="00570325" w:rsidP="00745D25">
            <w:pPr>
              <w:spacing w:after="0" w:line="240" w:lineRule="auto"/>
              <w:ind w:right="-57"/>
              <w:rPr>
                <w:rFonts w:ascii="Arial" w:hAnsi="Arial" w:cs="Arial"/>
                <w:sz w:val="24"/>
                <w:szCs w:val="24"/>
              </w:rPr>
            </w:pPr>
            <w:r w:rsidRPr="00745D25">
              <w:rPr>
                <w:rFonts w:ascii="Arial" w:hAnsi="Arial" w:cs="Arial"/>
                <w:sz w:val="24"/>
                <w:szCs w:val="24"/>
              </w:rPr>
              <w:t>1.19</w:t>
            </w:r>
          </w:p>
          <w:p w:rsidR="00570325" w:rsidRPr="00745D25" w:rsidRDefault="00570325" w:rsidP="00745D25">
            <w:pPr>
              <w:spacing w:after="0" w:line="240" w:lineRule="auto"/>
              <w:ind w:right="-57"/>
              <w:rPr>
                <w:rFonts w:ascii="Arial" w:hAnsi="Arial" w:cs="Arial"/>
                <w:sz w:val="24"/>
                <w:szCs w:val="24"/>
              </w:rPr>
            </w:pPr>
          </w:p>
          <w:p w:rsidR="00570325" w:rsidRPr="00745D25" w:rsidRDefault="00570325" w:rsidP="00745D25">
            <w:pPr>
              <w:spacing w:after="0" w:line="240" w:lineRule="auto"/>
              <w:ind w:right="-57"/>
              <w:rPr>
                <w:rFonts w:ascii="Arial" w:hAnsi="Arial" w:cs="Arial"/>
                <w:sz w:val="24"/>
                <w:szCs w:val="24"/>
              </w:rPr>
            </w:pPr>
          </w:p>
          <w:p w:rsidR="00570325" w:rsidRPr="00745D25" w:rsidRDefault="00570325" w:rsidP="00745D25">
            <w:pPr>
              <w:spacing w:after="0" w:line="240" w:lineRule="auto"/>
              <w:ind w:right="-57"/>
              <w:rPr>
                <w:rFonts w:ascii="Arial" w:hAnsi="Arial" w:cs="Arial"/>
                <w:sz w:val="24"/>
                <w:szCs w:val="24"/>
              </w:rPr>
            </w:pPr>
          </w:p>
          <w:p w:rsidR="00570325" w:rsidRPr="00745D25" w:rsidRDefault="00570325" w:rsidP="00745D25">
            <w:pPr>
              <w:spacing w:after="0" w:line="240" w:lineRule="auto"/>
              <w:ind w:right="-57"/>
              <w:rPr>
                <w:rFonts w:ascii="Arial" w:hAnsi="Arial" w:cs="Arial"/>
                <w:sz w:val="24"/>
                <w:szCs w:val="24"/>
              </w:rPr>
            </w:pPr>
          </w:p>
          <w:p w:rsidR="00570325" w:rsidRPr="00745D25" w:rsidRDefault="00570325" w:rsidP="00745D25">
            <w:pPr>
              <w:spacing w:after="0" w:line="240" w:lineRule="auto"/>
              <w:ind w:right="-57"/>
              <w:rPr>
                <w:rFonts w:ascii="Arial" w:hAnsi="Arial" w:cs="Arial"/>
                <w:sz w:val="24"/>
                <w:szCs w:val="24"/>
              </w:rPr>
            </w:pPr>
          </w:p>
          <w:p w:rsidR="00570325" w:rsidRPr="00745D25" w:rsidRDefault="00570325" w:rsidP="00745D25">
            <w:pPr>
              <w:spacing w:after="0" w:line="240" w:lineRule="auto"/>
              <w:ind w:right="-57"/>
              <w:rPr>
                <w:rFonts w:ascii="Arial" w:hAnsi="Arial" w:cs="Arial"/>
                <w:sz w:val="24"/>
                <w:szCs w:val="24"/>
              </w:rPr>
            </w:pP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vAlign w:val="center"/>
          </w:tcPr>
          <w:p w:rsidR="00570325" w:rsidRPr="00745D25" w:rsidRDefault="00570325" w:rsidP="00745D25">
            <w:pPr>
              <w:spacing w:after="0" w:line="240" w:lineRule="auto"/>
              <w:ind w:left="-57" w:right="-57"/>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bCs/>
                <w:sz w:val="24"/>
                <w:szCs w:val="24"/>
              </w:rPr>
            </w:pPr>
            <w:r w:rsidRPr="00745D25">
              <w:rPr>
                <w:rFonts w:ascii="Arial" w:hAnsi="Arial" w:cs="Arial"/>
                <w:sz w:val="24"/>
                <w:szCs w:val="24"/>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Приоритетный целевой показатель</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процент</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7</w:t>
            </w:r>
          </w:p>
        </w:tc>
      </w:tr>
      <w:tr w:rsidR="00745D25" w:rsidRPr="00745D25" w:rsidTr="00745D25">
        <w:trPr>
          <w:trHeight w:val="20"/>
        </w:trPr>
        <w:tc>
          <w:tcPr>
            <w:tcW w:w="167" w:type="pct"/>
          </w:tcPr>
          <w:p w:rsidR="00570325" w:rsidRPr="00745D25" w:rsidRDefault="00570325" w:rsidP="00745D25">
            <w:pPr>
              <w:spacing w:after="0" w:line="240" w:lineRule="auto"/>
              <w:ind w:right="-57"/>
              <w:rPr>
                <w:rFonts w:ascii="Arial" w:hAnsi="Arial" w:cs="Arial"/>
                <w:sz w:val="24"/>
                <w:szCs w:val="24"/>
              </w:rPr>
            </w:pPr>
            <w:r w:rsidRPr="00745D25">
              <w:rPr>
                <w:rFonts w:ascii="Arial" w:hAnsi="Arial" w:cs="Arial"/>
                <w:sz w:val="24"/>
                <w:szCs w:val="24"/>
              </w:rPr>
              <w:t>1.20</w:t>
            </w: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vAlign w:val="center"/>
          </w:tcPr>
          <w:p w:rsidR="00570325" w:rsidRPr="00745D25" w:rsidRDefault="00570325" w:rsidP="00745D25">
            <w:pPr>
              <w:spacing w:after="0" w:line="240" w:lineRule="auto"/>
              <w:ind w:left="-57" w:right="-57"/>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eastAsiaTheme="minorEastAsia" w:hAnsi="Arial" w:cs="Arial"/>
                <w:bCs/>
                <w:sz w:val="24"/>
                <w:szCs w:val="24"/>
              </w:rPr>
            </w:pPr>
            <w:r w:rsidRPr="00745D25">
              <w:rPr>
                <w:rFonts w:ascii="Arial" w:eastAsiaTheme="minorEastAsia" w:hAnsi="Arial" w:cs="Arial"/>
                <w:bCs/>
                <w:sz w:val="24"/>
                <w:szCs w:val="24"/>
              </w:rPr>
              <w:t>Исключение незаконных решений по земле</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Приоритетный целевой показатель</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eastAsiaTheme="minorEastAsia" w:hAnsi="Arial" w:cs="Arial"/>
                <w:color w:val="000000"/>
                <w:sz w:val="24"/>
                <w:szCs w:val="24"/>
              </w:rPr>
              <w:t>штука</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7</w:t>
            </w:r>
          </w:p>
        </w:tc>
      </w:tr>
      <w:tr w:rsidR="00745D25" w:rsidRPr="00745D25" w:rsidTr="00745D25">
        <w:trPr>
          <w:trHeight w:val="20"/>
        </w:trPr>
        <w:tc>
          <w:tcPr>
            <w:tcW w:w="167" w:type="pct"/>
          </w:tcPr>
          <w:p w:rsidR="00570325" w:rsidRPr="00745D25" w:rsidRDefault="00570325" w:rsidP="00745D25">
            <w:pPr>
              <w:spacing w:after="0" w:line="240" w:lineRule="auto"/>
              <w:ind w:right="-57"/>
              <w:rPr>
                <w:rFonts w:ascii="Arial" w:hAnsi="Arial" w:cs="Arial"/>
                <w:sz w:val="24"/>
                <w:szCs w:val="24"/>
              </w:rPr>
            </w:pPr>
            <w:r w:rsidRPr="00745D25">
              <w:rPr>
                <w:rFonts w:ascii="Arial" w:hAnsi="Arial" w:cs="Arial"/>
                <w:sz w:val="24"/>
                <w:szCs w:val="24"/>
              </w:rPr>
              <w:t>1.21</w:t>
            </w: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vAlign w:val="center"/>
          </w:tcPr>
          <w:p w:rsidR="00570325" w:rsidRPr="00745D25" w:rsidRDefault="00570325" w:rsidP="00745D25">
            <w:pPr>
              <w:spacing w:after="0" w:line="240" w:lineRule="auto"/>
              <w:ind w:left="-57" w:right="-57"/>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bCs/>
                <w:sz w:val="24"/>
                <w:szCs w:val="24"/>
              </w:rPr>
              <w:t>Доля объектов недвижимого имущества, поставленных на  кадастровый учет от  выявленных земельных участков с объектами без  прав</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Приоритетный целевой показатель</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процент</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40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40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40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40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40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40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7</w:t>
            </w:r>
          </w:p>
        </w:tc>
      </w:tr>
      <w:tr w:rsidR="00745D25" w:rsidRPr="00745D25" w:rsidTr="00745D25">
        <w:trPr>
          <w:trHeight w:val="20"/>
        </w:trPr>
        <w:tc>
          <w:tcPr>
            <w:tcW w:w="167" w:type="pct"/>
          </w:tcPr>
          <w:p w:rsidR="00570325" w:rsidRPr="00745D25" w:rsidRDefault="00570325" w:rsidP="00745D25">
            <w:pPr>
              <w:spacing w:after="0" w:line="240" w:lineRule="auto"/>
              <w:ind w:right="-57"/>
              <w:rPr>
                <w:rFonts w:ascii="Arial" w:hAnsi="Arial" w:cs="Arial"/>
                <w:sz w:val="24"/>
                <w:szCs w:val="24"/>
              </w:rPr>
            </w:pPr>
            <w:r w:rsidRPr="00745D25">
              <w:rPr>
                <w:rFonts w:ascii="Arial" w:hAnsi="Arial" w:cs="Arial"/>
                <w:sz w:val="24"/>
                <w:szCs w:val="24"/>
              </w:rPr>
              <w:t>1.22</w:t>
            </w:r>
          </w:p>
          <w:p w:rsidR="00570325" w:rsidRPr="00745D25" w:rsidRDefault="00570325" w:rsidP="00745D25">
            <w:pPr>
              <w:spacing w:after="0" w:line="240" w:lineRule="auto"/>
              <w:ind w:right="-57"/>
              <w:rPr>
                <w:rFonts w:ascii="Arial" w:hAnsi="Arial" w:cs="Arial"/>
                <w:sz w:val="24"/>
                <w:szCs w:val="24"/>
              </w:rPr>
            </w:pP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vAlign w:val="center"/>
          </w:tcPr>
          <w:p w:rsidR="00570325" w:rsidRPr="00745D25" w:rsidRDefault="00570325" w:rsidP="00745D25">
            <w:pPr>
              <w:spacing w:after="0" w:line="240" w:lineRule="auto"/>
              <w:ind w:left="-57" w:right="-57"/>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Прирост земельного налога</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 xml:space="preserve">Приоритетный целевой </w:t>
            </w:r>
            <w:r w:rsidRPr="00745D25">
              <w:rPr>
                <w:rFonts w:ascii="Arial" w:hAnsi="Arial" w:cs="Arial"/>
                <w:sz w:val="24"/>
                <w:szCs w:val="24"/>
              </w:rPr>
              <w:lastRenderedPageBreak/>
              <w:t>показатель</w:t>
            </w:r>
          </w:p>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lastRenderedPageBreak/>
              <w:t>процент</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7</w:t>
            </w:r>
          </w:p>
        </w:tc>
      </w:tr>
      <w:tr w:rsidR="00745D25" w:rsidRPr="00745D25" w:rsidTr="00745D25">
        <w:trPr>
          <w:trHeight w:val="20"/>
        </w:trPr>
        <w:tc>
          <w:tcPr>
            <w:tcW w:w="167" w:type="pct"/>
          </w:tcPr>
          <w:p w:rsidR="00570325" w:rsidRPr="00745D25" w:rsidRDefault="00570325" w:rsidP="00745D25">
            <w:pPr>
              <w:spacing w:after="0" w:line="240" w:lineRule="auto"/>
              <w:ind w:right="-57"/>
              <w:rPr>
                <w:rFonts w:ascii="Arial" w:hAnsi="Arial" w:cs="Arial"/>
                <w:sz w:val="24"/>
                <w:szCs w:val="24"/>
              </w:rPr>
            </w:pPr>
            <w:r w:rsidRPr="00745D25">
              <w:rPr>
                <w:rFonts w:ascii="Arial" w:hAnsi="Arial" w:cs="Arial"/>
                <w:sz w:val="24"/>
                <w:szCs w:val="24"/>
              </w:rPr>
              <w:lastRenderedPageBreak/>
              <w:t>1.23</w:t>
            </w:r>
          </w:p>
          <w:p w:rsidR="00570325" w:rsidRPr="00745D25" w:rsidRDefault="00570325" w:rsidP="00745D25">
            <w:pPr>
              <w:spacing w:after="0" w:line="240" w:lineRule="auto"/>
              <w:ind w:right="-57"/>
              <w:rPr>
                <w:rFonts w:ascii="Arial" w:hAnsi="Arial" w:cs="Arial"/>
                <w:sz w:val="24"/>
                <w:szCs w:val="24"/>
              </w:rPr>
            </w:pP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vAlign w:val="center"/>
          </w:tcPr>
          <w:p w:rsidR="00570325" w:rsidRPr="00745D25" w:rsidRDefault="00570325" w:rsidP="00745D25">
            <w:pPr>
              <w:spacing w:after="0" w:line="240" w:lineRule="auto"/>
              <w:ind w:left="-57" w:right="-57"/>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 xml:space="preserve">Доля объектов </w:t>
            </w:r>
            <w:proofErr w:type="gramStart"/>
            <w:r w:rsidRPr="00745D25">
              <w:rPr>
                <w:rFonts w:ascii="Arial" w:hAnsi="Arial" w:cs="Arial"/>
                <w:sz w:val="24"/>
                <w:szCs w:val="24"/>
              </w:rPr>
              <w:t>недвижимости</w:t>
            </w:r>
            <w:proofErr w:type="gramEnd"/>
            <w:r w:rsidRPr="00745D25">
              <w:rPr>
                <w:rFonts w:ascii="Arial" w:hAnsi="Arial" w:cs="Arial"/>
                <w:sz w:val="24"/>
                <w:szCs w:val="24"/>
              </w:rPr>
              <w:t xml:space="preserve"> у 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Приоритетный целевой показатель</w:t>
            </w:r>
          </w:p>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процент</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7</w:t>
            </w:r>
          </w:p>
        </w:tc>
      </w:tr>
      <w:tr w:rsidR="00745D25" w:rsidRPr="00745D25" w:rsidTr="00745D25">
        <w:trPr>
          <w:trHeight w:val="20"/>
        </w:trPr>
        <w:tc>
          <w:tcPr>
            <w:tcW w:w="167" w:type="pct"/>
          </w:tcPr>
          <w:p w:rsidR="00570325" w:rsidRPr="00745D25" w:rsidRDefault="00570325" w:rsidP="00745D25">
            <w:pPr>
              <w:spacing w:after="0" w:line="240" w:lineRule="auto"/>
              <w:ind w:right="-57"/>
              <w:rPr>
                <w:rFonts w:ascii="Arial" w:hAnsi="Arial" w:cs="Arial"/>
                <w:sz w:val="24"/>
                <w:szCs w:val="24"/>
              </w:rPr>
            </w:pPr>
            <w:r w:rsidRPr="00745D25">
              <w:rPr>
                <w:rFonts w:ascii="Arial" w:hAnsi="Arial" w:cs="Arial"/>
                <w:sz w:val="24"/>
                <w:szCs w:val="24"/>
              </w:rPr>
              <w:t>1.24</w:t>
            </w:r>
          </w:p>
        </w:tc>
        <w:tc>
          <w:tcPr>
            <w:tcW w:w="388" w:type="pct"/>
            <w:vMerge/>
          </w:tcPr>
          <w:p w:rsidR="00570325" w:rsidRPr="00745D25" w:rsidRDefault="00570325" w:rsidP="00745D25">
            <w:pPr>
              <w:spacing w:after="0" w:line="240" w:lineRule="auto"/>
              <w:ind w:left="-57" w:right="-57"/>
              <w:rPr>
                <w:rFonts w:ascii="Arial" w:hAnsi="Arial" w:cs="Arial"/>
                <w:sz w:val="24"/>
                <w:szCs w:val="24"/>
              </w:rPr>
            </w:pPr>
          </w:p>
        </w:tc>
        <w:tc>
          <w:tcPr>
            <w:tcW w:w="573" w:type="pct"/>
            <w:gridSpan w:val="4"/>
            <w:vMerge/>
            <w:tcBorders>
              <w:bottom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t>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таких торгов</w:t>
            </w:r>
          </w:p>
        </w:tc>
        <w:tc>
          <w:tcPr>
            <w:tcW w:w="4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Приоритетный целевой показатель</w:t>
            </w:r>
          </w:p>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widowControl w:val="0"/>
              <w:tabs>
                <w:tab w:val="left" w:pos="705"/>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процент</w:t>
            </w:r>
          </w:p>
        </w:tc>
        <w:tc>
          <w:tcPr>
            <w:tcW w:w="38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0</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20</w:t>
            </w:r>
          </w:p>
        </w:tc>
        <w:tc>
          <w:tcPr>
            <w:tcW w:w="287"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20</w:t>
            </w:r>
          </w:p>
        </w:tc>
        <w:tc>
          <w:tcPr>
            <w:tcW w:w="331" w:type="pct"/>
            <w:gridSpan w:val="4"/>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20</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20</w:t>
            </w:r>
          </w:p>
        </w:tc>
        <w:tc>
          <w:tcPr>
            <w:tcW w:w="313"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20</w:t>
            </w:r>
          </w:p>
        </w:tc>
        <w:tc>
          <w:tcPr>
            <w:tcW w:w="393" w:type="pct"/>
            <w:tcBorders>
              <w:top w:val="single" w:sz="4" w:space="0" w:color="auto"/>
              <w:bottom w:val="single" w:sz="4" w:space="0" w:color="auto"/>
            </w:tcBorders>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jc w:val="center"/>
              <w:outlineLvl w:val="1"/>
              <w:rPr>
                <w:rFonts w:ascii="Arial" w:hAnsi="Arial" w:cs="Arial"/>
                <w:sz w:val="24"/>
                <w:szCs w:val="24"/>
              </w:rPr>
            </w:pPr>
            <w:r w:rsidRPr="00745D25">
              <w:rPr>
                <w:rFonts w:ascii="Arial" w:hAnsi="Arial" w:cs="Arial"/>
                <w:sz w:val="24"/>
                <w:szCs w:val="24"/>
              </w:rPr>
              <w:t>7</w:t>
            </w:r>
          </w:p>
        </w:tc>
      </w:tr>
      <w:tr w:rsidR="005703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2.</w:t>
            </w:r>
          </w:p>
        </w:tc>
        <w:tc>
          <w:tcPr>
            <w:tcW w:w="4833" w:type="pct"/>
            <w:gridSpan w:val="31"/>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Подпрограмма 3 Совершенствование муниципальной службы Московской области</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2.1.</w:t>
            </w:r>
          </w:p>
        </w:tc>
        <w:tc>
          <w:tcPr>
            <w:tcW w:w="417" w:type="pct"/>
            <w:gridSpan w:val="2"/>
            <w:vAlign w:val="center"/>
          </w:tcPr>
          <w:p w:rsidR="00570325" w:rsidRPr="00745D25" w:rsidRDefault="00570325" w:rsidP="00745D25">
            <w:pPr>
              <w:pStyle w:val="2f"/>
              <w:shd w:val="clear" w:color="auto" w:fill="auto"/>
              <w:spacing w:line="240" w:lineRule="auto"/>
              <w:ind w:left="-57" w:right="-57" w:firstLine="0"/>
              <w:jc w:val="left"/>
              <w:rPr>
                <w:rStyle w:val="210pt"/>
                <w:rFonts w:ascii="Arial" w:hAnsi="Arial" w:cs="Arial"/>
                <w:sz w:val="24"/>
                <w:szCs w:val="24"/>
              </w:rPr>
            </w:pPr>
            <w:r w:rsidRPr="00745D25">
              <w:rPr>
                <w:rStyle w:val="210pt"/>
                <w:rFonts w:ascii="Arial" w:hAnsi="Arial" w:cs="Arial"/>
                <w:sz w:val="24"/>
                <w:szCs w:val="24"/>
              </w:rPr>
              <w:t>Повышение эффективности муниципа</w:t>
            </w:r>
            <w:r w:rsidRPr="00745D25">
              <w:rPr>
                <w:rStyle w:val="210pt"/>
                <w:rFonts w:ascii="Arial" w:hAnsi="Arial" w:cs="Arial"/>
                <w:sz w:val="24"/>
                <w:szCs w:val="24"/>
              </w:rPr>
              <w:lastRenderedPageBreak/>
              <w:t>льной службы муниципального образования городской округ Люберцы Московской области</w:t>
            </w:r>
          </w:p>
          <w:p w:rsidR="00570325" w:rsidRPr="00745D25" w:rsidRDefault="00570325" w:rsidP="00745D25">
            <w:pPr>
              <w:pStyle w:val="2f"/>
              <w:shd w:val="clear" w:color="auto" w:fill="auto"/>
              <w:spacing w:line="240" w:lineRule="auto"/>
              <w:ind w:right="-57" w:firstLine="0"/>
              <w:jc w:val="left"/>
              <w:rPr>
                <w:rStyle w:val="210pt"/>
                <w:rFonts w:ascii="Arial" w:hAnsi="Arial" w:cs="Arial"/>
                <w:sz w:val="24"/>
                <w:szCs w:val="24"/>
              </w:rPr>
            </w:pPr>
          </w:p>
          <w:p w:rsidR="00570325" w:rsidRPr="00745D25" w:rsidRDefault="00570325" w:rsidP="00745D25">
            <w:pPr>
              <w:pStyle w:val="2f"/>
              <w:shd w:val="clear" w:color="auto" w:fill="auto"/>
              <w:spacing w:line="240" w:lineRule="auto"/>
              <w:ind w:right="-57" w:firstLine="0"/>
              <w:jc w:val="left"/>
              <w:rPr>
                <w:rStyle w:val="210pt"/>
                <w:rFonts w:ascii="Arial" w:hAnsi="Arial" w:cs="Arial"/>
                <w:sz w:val="24"/>
                <w:szCs w:val="24"/>
              </w:rPr>
            </w:pPr>
          </w:p>
          <w:p w:rsidR="00570325" w:rsidRPr="00745D25" w:rsidRDefault="00570325" w:rsidP="00745D25">
            <w:pPr>
              <w:pStyle w:val="2f"/>
              <w:shd w:val="clear" w:color="auto" w:fill="auto"/>
              <w:spacing w:line="240" w:lineRule="auto"/>
              <w:ind w:right="-57" w:firstLine="0"/>
              <w:jc w:val="left"/>
              <w:rPr>
                <w:rStyle w:val="210pt"/>
                <w:rFonts w:ascii="Arial" w:hAnsi="Arial" w:cs="Arial"/>
                <w:sz w:val="24"/>
                <w:szCs w:val="24"/>
              </w:rPr>
            </w:pPr>
          </w:p>
          <w:p w:rsidR="00570325" w:rsidRPr="00745D25" w:rsidRDefault="00570325" w:rsidP="00745D25">
            <w:pPr>
              <w:pStyle w:val="2f"/>
              <w:shd w:val="clear" w:color="auto" w:fill="auto"/>
              <w:spacing w:line="240" w:lineRule="auto"/>
              <w:ind w:right="-57" w:firstLine="0"/>
              <w:jc w:val="left"/>
              <w:rPr>
                <w:rStyle w:val="210pt"/>
                <w:rFonts w:ascii="Arial" w:hAnsi="Arial" w:cs="Arial"/>
                <w:sz w:val="24"/>
                <w:szCs w:val="24"/>
              </w:rPr>
            </w:pPr>
          </w:p>
          <w:p w:rsidR="00570325" w:rsidRPr="00745D25" w:rsidRDefault="00570325" w:rsidP="00745D25">
            <w:pPr>
              <w:pStyle w:val="2f"/>
              <w:shd w:val="clear" w:color="auto" w:fill="auto"/>
              <w:spacing w:line="240" w:lineRule="auto"/>
              <w:ind w:right="-57" w:firstLine="0"/>
              <w:jc w:val="left"/>
              <w:rPr>
                <w:rFonts w:ascii="Arial" w:hAnsi="Arial" w:cs="Arial"/>
                <w:sz w:val="24"/>
                <w:szCs w:val="24"/>
              </w:rPr>
            </w:pPr>
          </w:p>
        </w:tc>
        <w:tc>
          <w:tcPr>
            <w:tcW w:w="544" w:type="pct"/>
            <w:gridSpan w:val="3"/>
            <w:tcBorders>
              <w:top w:val="single" w:sz="4" w:space="0" w:color="auto"/>
              <w:bottom w:val="single" w:sz="4" w:space="0" w:color="auto"/>
            </w:tcBorders>
            <w:vAlign w:val="center"/>
          </w:tcPr>
          <w:p w:rsidR="00570325" w:rsidRPr="00745D25" w:rsidRDefault="00570325" w:rsidP="00745D25">
            <w:pPr>
              <w:pStyle w:val="2f"/>
              <w:shd w:val="clear" w:color="auto" w:fill="auto"/>
              <w:tabs>
                <w:tab w:val="left" w:pos="149"/>
              </w:tabs>
              <w:spacing w:line="240" w:lineRule="auto"/>
              <w:ind w:firstLine="0"/>
              <w:jc w:val="left"/>
              <w:rPr>
                <w:rFonts w:ascii="Arial" w:hAnsi="Arial" w:cs="Arial"/>
                <w:color w:val="000000"/>
                <w:sz w:val="24"/>
                <w:szCs w:val="24"/>
                <w:shd w:val="clear" w:color="auto" w:fill="FFFFFF"/>
                <w:lang w:bidi="ru-RU"/>
              </w:rPr>
            </w:pPr>
            <w:r w:rsidRPr="00745D25">
              <w:rPr>
                <w:rStyle w:val="210pt"/>
                <w:rFonts w:ascii="Arial" w:hAnsi="Arial" w:cs="Arial"/>
                <w:sz w:val="24"/>
                <w:szCs w:val="24"/>
              </w:rPr>
              <w:lastRenderedPageBreak/>
              <w:t>Организация профессионального развития муниципаль</w:t>
            </w:r>
            <w:r w:rsidRPr="00745D25">
              <w:rPr>
                <w:rStyle w:val="210pt"/>
                <w:rFonts w:ascii="Arial" w:hAnsi="Arial" w:cs="Arial"/>
                <w:sz w:val="24"/>
                <w:szCs w:val="24"/>
              </w:rPr>
              <w:lastRenderedPageBreak/>
              <w:t>ных служащих городского округа Люберцы.</w:t>
            </w:r>
          </w:p>
        </w:tc>
        <w:tc>
          <w:tcPr>
            <w:tcW w:w="960"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Style w:val="29pt"/>
                <w:rFonts w:ascii="Arial" w:hAnsi="Arial" w:cs="Arial"/>
                <w:sz w:val="24"/>
                <w:szCs w:val="24"/>
              </w:rPr>
              <w:lastRenderedPageBreak/>
              <w:t xml:space="preserve">Доля </w:t>
            </w:r>
            <w:r w:rsidRPr="00745D25">
              <w:rPr>
                <w:rStyle w:val="210pt"/>
                <w:rFonts w:ascii="Arial" w:hAnsi="Arial" w:cs="Arial"/>
                <w:sz w:val="24"/>
                <w:szCs w:val="24"/>
              </w:rPr>
              <w:t>муниципальных служащих городского округа Люберцы</w:t>
            </w:r>
            <w:r w:rsidRPr="00745D25">
              <w:rPr>
                <w:rStyle w:val="29pt"/>
                <w:rFonts w:ascii="Arial" w:hAnsi="Arial" w:cs="Arial"/>
                <w:sz w:val="24"/>
                <w:szCs w:val="24"/>
              </w:rPr>
              <w:t xml:space="preserve">, принявших участие в мероприятиях по </w:t>
            </w:r>
            <w:r w:rsidRPr="00745D25">
              <w:rPr>
                <w:rStyle w:val="29pt"/>
                <w:rFonts w:ascii="Arial" w:hAnsi="Arial" w:cs="Arial"/>
                <w:sz w:val="24"/>
                <w:szCs w:val="24"/>
              </w:rPr>
              <w:lastRenderedPageBreak/>
              <w:t xml:space="preserve">профессиональному развитию, от общего количества </w:t>
            </w:r>
            <w:r w:rsidRPr="00745D25">
              <w:rPr>
                <w:rStyle w:val="210pt"/>
                <w:rFonts w:ascii="Arial" w:hAnsi="Arial" w:cs="Arial"/>
                <w:sz w:val="24"/>
                <w:szCs w:val="24"/>
              </w:rPr>
              <w:t>муниципальных служащих</w:t>
            </w:r>
          </w:p>
        </w:tc>
        <w:tc>
          <w:tcPr>
            <w:tcW w:w="340"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color w:val="000000"/>
                <w:sz w:val="24"/>
                <w:szCs w:val="24"/>
              </w:rPr>
            </w:pPr>
            <w:r w:rsidRPr="00745D25">
              <w:rPr>
                <w:rFonts w:ascii="Arial" w:hAnsi="Arial" w:cs="Arial"/>
                <w:sz w:val="24"/>
                <w:szCs w:val="24"/>
              </w:rPr>
              <w:lastRenderedPageBreak/>
              <w:t>Показатель муниципальной програм</w:t>
            </w:r>
            <w:r w:rsidRPr="00745D25">
              <w:rPr>
                <w:rFonts w:ascii="Arial" w:hAnsi="Arial" w:cs="Arial"/>
                <w:sz w:val="24"/>
                <w:szCs w:val="24"/>
              </w:rPr>
              <w:lastRenderedPageBreak/>
              <w:t>мы</w:t>
            </w:r>
          </w:p>
        </w:tc>
        <w:tc>
          <w:tcPr>
            <w:tcW w:w="30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lastRenderedPageBreak/>
              <w:t>процент</w:t>
            </w:r>
          </w:p>
        </w:tc>
        <w:tc>
          <w:tcPr>
            <w:tcW w:w="36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10</w:t>
            </w:r>
          </w:p>
        </w:tc>
        <w:tc>
          <w:tcPr>
            <w:tcW w:w="301"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325" w:rsidRPr="00745D25" w:rsidRDefault="00570325" w:rsidP="00745D25">
            <w:pPr>
              <w:spacing w:after="0" w:line="240" w:lineRule="auto"/>
              <w:jc w:val="center"/>
              <w:rPr>
                <w:rFonts w:ascii="Arial" w:hAnsi="Arial" w:cs="Arial"/>
                <w:sz w:val="24"/>
                <w:szCs w:val="24"/>
              </w:rPr>
            </w:pPr>
            <w:r w:rsidRPr="00745D25">
              <w:rPr>
                <w:rFonts w:ascii="Arial" w:hAnsi="Arial" w:cs="Arial"/>
                <w:sz w:val="24"/>
                <w:szCs w:val="24"/>
              </w:rPr>
              <w:t>10</w:t>
            </w:r>
          </w:p>
        </w:tc>
        <w:tc>
          <w:tcPr>
            <w:tcW w:w="301"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325" w:rsidRPr="00745D25" w:rsidRDefault="00570325" w:rsidP="00745D25">
            <w:pPr>
              <w:spacing w:after="0" w:line="240" w:lineRule="auto"/>
              <w:jc w:val="center"/>
              <w:rPr>
                <w:rFonts w:ascii="Arial" w:hAnsi="Arial" w:cs="Arial"/>
                <w:sz w:val="24"/>
                <w:szCs w:val="24"/>
              </w:rPr>
            </w:pPr>
            <w:r w:rsidRPr="00745D25">
              <w:rPr>
                <w:rFonts w:ascii="Arial" w:hAnsi="Arial" w:cs="Arial"/>
                <w:sz w:val="24"/>
                <w:szCs w:val="24"/>
              </w:rPr>
              <w:t>10</w:t>
            </w:r>
          </w:p>
        </w:tc>
        <w:tc>
          <w:tcPr>
            <w:tcW w:w="30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325" w:rsidRPr="00745D25" w:rsidRDefault="00570325" w:rsidP="00745D25">
            <w:pPr>
              <w:spacing w:after="0" w:line="240" w:lineRule="auto"/>
              <w:jc w:val="center"/>
              <w:rPr>
                <w:rFonts w:ascii="Arial" w:hAnsi="Arial" w:cs="Arial"/>
                <w:sz w:val="24"/>
                <w:szCs w:val="24"/>
              </w:rPr>
            </w:pPr>
            <w:r w:rsidRPr="00745D25">
              <w:rPr>
                <w:rFonts w:ascii="Arial" w:hAnsi="Arial" w:cs="Arial"/>
                <w:sz w:val="24"/>
                <w:szCs w:val="24"/>
              </w:rPr>
              <w:t>10</w:t>
            </w:r>
          </w:p>
        </w:tc>
        <w:tc>
          <w:tcPr>
            <w:tcW w:w="302"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325" w:rsidRPr="00745D25" w:rsidRDefault="00570325" w:rsidP="00745D25">
            <w:pPr>
              <w:spacing w:after="0" w:line="240" w:lineRule="auto"/>
              <w:jc w:val="center"/>
              <w:rPr>
                <w:rFonts w:ascii="Arial" w:hAnsi="Arial" w:cs="Arial"/>
                <w:sz w:val="24"/>
                <w:szCs w:val="24"/>
              </w:rPr>
            </w:pPr>
            <w:r w:rsidRPr="00745D25">
              <w:rPr>
                <w:rFonts w:ascii="Arial" w:hAnsi="Arial" w:cs="Arial"/>
                <w:sz w:val="24"/>
                <w:szCs w:val="24"/>
              </w:rPr>
              <w:t>10</w:t>
            </w:r>
          </w:p>
        </w:tc>
        <w:tc>
          <w:tcPr>
            <w:tcW w:w="31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70325" w:rsidRPr="00745D25" w:rsidRDefault="00570325" w:rsidP="00745D25">
            <w:pPr>
              <w:spacing w:after="0" w:line="240" w:lineRule="auto"/>
              <w:jc w:val="center"/>
              <w:rPr>
                <w:rFonts w:ascii="Arial" w:hAnsi="Arial" w:cs="Arial"/>
                <w:sz w:val="24"/>
                <w:szCs w:val="24"/>
              </w:rPr>
            </w:pPr>
            <w:r w:rsidRPr="00745D25">
              <w:rPr>
                <w:rFonts w:ascii="Arial" w:hAnsi="Arial" w:cs="Arial"/>
                <w:sz w:val="24"/>
                <w:szCs w:val="24"/>
              </w:rPr>
              <w:t>10</w:t>
            </w:r>
          </w:p>
        </w:tc>
        <w:tc>
          <w:tcPr>
            <w:tcW w:w="393" w:type="pct"/>
            <w:tcBorders>
              <w:top w:val="single" w:sz="4" w:space="0" w:color="auto"/>
              <w:bottom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lang w:val="en-US"/>
              </w:rPr>
            </w:pPr>
            <w:r w:rsidRPr="00745D25">
              <w:rPr>
                <w:rFonts w:ascii="Arial" w:hAnsi="Arial" w:cs="Arial"/>
                <w:color w:val="000000"/>
                <w:sz w:val="24"/>
                <w:szCs w:val="24"/>
                <w:lang w:val="en-US"/>
              </w:rPr>
              <w:t>1</w:t>
            </w:r>
          </w:p>
        </w:tc>
      </w:tr>
      <w:tr w:rsidR="005703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lastRenderedPageBreak/>
              <w:t>3.</w:t>
            </w:r>
          </w:p>
        </w:tc>
        <w:tc>
          <w:tcPr>
            <w:tcW w:w="4833" w:type="pct"/>
            <w:gridSpan w:val="31"/>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Подпрограмма 4 Управление муниципальными финансами</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3.1.</w:t>
            </w:r>
          </w:p>
        </w:tc>
        <w:tc>
          <w:tcPr>
            <w:tcW w:w="460" w:type="pct"/>
            <w:gridSpan w:val="3"/>
            <w:vMerge w:val="restart"/>
            <w:vAlign w:val="center"/>
          </w:tcPr>
          <w:p w:rsidR="00570325" w:rsidRPr="00745D25" w:rsidRDefault="00570325" w:rsidP="00745D25">
            <w:pPr>
              <w:spacing w:after="0" w:line="240" w:lineRule="auto"/>
              <w:ind w:left="-57" w:right="-57"/>
              <w:rPr>
                <w:rFonts w:ascii="Arial" w:hAnsi="Arial" w:cs="Arial"/>
                <w:color w:val="000000"/>
                <w:sz w:val="24"/>
                <w:szCs w:val="24"/>
              </w:rPr>
            </w:pPr>
            <w:r w:rsidRPr="00745D25">
              <w:rPr>
                <w:rFonts w:ascii="Arial" w:hAnsi="Arial" w:cs="Arial"/>
                <w:sz w:val="24"/>
                <w:szCs w:val="24"/>
              </w:rPr>
              <w:t>Повышение качества управления муниципальными финансами</w:t>
            </w:r>
          </w:p>
        </w:tc>
        <w:tc>
          <w:tcPr>
            <w:tcW w:w="787" w:type="pct"/>
            <w:gridSpan w:val="3"/>
            <w:tcBorders>
              <w:top w:val="single" w:sz="4" w:space="0" w:color="auto"/>
              <w:bottom w:val="single" w:sz="4" w:space="0" w:color="auto"/>
            </w:tcBorders>
            <w:vAlign w:val="center"/>
          </w:tcPr>
          <w:p w:rsidR="00570325" w:rsidRPr="00745D25" w:rsidRDefault="00570325" w:rsidP="00745D25">
            <w:pPr>
              <w:spacing w:after="0" w:line="240" w:lineRule="auto"/>
              <w:ind w:left="-57" w:right="-57"/>
              <w:rPr>
                <w:rFonts w:ascii="Arial" w:hAnsi="Arial" w:cs="Arial"/>
                <w:color w:val="000000"/>
                <w:sz w:val="24"/>
                <w:szCs w:val="24"/>
              </w:rPr>
            </w:pPr>
            <w:r w:rsidRPr="00745D25">
              <w:rPr>
                <w:rFonts w:ascii="Arial" w:hAnsi="Arial" w:cs="Arial"/>
                <w:color w:val="000000"/>
                <w:sz w:val="24"/>
                <w:szCs w:val="24"/>
              </w:rPr>
              <w:t>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городского округа Люберцы</w:t>
            </w:r>
          </w:p>
        </w:tc>
        <w:tc>
          <w:tcPr>
            <w:tcW w:w="71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autoSpaceDE w:val="0"/>
              <w:autoSpaceDN w:val="0"/>
              <w:adjustRightInd w:val="0"/>
              <w:spacing w:after="0" w:line="240" w:lineRule="auto"/>
              <w:ind w:left="-57" w:right="-57"/>
              <w:rPr>
                <w:rFonts w:ascii="Arial" w:hAnsi="Arial" w:cs="Arial"/>
                <w:color w:val="000000"/>
                <w:sz w:val="24"/>
                <w:szCs w:val="24"/>
              </w:rPr>
            </w:pPr>
            <w:r w:rsidRPr="00745D25">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w:t>
            </w:r>
          </w:p>
        </w:tc>
        <w:tc>
          <w:tcPr>
            <w:tcW w:w="506"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pStyle w:val="2f"/>
              <w:shd w:val="clear" w:color="auto" w:fill="auto"/>
              <w:spacing w:line="240" w:lineRule="auto"/>
              <w:ind w:left="-57" w:right="-57" w:firstLine="0"/>
              <w:rPr>
                <w:rFonts w:ascii="Arial" w:hAnsi="Arial" w:cs="Arial"/>
                <w:sz w:val="24"/>
                <w:szCs w:val="24"/>
              </w:rPr>
            </w:pPr>
            <w:r w:rsidRPr="00745D25">
              <w:rPr>
                <w:rFonts w:ascii="Arial" w:hAnsi="Arial" w:cs="Arial"/>
                <w:sz w:val="24"/>
                <w:szCs w:val="24"/>
              </w:rPr>
              <w:t>Показатель муниципальной программы</w:t>
            </w:r>
          </w:p>
        </w:tc>
        <w:tc>
          <w:tcPr>
            <w:tcW w:w="358"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pStyle w:val="2f"/>
              <w:shd w:val="clear" w:color="auto" w:fill="auto"/>
              <w:spacing w:line="240" w:lineRule="auto"/>
              <w:ind w:left="-57" w:right="-57" w:firstLine="0"/>
              <w:jc w:val="center"/>
              <w:rPr>
                <w:rFonts w:ascii="Arial" w:hAnsi="Arial" w:cs="Arial"/>
                <w:sz w:val="24"/>
                <w:szCs w:val="24"/>
              </w:rPr>
            </w:pPr>
            <w:r w:rsidRPr="00745D25">
              <w:rPr>
                <w:rFonts w:ascii="Arial" w:hAnsi="Arial" w:cs="Arial"/>
                <w:sz w:val="24"/>
                <w:szCs w:val="24"/>
              </w:rPr>
              <w:t>процент</w:t>
            </w:r>
          </w:p>
        </w:tc>
        <w:tc>
          <w:tcPr>
            <w:tcW w:w="38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pStyle w:val="2f"/>
              <w:shd w:val="clear" w:color="auto" w:fill="auto"/>
              <w:spacing w:line="240" w:lineRule="auto"/>
              <w:ind w:left="-57" w:right="-57" w:firstLine="0"/>
              <w:jc w:val="center"/>
              <w:rPr>
                <w:rFonts w:ascii="Arial" w:hAnsi="Arial" w:cs="Arial"/>
                <w:sz w:val="24"/>
                <w:szCs w:val="24"/>
              </w:rPr>
            </w:pPr>
            <w:r w:rsidRPr="00745D25">
              <w:rPr>
                <w:rFonts w:ascii="Arial" w:hAnsi="Arial" w:cs="Arial"/>
                <w:sz w:val="24"/>
                <w:szCs w:val="24"/>
              </w:rPr>
              <w:t>100</w:t>
            </w:r>
          </w:p>
        </w:tc>
        <w:tc>
          <w:tcPr>
            <w:tcW w:w="234"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pStyle w:val="2f"/>
              <w:shd w:val="clear" w:color="auto" w:fill="auto"/>
              <w:spacing w:line="240" w:lineRule="auto"/>
              <w:ind w:left="-57" w:right="-57" w:firstLine="0"/>
              <w:jc w:val="center"/>
              <w:rPr>
                <w:rFonts w:ascii="Arial" w:hAnsi="Arial" w:cs="Arial"/>
                <w:sz w:val="24"/>
                <w:szCs w:val="24"/>
              </w:rPr>
            </w:pPr>
            <w:r w:rsidRPr="00745D25">
              <w:rPr>
                <w:rFonts w:ascii="Arial" w:hAnsi="Arial" w:cs="Arial"/>
                <w:sz w:val="24"/>
                <w:szCs w:val="24"/>
              </w:rPr>
              <w:t>100</w:t>
            </w:r>
          </w:p>
        </w:tc>
        <w:tc>
          <w:tcPr>
            <w:tcW w:w="226"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pStyle w:val="2f"/>
              <w:shd w:val="clear" w:color="auto" w:fill="auto"/>
              <w:spacing w:line="240" w:lineRule="auto"/>
              <w:ind w:left="-57" w:right="-57" w:firstLine="0"/>
              <w:jc w:val="center"/>
              <w:rPr>
                <w:rFonts w:ascii="Arial" w:hAnsi="Arial" w:cs="Arial"/>
                <w:sz w:val="24"/>
                <w:szCs w:val="24"/>
              </w:rPr>
            </w:pPr>
            <w:r w:rsidRPr="00745D25">
              <w:rPr>
                <w:rFonts w:ascii="Arial" w:hAnsi="Arial" w:cs="Arial"/>
                <w:sz w:val="24"/>
                <w:szCs w:val="24"/>
              </w:rPr>
              <w:t>100</w:t>
            </w:r>
          </w:p>
        </w:tc>
        <w:tc>
          <w:tcPr>
            <w:tcW w:w="2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pStyle w:val="2f"/>
              <w:shd w:val="clear" w:color="auto" w:fill="auto"/>
              <w:spacing w:line="240" w:lineRule="auto"/>
              <w:ind w:left="-57" w:right="-57" w:firstLine="0"/>
              <w:jc w:val="center"/>
              <w:rPr>
                <w:rFonts w:ascii="Arial" w:hAnsi="Arial" w:cs="Arial"/>
                <w:sz w:val="24"/>
                <w:szCs w:val="24"/>
              </w:rPr>
            </w:pPr>
            <w:r w:rsidRPr="00745D25">
              <w:rPr>
                <w:rFonts w:ascii="Arial" w:hAnsi="Arial" w:cs="Arial"/>
                <w:sz w:val="24"/>
                <w:szCs w:val="24"/>
              </w:rPr>
              <w:t>100</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pStyle w:val="2f"/>
              <w:shd w:val="clear" w:color="auto" w:fill="auto"/>
              <w:spacing w:line="240" w:lineRule="auto"/>
              <w:ind w:left="-57" w:right="-57" w:firstLine="0"/>
              <w:jc w:val="center"/>
              <w:rPr>
                <w:rFonts w:ascii="Arial" w:hAnsi="Arial" w:cs="Arial"/>
                <w:sz w:val="24"/>
                <w:szCs w:val="24"/>
              </w:rPr>
            </w:pPr>
            <w:r w:rsidRPr="00745D25">
              <w:rPr>
                <w:rFonts w:ascii="Arial" w:hAnsi="Arial" w:cs="Arial"/>
                <w:sz w:val="24"/>
                <w:szCs w:val="24"/>
              </w:rPr>
              <w:t>100</w:t>
            </w:r>
          </w:p>
        </w:tc>
        <w:tc>
          <w:tcPr>
            <w:tcW w:w="26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pStyle w:val="2f"/>
              <w:shd w:val="clear" w:color="auto" w:fill="auto"/>
              <w:spacing w:line="240" w:lineRule="auto"/>
              <w:ind w:left="-57" w:right="-57" w:firstLine="0"/>
              <w:jc w:val="center"/>
              <w:rPr>
                <w:rFonts w:ascii="Arial" w:hAnsi="Arial" w:cs="Arial"/>
                <w:sz w:val="24"/>
                <w:szCs w:val="24"/>
              </w:rPr>
            </w:pPr>
            <w:r w:rsidRPr="00745D25">
              <w:rPr>
                <w:rFonts w:ascii="Arial" w:hAnsi="Arial" w:cs="Arial"/>
                <w:sz w:val="24"/>
                <w:szCs w:val="24"/>
              </w:rPr>
              <w:t>100</w:t>
            </w:r>
          </w:p>
        </w:tc>
        <w:tc>
          <w:tcPr>
            <w:tcW w:w="393" w:type="pct"/>
            <w:tcBorders>
              <w:top w:val="single" w:sz="4" w:space="0" w:color="auto"/>
              <w:bottom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1,5</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lastRenderedPageBreak/>
              <w:t>3.2.</w:t>
            </w:r>
          </w:p>
        </w:tc>
        <w:tc>
          <w:tcPr>
            <w:tcW w:w="460" w:type="pct"/>
            <w:gridSpan w:val="3"/>
            <w:vMerge/>
            <w:vAlign w:val="center"/>
          </w:tcPr>
          <w:p w:rsidR="00570325" w:rsidRPr="00745D25" w:rsidRDefault="00570325" w:rsidP="00745D25">
            <w:pPr>
              <w:spacing w:after="0" w:line="240" w:lineRule="auto"/>
              <w:ind w:left="-57" w:right="-57"/>
              <w:rPr>
                <w:rFonts w:ascii="Arial" w:hAnsi="Arial" w:cs="Arial"/>
                <w:color w:val="000000"/>
                <w:sz w:val="24"/>
                <w:szCs w:val="24"/>
              </w:rPr>
            </w:pPr>
          </w:p>
        </w:tc>
        <w:tc>
          <w:tcPr>
            <w:tcW w:w="787" w:type="pct"/>
            <w:gridSpan w:val="3"/>
            <w:tcBorders>
              <w:top w:val="single" w:sz="4" w:space="0" w:color="auto"/>
            </w:tcBorders>
            <w:vAlign w:val="center"/>
          </w:tcPr>
          <w:p w:rsidR="00570325" w:rsidRPr="00745D25" w:rsidRDefault="00570325" w:rsidP="00745D25">
            <w:pPr>
              <w:spacing w:after="0" w:line="240" w:lineRule="auto"/>
              <w:ind w:left="-57" w:right="-57"/>
              <w:rPr>
                <w:rFonts w:ascii="Arial" w:hAnsi="Arial" w:cs="Arial"/>
                <w:color w:val="000000"/>
                <w:sz w:val="24"/>
                <w:szCs w:val="24"/>
              </w:rPr>
            </w:pPr>
            <w:r w:rsidRPr="00745D25">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71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autoSpaceDE w:val="0"/>
              <w:autoSpaceDN w:val="0"/>
              <w:adjustRightInd w:val="0"/>
              <w:spacing w:after="0" w:line="240" w:lineRule="auto"/>
              <w:ind w:left="-57" w:right="-57"/>
              <w:rPr>
                <w:rFonts w:ascii="Arial" w:hAnsi="Arial" w:cs="Arial"/>
                <w:color w:val="000000"/>
                <w:sz w:val="24"/>
                <w:szCs w:val="24"/>
              </w:rPr>
            </w:pPr>
            <w:r w:rsidRPr="00745D25">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506"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color w:val="000000"/>
                <w:sz w:val="24"/>
                <w:szCs w:val="24"/>
              </w:rPr>
            </w:pPr>
            <w:r w:rsidRPr="00745D25">
              <w:rPr>
                <w:rFonts w:ascii="Arial" w:hAnsi="Arial" w:cs="Arial"/>
                <w:sz w:val="24"/>
                <w:szCs w:val="24"/>
              </w:rPr>
              <w:t>Показатель муниципальной программы</w:t>
            </w:r>
          </w:p>
        </w:tc>
        <w:tc>
          <w:tcPr>
            <w:tcW w:w="358"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sz w:val="24"/>
                <w:szCs w:val="24"/>
              </w:rPr>
              <w:t>процент</w:t>
            </w:r>
          </w:p>
        </w:tc>
        <w:tc>
          <w:tcPr>
            <w:tcW w:w="38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0</w:t>
            </w:r>
          </w:p>
        </w:tc>
        <w:tc>
          <w:tcPr>
            <w:tcW w:w="234"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0</w:t>
            </w:r>
          </w:p>
        </w:tc>
        <w:tc>
          <w:tcPr>
            <w:tcW w:w="226"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0</w:t>
            </w:r>
          </w:p>
        </w:tc>
        <w:tc>
          <w:tcPr>
            <w:tcW w:w="2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0</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0</w:t>
            </w:r>
          </w:p>
        </w:tc>
        <w:tc>
          <w:tcPr>
            <w:tcW w:w="26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eastAsia="Calibri" w:hAnsi="Arial" w:cs="Arial"/>
                <w:sz w:val="24"/>
                <w:szCs w:val="24"/>
              </w:rPr>
            </w:pPr>
            <w:r w:rsidRPr="00745D25">
              <w:rPr>
                <w:rFonts w:ascii="Arial" w:eastAsia="Calibri" w:hAnsi="Arial" w:cs="Arial"/>
                <w:sz w:val="24"/>
                <w:szCs w:val="24"/>
              </w:rPr>
              <w:t>0</w:t>
            </w:r>
          </w:p>
        </w:tc>
        <w:tc>
          <w:tcPr>
            <w:tcW w:w="393" w:type="pct"/>
            <w:tcBorders>
              <w:top w:val="single" w:sz="4" w:space="0" w:color="auto"/>
              <w:bottom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5</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3.3.</w:t>
            </w:r>
          </w:p>
        </w:tc>
        <w:tc>
          <w:tcPr>
            <w:tcW w:w="460" w:type="pct"/>
            <w:gridSpan w:val="3"/>
            <w:vMerge w:val="restart"/>
            <w:vAlign w:val="center"/>
          </w:tcPr>
          <w:p w:rsidR="00570325" w:rsidRPr="00745D25" w:rsidRDefault="00570325" w:rsidP="00745D25">
            <w:pPr>
              <w:spacing w:after="0" w:line="240" w:lineRule="auto"/>
              <w:ind w:left="-57" w:right="-57"/>
              <w:rPr>
                <w:rFonts w:ascii="Arial" w:hAnsi="Arial" w:cs="Arial"/>
                <w:color w:val="000000"/>
                <w:sz w:val="24"/>
                <w:szCs w:val="24"/>
              </w:rPr>
            </w:pPr>
            <w:r w:rsidRPr="00745D25">
              <w:rPr>
                <w:rFonts w:ascii="Arial" w:hAnsi="Arial" w:cs="Arial"/>
                <w:sz w:val="24"/>
                <w:szCs w:val="24"/>
              </w:rPr>
              <w:t>Повышение качества управления муниципальными финансами</w:t>
            </w:r>
          </w:p>
        </w:tc>
        <w:tc>
          <w:tcPr>
            <w:tcW w:w="787" w:type="pct"/>
            <w:gridSpan w:val="3"/>
            <w:vMerge w:val="restart"/>
            <w:vAlign w:val="center"/>
          </w:tcPr>
          <w:p w:rsidR="00570325" w:rsidRPr="00745D25" w:rsidRDefault="00570325" w:rsidP="00745D25">
            <w:pPr>
              <w:spacing w:after="0" w:line="240" w:lineRule="auto"/>
              <w:ind w:left="-57" w:right="-57"/>
              <w:rPr>
                <w:rFonts w:ascii="Arial" w:hAnsi="Arial" w:cs="Arial"/>
                <w:color w:val="000000"/>
                <w:sz w:val="24"/>
                <w:szCs w:val="24"/>
              </w:rPr>
            </w:pPr>
            <w:r w:rsidRPr="00745D25">
              <w:rPr>
                <w:rFonts w:ascii="Arial" w:hAnsi="Arial" w:cs="Arial"/>
                <w:color w:val="000000"/>
                <w:sz w:val="24"/>
                <w:szCs w:val="24"/>
              </w:rPr>
              <w:t>Обеспечение сбалансированности и  устойчивости бюджета муниципального образования городской округ Люберцы Московской области</w:t>
            </w:r>
          </w:p>
        </w:tc>
        <w:tc>
          <w:tcPr>
            <w:tcW w:w="71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color w:val="000000"/>
                <w:sz w:val="24"/>
                <w:szCs w:val="24"/>
              </w:rPr>
            </w:pPr>
            <w:r w:rsidRPr="00745D25">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tc>
        <w:tc>
          <w:tcPr>
            <w:tcW w:w="506"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color w:val="000000"/>
                <w:sz w:val="24"/>
                <w:szCs w:val="24"/>
              </w:rPr>
            </w:pPr>
            <w:r w:rsidRPr="00745D25">
              <w:rPr>
                <w:rFonts w:ascii="Arial" w:hAnsi="Arial" w:cs="Arial"/>
                <w:sz w:val="24"/>
                <w:szCs w:val="24"/>
              </w:rPr>
              <w:t>Показатель муниципальной программы</w:t>
            </w:r>
          </w:p>
        </w:tc>
        <w:tc>
          <w:tcPr>
            <w:tcW w:w="358"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да/нет</w:t>
            </w:r>
          </w:p>
        </w:tc>
        <w:tc>
          <w:tcPr>
            <w:tcW w:w="38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да</w:t>
            </w:r>
          </w:p>
        </w:tc>
        <w:tc>
          <w:tcPr>
            <w:tcW w:w="234"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да</w:t>
            </w:r>
          </w:p>
        </w:tc>
        <w:tc>
          <w:tcPr>
            <w:tcW w:w="226"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да</w:t>
            </w:r>
          </w:p>
        </w:tc>
        <w:tc>
          <w:tcPr>
            <w:tcW w:w="2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да</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да</w:t>
            </w:r>
          </w:p>
        </w:tc>
        <w:tc>
          <w:tcPr>
            <w:tcW w:w="26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да</w:t>
            </w:r>
          </w:p>
        </w:tc>
        <w:tc>
          <w:tcPr>
            <w:tcW w:w="393" w:type="pct"/>
            <w:tcBorders>
              <w:top w:val="single" w:sz="4" w:space="0" w:color="auto"/>
              <w:bottom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5</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3.4.</w:t>
            </w:r>
          </w:p>
        </w:tc>
        <w:tc>
          <w:tcPr>
            <w:tcW w:w="460" w:type="pct"/>
            <w:gridSpan w:val="3"/>
            <w:vMerge/>
            <w:vAlign w:val="center"/>
          </w:tcPr>
          <w:p w:rsidR="00570325" w:rsidRPr="00745D25" w:rsidRDefault="00570325" w:rsidP="00745D25">
            <w:pPr>
              <w:spacing w:after="0" w:line="240" w:lineRule="auto"/>
              <w:ind w:left="-57" w:right="-57"/>
              <w:rPr>
                <w:rFonts w:ascii="Arial" w:hAnsi="Arial" w:cs="Arial"/>
                <w:color w:val="000000"/>
                <w:sz w:val="24"/>
                <w:szCs w:val="24"/>
              </w:rPr>
            </w:pPr>
          </w:p>
        </w:tc>
        <w:tc>
          <w:tcPr>
            <w:tcW w:w="787" w:type="pct"/>
            <w:gridSpan w:val="3"/>
            <w:vMerge/>
            <w:vAlign w:val="center"/>
          </w:tcPr>
          <w:p w:rsidR="00570325" w:rsidRPr="00745D25" w:rsidRDefault="00570325" w:rsidP="00745D25">
            <w:pPr>
              <w:spacing w:after="0" w:line="240" w:lineRule="auto"/>
              <w:ind w:left="-57" w:right="-57"/>
              <w:rPr>
                <w:rFonts w:ascii="Arial" w:hAnsi="Arial" w:cs="Arial"/>
                <w:color w:val="000000"/>
                <w:sz w:val="24"/>
                <w:szCs w:val="24"/>
              </w:rPr>
            </w:pPr>
          </w:p>
        </w:tc>
        <w:tc>
          <w:tcPr>
            <w:tcW w:w="71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autoSpaceDE w:val="0"/>
              <w:autoSpaceDN w:val="0"/>
              <w:adjustRightInd w:val="0"/>
              <w:spacing w:after="0" w:line="240" w:lineRule="auto"/>
              <w:ind w:left="-57" w:right="-57"/>
              <w:jc w:val="both"/>
              <w:rPr>
                <w:rFonts w:ascii="Arial" w:hAnsi="Arial" w:cs="Arial"/>
                <w:color w:val="000000"/>
                <w:sz w:val="24"/>
                <w:szCs w:val="24"/>
              </w:rPr>
            </w:pPr>
            <w:r w:rsidRPr="00745D25">
              <w:rPr>
                <w:rFonts w:ascii="Arial" w:hAnsi="Arial" w:cs="Arial"/>
                <w:color w:val="000000"/>
                <w:sz w:val="24"/>
                <w:szCs w:val="24"/>
              </w:rPr>
              <w:t xml:space="preserve">Доля просроченной </w:t>
            </w:r>
            <w:r w:rsidRPr="00745D25">
              <w:rPr>
                <w:rFonts w:ascii="Arial" w:hAnsi="Arial" w:cs="Arial"/>
                <w:color w:val="000000"/>
                <w:sz w:val="24"/>
                <w:szCs w:val="24"/>
              </w:rPr>
              <w:lastRenderedPageBreak/>
              <w:t>кредиторской задолженности в расходах бюджета городского округа Люберцы Московской области</w:t>
            </w:r>
          </w:p>
          <w:p w:rsidR="00570325" w:rsidRPr="00745D25" w:rsidRDefault="00570325" w:rsidP="00745D25">
            <w:pPr>
              <w:autoSpaceDE w:val="0"/>
              <w:autoSpaceDN w:val="0"/>
              <w:adjustRightInd w:val="0"/>
              <w:spacing w:after="0" w:line="240" w:lineRule="auto"/>
              <w:ind w:left="-57" w:right="-57"/>
              <w:jc w:val="both"/>
              <w:rPr>
                <w:rFonts w:ascii="Arial" w:hAnsi="Arial" w:cs="Arial"/>
                <w:color w:val="000000"/>
                <w:sz w:val="24"/>
                <w:szCs w:val="24"/>
              </w:rPr>
            </w:pPr>
          </w:p>
        </w:tc>
        <w:tc>
          <w:tcPr>
            <w:tcW w:w="506"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color w:val="000000"/>
                <w:sz w:val="24"/>
                <w:szCs w:val="24"/>
              </w:rPr>
            </w:pPr>
            <w:r w:rsidRPr="00745D25">
              <w:rPr>
                <w:rFonts w:ascii="Arial" w:hAnsi="Arial" w:cs="Arial"/>
                <w:sz w:val="24"/>
                <w:szCs w:val="24"/>
              </w:rPr>
              <w:lastRenderedPageBreak/>
              <w:t>Показатель муниципаль</w:t>
            </w:r>
            <w:r w:rsidRPr="00745D25">
              <w:rPr>
                <w:rFonts w:ascii="Arial" w:hAnsi="Arial" w:cs="Arial"/>
                <w:sz w:val="24"/>
                <w:szCs w:val="24"/>
              </w:rPr>
              <w:lastRenderedPageBreak/>
              <w:t>ной программы</w:t>
            </w:r>
          </w:p>
        </w:tc>
        <w:tc>
          <w:tcPr>
            <w:tcW w:w="358"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sz w:val="24"/>
                <w:szCs w:val="24"/>
              </w:rPr>
              <w:lastRenderedPageBreak/>
              <w:t>процент</w:t>
            </w:r>
          </w:p>
        </w:tc>
        <w:tc>
          <w:tcPr>
            <w:tcW w:w="38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0</w:t>
            </w:r>
          </w:p>
        </w:tc>
        <w:tc>
          <w:tcPr>
            <w:tcW w:w="234"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0</w:t>
            </w:r>
          </w:p>
        </w:tc>
        <w:tc>
          <w:tcPr>
            <w:tcW w:w="226"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0</w:t>
            </w:r>
          </w:p>
        </w:tc>
        <w:tc>
          <w:tcPr>
            <w:tcW w:w="2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0</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0</w:t>
            </w:r>
          </w:p>
        </w:tc>
        <w:tc>
          <w:tcPr>
            <w:tcW w:w="26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eastAsia="Calibri" w:hAnsi="Arial" w:cs="Arial"/>
                <w:sz w:val="24"/>
                <w:szCs w:val="24"/>
              </w:rPr>
            </w:pPr>
            <w:r w:rsidRPr="00745D25">
              <w:rPr>
                <w:rFonts w:ascii="Arial" w:eastAsia="Calibri" w:hAnsi="Arial" w:cs="Arial"/>
                <w:sz w:val="24"/>
                <w:szCs w:val="24"/>
              </w:rPr>
              <w:t>0</w:t>
            </w:r>
          </w:p>
        </w:tc>
        <w:tc>
          <w:tcPr>
            <w:tcW w:w="393" w:type="pct"/>
            <w:tcBorders>
              <w:top w:val="single" w:sz="4" w:space="0" w:color="auto"/>
              <w:bottom w:val="single" w:sz="4" w:space="0" w:color="auto"/>
            </w:tcBorders>
            <w:vAlign w:val="center"/>
          </w:tcPr>
          <w:p w:rsidR="00570325" w:rsidRPr="00745D25" w:rsidRDefault="00570325" w:rsidP="00745D25">
            <w:pPr>
              <w:spacing w:after="0" w:line="240" w:lineRule="auto"/>
              <w:ind w:left="-57" w:right="-57"/>
              <w:jc w:val="center"/>
              <w:rPr>
                <w:rFonts w:ascii="Arial" w:eastAsia="Calibri" w:hAnsi="Arial" w:cs="Arial"/>
                <w:sz w:val="24"/>
                <w:szCs w:val="24"/>
              </w:rPr>
            </w:pPr>
            <w:r w:rsidRPr="00745D25">
              <w:rPr>
                <w:rFonts w:ascii="Arial" w:eastAsia="Calibri" w:hAnsi="Arial" w:cs="Arial"/>
                <w:sz w:val="24"/>
                <w:szCs w:val="24"/>
              </w:rPr>
              <w:t>5</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lastRenderedPageBreak/>
              <w:t>3.5.</w:t>
            </w:r>
          </w:p>
        </w:tc>
        <w:tc>
          <w:tcPr>
            <w:tcW w:w="460" w:type="pct"/>
            <w:gridSpan w:val="3"/>
            <w:vMerge/>
          </w:tcPr>
          <w:p w:rsidR="00570325" w:rsidRPr="00745D25" w:rsidRDefault="00570325" w:rsidP="00745D25">
            <w:pPr>
              <w:spacing w:after="0" w:line="240" w:lineRule="auto"/>
              <w:ind w:left="-57" w:right="-57"/>
              <w:jc w:val="both"/>
              <w:rPr>
                <w:rFonts w:ascii="Arial" w:hAnsi="Arial" w:cs="Arial"/>
                <w:sz w:val="24"/>
                <w:szCs w:val="24"/>
              </w:rPr>
            </w:pPr>
          </w:p>
        </w:tc>
        <w:tc>
          <w:tcPr>
            <w:tcW w:w="787" w:type="pct"/>
            <w:gridSpan w:val="3"/>
            <w:vMerge/>
            <w:tcBorders>
              <w:bottom w:val="single" w:sz="4" w:space="0" w:color="auto"/>
            </w:tcBorders>
          </w:tcPr>
          <w:p w:rsidR="00570325" w:rsidRPr="00745D25" w:rsidRDefault="00570325" w:rsidP="00745D25">
            <w:pPr>
              <w:spacing w:after="0" w:line="240" w:lineRule="auto"/>
              <w:ind w:left="-57" w:right="-57"/>
              <w:jc w:val="both"/>
              <w:rPr>
                <w:rFonts w:ascii="Arial" w:hAnsi="Arial" w:cs="Arial"/>
                <w:color w:val="000000"/>
                <w:sz w:val="24"/>
                <w:szCs w:val="24"/>
              </w:rPr>
            </w:pPr>
          </w:p>
        </w:tc>
        <w:tc>
          <w:tcPr>
            <w:tcW w:w="71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both"/>
              <w:rPr>
                <w:rFonts w:ascii="Arial" w:hAnsi="Arial" w:cs="Arial"/>
                <w:color w:val="000000"/>
                <w:sz w:val="24"/>
                <w:szCs w:val="24"/>
                <w:shd w:val="clear" w:color="auto" w:fill="FFFFFF"/>
                <w:lang w:bidi="ru-RU"/>
              </w:rPr>
            </w:pPr>
            <w:r w:rsidRPr="00745D25">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w:t>
            </w:r>
          </w:p>
        </w:tc>
        <w:tc>
          <w:tcPr>
            <w:tcW w:w="506"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color w:val="000000"/>
                <w:sz w:val="24"/>
                <w:szCs w:val="24"/>
              </w:rPr>
            </w:pPr>
            <w:r w:rsidRPr="00745D25">
              <w:rPr>
                <w:rFonts w:ascii="Arial" w:hAnsi="Arial" w:cs="Arial"/>
                <w:sz w:val="24"/>
                <w:szCs w:val="24"/>
              </w:rPr>
              <w:t>Показатель муниципальной программы</w:t>
            </w:r>
          </w:p>
        </w:tc>
        <w:tc>
          <w:tcPr>
            <w:tcW w:w="358"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sz w:val="24"/>
                <w:szCs w:val="24"/>
              </w:rPr>
              <w:t>процент</w:t>
            </w:r>
          </w:p>
        </w:tc>
        <w:tc>
          <w:tcPr>
            <w:tcW w:w="38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0</w:t>
            </w:r>
          </w:p>
        </w:tc>
        <w:tc>
          <w:tcPr>
            <w:tcW w:w="234"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0</w:t>
            </w:r>
          </w:p>
        </w:tc>
        <w:tc>
          <w:tcPr>
            <w:tcW w:w="226"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0</w:t>
            </w:r>
          </w:p>
        </w:tc>
        <w:tc>
          <w:tcPr>
            <w:tcW w:w="2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0</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0</w:t>
            </w:r>
          </w:p>
        </w:tc>
        <w:tc>
          <w:tcPr>
            <w:tcW w:w="26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eastAsia="Calibri" w:hAnsi="Arial" w:cs="Arial"/>
                <w:sz w:val="24"/>
                <w:szCs w:val="24"/>
              </w:rPr>
            </w:pPr>
            <w:r w:rsidRPr="00745D25">
              <w:rPr>
                <w:rFonts w:ascii="Arial" w:eastAsia="Calibri" w:hAnsi="Arial" w:cs="Arial"/>
                <w:sz w:val="24"/>
                <w:szCs w:val="24"/>
              </w:rPr>
              <w:t>0</w:t>
            </w:r>
          </w:p>
        </w:tc>
        <w:tc>
          <w:tcPr>
            <w:tcW w:w="393" w:type="pct"/>
            <w:tcBorders>
              <w:top w:val="single" w:sz="4" w:space="0" w:color="auto"/>
              <w:bottom w:val="single" w:sz="4" w:space="0" w:color="auto"/>
            </w:tcBorders>
            <w:vAlign w:val="center"/>
          </w:tcPr>
          <w:p w:rsidR="00570325" w:rsidRPr="00745D25" w:rsidRDefault="00570325" w:rsidP="00745D25">
            <w:pPr>
              <w:spacing w:after="0" w:line="240" w:lineRule="auto"/>
              <w:ind w:left="-57" w:right="-57"/>
              <w:jc w:val="center"/>
              <w:rPr>
                <w:rFonts w:ascii="Arial" w:eastAsia="Calibri" w:hAnsi="Arial" w:cs="Arial"/>
                <w:sz w:val="24"/>
                <w:szCs w:val="24"/>
              </w:rPr>
            </w:pPr>
            <w:r w:rsidRPr="00745D25">
              <w:rPr>
                <w:rFonts w:ascii="Arial" w:eastAsia="Calibri" w:hAnsi="Arial" w:cs="Arial"/>
                <w:sz w:val="24"/>
                <w:szCs w:val="24"/>
              </w:rPr>
              <w:t>6</w:t>
            </w:r>
          </w:p>
        </w:tc>
      </w:tr>
      <w:tr w:rsidR="005703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4.</w:t>
            </w:r>
          </w:p>
        </w:tc>
        <w:tc>
          <w:tcPr>
            <w:tcW w:w="4833" w:type="pct"/>
            <w:gridSpan w:val="31"/>
            <w:vAlign w:val="center"/>
          </w:tcPr>
          <w:p w:rsidR="00570325" w:rsidRPr="00745D25" w:rsidRDefault="00570325" w:rsidP="00745D25">
            <w:pPr>
              <w:widowControl w:val="0"/>
              <w:tabs>
                <w:tab w:val="left" w:pos="709"/>
              </w:tabs>
              <w:autoSpaceDE w:val="0"/>
              <w:autoSpaceDN w:val="0"/>
              <w:adjustRightInd w:val="0"/>
              <w:spacing w:after="0" w:line="240" w:lineRule="auto"/>
              <w:ind w:left="-57" w:right="-57"/>
              <w:outlineLvl w:val="1"/>
              <w:rPr>
                <w:rFonts w:ascii="Arial" w:hAnsi="Arial" w:cs="Arial"/>
                <w:sz w:val="24"/>
                <w:szCs w:val="24"/>
              </w:rPr>
            </w:pPr>
            <w:r w:rsidRPr="00745D25">
              <w:rPr>
                <w:rFonts w:ascii="Arial" w:hAnsi="Arial" w:cs="Arial"/>
                <w:sz w:val="24"/>
                <w:szCs w:val="24"/>
              </w:rPr>
              <w:t>Подпрограмма 5 Обеспечивающая подпрограмма</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4.1.</w:t>
            </w:r>
          </w:p>
        </w:tc>
        <w:tc>
          <w:tcPr>
            <w:tcW w:w="460" w:type="pct"/>
            <w:gridSpan w:val="3"/>
            <w:vMerge w:val="restart"/>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color w:val="000000"/>
                <w:sz w:val="24"/>
                <w:szCs w:val="24"/>
                <w:lang w:bidi="ru-RU"/>
              </w:rPr>
              <w:t xml:space="preserve">Повышение эффективности организационного, нормативного, правового и  финансового </w:t>
            </w:r>
            <w:r w:rsidRPr="00745D25">
              <w:rPr>
                <w:rFonts w:ascii="Arial" w:hAnsi="Arial" w:cs="Arial"/>
                <w:color w:val="000000"/>
                <w:sz w:val="24"/>
                <w:szCs w:val="24"/>
                <w:lang w:bidi="ru-RU"/>
              </w:rPr>
              <w:lastRenderedPageBreak/>
              <w:t>обеспечения, развития и  укрепления материально-технической базы администрации городского округа Люберцы Московской области</w:t>
            </w:r>
          </w:p>
        </w:tc>
        <w:tc>
          <w:tcPr>
            <w:tcW w:w="787" w:type="pct"/>
            <w:gridSpan w:val="3"/>
            <w:tcBorders>
              <w:top w:val="single" w:sz="4" w:space="0" w:color="auto"/>
              <w:bottom w:val="single" w:sz="4" w:space="0" w:color="auto"/>
            </w:tcBorders>
            <w:vAlign w:val="center"/>
          </w:tcPr>
          <w:p w:rsidR="00570325" w:rsidRPr="00745D25" w:rsidRDefault="00570325" w:rsidP="00745D25">
            <w:pPr>
              <w:spacing w:after="0" w:line="240" w:lineRule="auto"/>
              <w:ind w:left="-57" w:right="-57"/>
              <w:rPr>
                <w:rFonts w:ascii="Arial" w:hAnsi="Arial" w:cs="Arial"/>
                <w:sz w:val="24"/>
                <w:szCs w:val="24"/>
              </w:rPr>
            </w:pPr>
            <w:r w:rsidRPr="00745D25">
              <w:rPr>
                <w:rFonts w:ascii="Arial" w:hAnsi="Arial" w:cs="Arial"/>
                <w:sz w:val="24"/>
                <w:szCs w:val="24"/>
              </w:rPr>
              <w:lastRenderedPageBreak/>
              <w:t>Обеспечение деятельности администрации городского округа Люберцы</w:t>
            </w:r>
          </w:p>
        </w:tc>
        <w:tc>
          <w:tcPr>
            <w:tcW w:w="71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eastAsia="Calibri" w:hAnsi="Arial" w:cs="Arial"/>
                <w:sz w:val="24"/>
                <w:szCs w:val="24"/>
                <w:lang w:eastAsia="en-US"/>
              </w:rPr>
            </w:pPr>
            <w:r w:rsidRPr="00745D25">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506"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color w:val="000000"/>
                <w:sz w:val="24"/>
                <w:szCs w:val="24"/>
              </w:rPr>
            </w:pPr>
            <w:r w:rsidRPr="00745D25">
              <w:rPr>
                <w:rFonts w:ascii="Arial" w:hAnsi="Arial" w:cs="Arial"/>
                <w:sz w:val="24"/>
                <w:szCs w:val="24"/>
              </w:rPr>
              <w:t>Показатель муниципальной программы</w:t>
            </w:r>
          </w:p>
        </w:tc>
        <w:tc>
          <w:tcPr>
            <w:tcW w:w="358"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процент</w:t>
            </w:r>
          </w:p>
        </w:tc>
        <w:tc>
          <w:tcPr>
            <w:tcW w:w="38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autoSpaceDE w:val="0"/>
              <w:autoSpaceDN w:val="0"/>
              <w:adjustRightInd w:val="0"/>
              <w:spacing w:after="0" w:line="240" w:lineRule="auto"/>
              <w:ind w:left="-57" w:right="-57"/>
              <w:jc w:val="center"/>
              <w:rPr>
                <w:rFonts w:ascii="Arial" w:hAnsi="Arial" w:cs="Arial"/>
                <w:sz w:val="24"/>
                <w:szCs w:val="24"/>
                <w:lang w:eastAsia="en-US"/>
              </w:rPr>
            </w:pPr>
            <w:r w:rsidRPr="00745D25">
              <w:rPr>
                <w:rFonts w:ascii="Arial" w:hAnsi="Arial" w:cs="Arial"/>
                <w:sz w:val="24"/>
                <w:szCs w:val="24"/>
                <w:lang w:eastAsia="en-US"/>
              </w:rPr>
              <w:t>100</w:t>
            </w:r>
          </w:p>
        </w:tc>
        <w:tc>
          <w:tcPr>
            <w:tcW w:w="234"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autoSpaceDE w:val="0"/>
              <w:autoSpaceDN w:val="0"/>
              <w:adjustRightInd w:val="0"/>
              <w:spacing w:after="0" w:line="240" w:lineRule="auto"/>
              <w:ind w:left="-57" w:right="-57"/>
              <w:jc w:val="center"/>
              <w:rPr>
                <w:rFonts w:ascii="Arial" w:hAnsi="Arial" w:cs="Arial"/>
                <w:sz w:val="24"/>
                <w:szCs w:val="24"/>
                <w:lang w:eastAsia="en-US"/>
              </w:rPr>
            </w:pPr>
            <w:r w:rsidRPr="00745D25">
              <w:rPr>
                <w:rFonts w:ascii="Arial" w:hAnsi="Arial" w:cs="Arial"/>
                <w:sz w:val="24"/>
                <w:szCs w:val="24"/>
                <w:lang w:eastAsia="en-US"/>
              </w:rPr>
              <w:t>100</w:t>
            </w:r>
          </w:p>
        </w:tc>
        <w:tc>
          <w:tcPr>
            <w:tcW w:w="226"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autoSpaceDE w:val="0"/>
              <w:autoSpaceDN w:val="0"/>
              <w:adjustRightInd w:val="0"/>
              <w:spacing w:after="0" w:line="240" w:lineRule="auto"/>
              <w:ind w:left="-57" w:right="-57"/>
              <w:jc w:val="center"/>
              <w:rPr>
                <w:rFonts w:ascii="Arial" w:hAnsi="Arial" w:cs="Arial"/>
                <w:sz w:val="24"/>
                <w:szCs w:val="24"/>
                <w:lang w:eastAsia="en-US"/>
              </w:rPr>
            </w:pPr>
            <w:r w:rsidRPr="00745D25">
              <w:rPr>
                <w:rFonts w:ascii="Arial" w:hAnsi="Arial" w:cs="Arial"/>
                <w:sz w:val="24"/>
                <w:szCs w:val="24"/>
                <w:lang w:eastAsia="en-US"/>
              </w:rPr>
              <w:t>100</w:t>
            </w:r>
          </w:p>
        </w:tc>
        <w:tc>
          <w:tcPr>
            <w:tcW w:w="2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autoSpaceDE w:val="0"/>
              <w:autoSpaceDN w:val="0"/>
              <w:adjustRightInd w:val="0"/>
              <w:spacing w:after="0" w:line="240" w:lineRule="auto"/>
              <w:ind w:left="-57" w:right="-57"/>
              <w:jc w:val="center"/>
              <w:rPr>
                <w:rFonts w:ascii="Arial" w:hAnsi="Arial" w:cs="Arial"/>
                <w:sz w:val="24"/>
                <w:szCs w:val="24"/>
                <w:lang w:eastAsia="en-US"/>
              </w:rPr>
            </w:pPr>
            <w:r w:rsidRPr="00745D25">
              <w:rPr>
                <w:rFonts w:ascii="Arial" w:hAnsi="Arial" w:cs="Arial"/>
                <w:sz w:val="24"/>
                <w:szCs w:val="24"/>
                <w:lang w:eastAsia="en-US"/>
              </w:rPr>
              <w:t>100</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autoSpaceDE w:val="0"/>
              <w:autoSpaceDN w:val="0"/>
              <w:adjustRightInd w:val="0"/>
              <w:spacing w:after="0" w:line="240" w:lineRule="auto"/>
              <w:ind w:left="-57" w:right="-57"/>
              <w:jc w:val="center"/>
              <w:rPr>
                <w:rFonts w:ascii="Arial" w:hAnsi="Arial" w:cs="Arial"/>
                <w:sz w:val="24"/>
                <w:szCs w:val="24"/>
                <w:lang w:eastAsia="en-US"/>
              </w:rPr>
            </w:pPr>
            <w:r w:rsidRPr="00745D25">
              <w:rPr>
                <w:rFonts w:ascii="Arial" w:hAnsi="Arial" w:cs="Arial"/>
                <w:sz w:val="24"/>
                <w:szCs w:val="24"/>
                <w:lang w:eastAsia="en-US"/>
              </w:rPr>
              <w:t>100</w:t>
            </w:r>
          </w:p>
        </w:tc>
        <w:tc>
          <w:tcPr>
            <w:tcW w:w="26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autoSpaceDE w:val="0"/>
              <w:autoSpaceDN w:val="0"/>
              <w:adjustRightInd w:val="0"/>
              <w:spacing w:after="0" w:line="240" w:lineRule="auto"/>
              <w:ind w:left="-57" w:right="-57"/>
              <w:jc w:val="center"/>
              <w:rPr>
                <w:rFonts w:ascii="Arial" w:hAnsi="Arial" w:cs="Arial"/>
                <w:sz w:val="24"/>
                <w:szCs w:val="24"/>
                <w:lang w:eastAsia="en-US"/>
              </w:rPr>
            </w:pPr>
            <w:r w:rsidRPr="00745D25">
              <w:rPr>
                <w:rFonts w:ascii="Arial" w:hAnsi="Arial" w:cs="Arial"/>
                <w:sz w:val="24"/>
                <w:szCs w:val="24"/>
                <w:lang w:eastAsia="en-US"/>
              </w:rPr>
              <w:t>100</w:t>
            </w:r>
          </w:p>
        </w:tc>
        <w:tc>
          <w:tcPr>
            <w:tcW w:w="393" w:type="pct"/>
            <w:tcBorders>
              <w:top w:val="single" w:sz="4" w:space="0" w:color="auto"/>
              <w:bottom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1</w:t>
            </w:r>
          </w:p>
        </w:tc>
      </w:tr>
      <w:tr w:rsidR="00745D25" w:rsidRPr="00745D25" w:rsidTr="00745D25">
        <w:trPr>
          <w:trHeight w:val="20"/>
        </w:trPr>
        <w:tc>
          <w:tcPr>
            <w:tcW w:w="167" w:type="pct"/>
          </w:tcPr>
          <w:p w:rsidR="00570325" w:rsidRPr="00745D25" w:rsidRDefault="00570325" w:rsidP="00745D25">
            <w:pPr>
              <w:spacing w:after="0" w:line="240" w:lineRule="auto"/>
              <w:ind w:left="-57" w:right="-57"/>
              <w:jc w:val="center"/>
              <w:rPr>
                <w:rFonts w:ascii="Arial" w:hAnsi="Arial" w:cs="Arial"/>
                <w:sz w:val="24"/>
                <w:szCs w:val="24"/>
              </w:rPr>
            </w:pPr>
            <w:r w:rsidRPr="00745D25">
              <w:rPr>
                <w:rFonts w:ascii="Arial" w:hAnsi="Arial" w:cs="Arial"/>
                <w:sz w:val="24"/>
                <w:szCs w:val="24"/>
              </w:rPr>
              <w:t>4.2.</w:t>
            </w:r>
          </w:p>
        </w:tc>
        <w:tc>
          <w:tcPr>
            <w:tcW w:w="460" w:type="pct"/>
            <w:gridSpan w:val="3"/>
            <w:vMerge/>
            <w:vAlign w:val="center"/>
          </w:tcPr>
          <w:p w:rsidR="00570325" w:rsidRPr="00745D25" w:rsidRDefault="00570325" w:rsidP="00745D25">
            <w:pPr>
              <w:spacing w:after="0" w:line="240" w:lineRule="auto"/>
              <w:ind w:left="-57" w:right="-57"/>
              <w:rPr>
                <w:rFonts w:ascii="Arial" w:hAnsi="Arial" w:cs="Arial"/>
                <w:color w:val="000000"/>
                <w:sz w:val="24"/>
                <w:szCs w:val="24"/>
              </w:rPr>
            </w:pPr>
          </w:p>
        </w:tc>
        <w:tc>
          <w:tcPr>
            <w:tcW w:w="787" w:type="pct"/>
            <w:gridSpan w:val="3"/>
            <w:tcBorders>
              <w:top w:val="single" w:sz="4" w:space="0" w:color="auto"/>
              <w:bottom w:val="single" w:sz="4" w:space="0" w:color="auto"/>
            </w:tcBorders>
            <w:vAlign w:val="center"/>
          </w:tcPr>
          <w:p w:rsidR="00570325" w:rsidRPr="00745D25" w:rsidRDefault="00570325" w:rsidP="00745D25">
            <w:pPr>
              <w:spacing w:after="0" w:line="240" w:lineRule="auto"/>
              <w:ind w:left="-57" w:right="-57"/>
              <w:rPr>
                <w:rFonts w:ascii="Arial" w:hAnsi="Arial" w:cs="Arial"/>
                <w:color w:val="000000"/>
                <w:sz w:val="24"/>
                <w:szCs w:val="24"/>
              </w:rPr>
            </w:pPr>
            <w:r w:rsidRPr="00745D25">
              <w:rPr>
                <w:rFonts w:ascii="Arial" w:hAnsi="Arial" w:cs="Arial"/>
                <w:sz w:val="24"/>
                <w:szCs w:val="24"/>
              </w:rPr>
              <w:t xml:space="preserve">Создание условий для реализации полномочий органов </w:t>
            </w:r>
            <w:r w:rsidRPr="00745D25">
              <w:rPr>
                <w:rFonts w:ascii="Arial" w:hAnsi="Arial" w:cs="Arial"/>
                <w:sz w:val="24"/>
                <w:szCs w:val="24"/>
              </w:rPr>
              <w:lastRenderedPageBreak/>
              <w:t>местного самоуправления</w:t>
            </w:r>
          </w:p>
        </w:tc>
        <w:tc>
          <w:tcPr>
            <w:tcW w:w="711"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eastAsiaTheme="minorEastAsia" w:hAnsi="Arial" w:cs="Arial"/>
                <w:color w:val="000000"/>
                <w:sz w:val="24"/>
                <w:szCs w:val="24"/>
              </w:rPr>
            </w:pPr>
            <w:r w:rsidRPr="00745D25">
              <w:rPr>
                <w:rFonts w:ascii="Arial" w:eastAsiaTheme="minorEastAsia" w:hAnsi="Arial" w:cs="Arial"/>
                <w:color w:val="000000"/>
                <w:sz w:val="24"/>
                <w:szCs w:val="24"/>
              </w:rPr>
              <w:lastRenderedPageBreak/>
              <w:t xml:space="preserve">Доля обращений граждан, рассмотренных </w:t>
            </w:r>
            <w:r w:rsidRPr="00745D25">
              <w:rPr>
                <w:rFonts w:ascii="Arial" w:eastAsiaTheme="minorEastAsia" w:hAnsi="Arial" w:cs="Arial"/>
                <w:color w:val="000000"/>
                <w:sz w:val="24"/>
                <w:szCs w:val="24"/>
              </w:rPr>
              <w:lastRenderedPageBreak/>
              <w:t>без нарушений установленных сроков, в общем числе обращений граждан</w:t>
            </w:r>
          </w:p>
          <w:p w:rsidR="00570325" w:rsidRPr="00745D25" w:rsidRDefault="00570325" w:rsidP="00745D25">
            <w:pPr>
              <w:spacing w:after="0" w:line="240" w:lineRule="auto"/>
              <w:ind w:left="-57" w:right="-57"/>
              <w:rPr>
                <w:rFonts w:ascii="Arial" w:hAnsi="Arial" w:cs="Arial"/>
                <w:color w:val="000000"/>
                <w:sz w:val="24"/>
                <w:szCs w:val="24"/>
              </w:rPr>
            </w:pPr>
          </w:p>
        </w:tc>
        <w:tc>
          <w:tcPr>
            <w:tcW w:w="506"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rPr>
                <w:rFonts w:ascii="Arial" w:hAnsi="Arial" w:cs="Arial"/>
                <w:color w:val="000000"/>
                <w:sz w:val="24"/>
                <w:szCs w:val="24"/>
              </w:rPr>
            </w:pPr>
            <w:r w:rsidRPr="00745D25">
              <w:rPr>
                <w:rFonts w:ascii="Arial" w:hAnsi="Arial" w:cs="Arial"/>
                <w:sz w:val="24"/>
                <w:szCs w:val="24"/>
              </w:rPr>
              <w:lastRenderedPageBreak/>
              <w:t xml:space="preserve">Показатель муниципальной </w:t>
            </w:r>
            <w:r w:rsidRPr="00745D25">
              <w:rPr>
                <w:rFonts w:ascii="Arial" w:hAnsi="Arial" w:cs="Arial"/>
                <w:sz w:val="24"/>
                <w:szCs w:val="24"/>
              </w:rPr>
              <w:lastRenderedPageBreak/>
              <w:t>программы</w:t>
            </w:r>
          </w:p>
        </w:tc>
        <w:tc>
          <w:tcPr>
            <w:tcW w:w="358"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lastRenderedPageBreak/>
              <w:t>процент</w:t>
            </w:r>
          </w:p>
        </w:tc>
        <w:tc>
          <w:tcPr>
            <w:tcW w:w="38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100</w:t>
            </w:r>
          </w:p>
        </w:tc>
        <w:tc>
          <w:tcPr>
            <w:tcW w:w="234"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autoSpaceDE w:val="0"/>
              <w:autoSpaceDN w:val="0"/>
              <w:adjustRightInd w:val="0"/>
              <w:spacing w:after="0" w:line="240" w:lineRule="auto"/>
              <w:ind w:left="-57" w:right="-57"/>
              <w:jc w:val="center"/>
              <w:rPr>
                <w:rFonts w:ascii="Arial" w:hAnsi="Arial" w:cs="Arial"/>
                <w:sz w:val="24"/>
                <w:szCs w:val="24"/>
                <w:lang w:eastAsia="en-US"/>
              </w:rPr>
            </w:pPr>
            <w:r w:rsidRPr="00745D25">
              <w:rPr>
                <w:rFonts w:ascii="Arial" w:hAnsi="Arial" w:cs="Arial"/>
                <w:sz w:val="24"/>
                <w:szCs w:val="24"/>
                <w:lang w:eastAsia="en-US"/>
              </w:rPr>
              <w:t>100</w:t>
            </w:r>
          </w:p>
        </w:tc>
        <w:tc>
          <w:tcPr>
            <w:tcW w:w="226"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autoSpaceDE w:val="0"/>
              <w:autoSpaceDN w:val="0"/>
              <w:adjustRightInd w:val="0"/>
              <w:spacing w:after="0" w:line="240" w:lineRule="auto"/>
              <w:ind w:left="-57" w:right="-57"/>
              <w:jc w:val="center"/>
              <w:rPr>
                <w:rFonts w:ascii="Arial" w:hAnsi="Arial" w:cs="Arial"/>
                <w:sz w:val="24"/>
                <w:szCs w:val="24"/>
                <w:lang w:eastAsia="en-US"/>
              </w:rPr>
            </w:pPr>
            <w:r w:rsidRPr="00745D25">
              <w:rPr>
                <w:rFonts w:ascii="Arial" w:hAnsi="Arial" w:cs="Arial"/>
                <w:sz w:val="24"/>
                <w:szCs w:val="24"/>
                <w:lang w:eastAsia="en-US"/>
              </w:rPr>
              <w:t>100</w:t>
            </w:r>
          </w:p>
        </w:tc>
        <w:tc>
          <w:tcPr>
            <w:tcW w:w="255" w:type="pct"/>
            <w:gridSpan w:val="3"/>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autoSpaceDE w:val="0"/>
              <w:autoSpaceDN w:val="0"/>
              <w:adjustRightInd w:val="0"/>
              <w:spacing w:after="0" w:line="240" w:lineRule="auto"/>
              <w:ind w:left="-57" w:right="-57"/>
              <w:jc w:val="center"/>
              <w:rPr>
                <w:rFonts w:ascii="Arial" w:hAnsi="Arial" w:cs="Arial"/>
                <w:sz w:val="24"/>
                <w:szCs w:val="24"/>
                <w:lang w:eastAsia="en-US"/>
              </w:rPr>
            </w:pPr>
            <w:r w:rsidRPr="00745D25">
              <w:rPr>
                <w:rFonts w:ascii="Arial" w:hAnsi="Arial" w:cs="Arial"/>
                <w:sz w:val="24"/>
                <w:szCs w:val="24"/>
                <w:lang w:eastAsia="en-US"/>
              </w:rPr>
              <w:t>100</w:t>
            </w:r>
          </w:p>
        </w:tc>
        <w:tc>
          <w:tcPr>
            <w:tcW w:w="257"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autoSpaceDE w:val="0"/>
              <w:autoSpaceDN w:val="0"/>
              <w:adjustRightInd w:val="0"/>
              <w:spacing w:after="0" w:line="240" w:lineRule="auto"/>
              <w:ind w:left="-57" w:right="-57"/>
              <w:jc w:val="center"/>
              <w:rPr>
                <w:rFonts w:ascii="Arial" w:hAnsi="Arial" w:cs="Arial"/>
                <w:sz w:val="24"/>
                <w:szCs w:val="24"/>
                <w:lang w:eastAsia="en-US"/>
              </w:rPr>
            </w:pPr>
            <w:r w:rsidRPr="00745D25">
              <w:rPr>
                <w:rFonts w:ascii="Arial" w:hAnsi="Arial" w:cs="Arial"/>
                <w:sz w:val="24"/>
                <w:szCs w:val="24"/>
                <w:lang w:eastAsia="en-US"/>
              </w:rPr>
              <w:t>100</w:t>
            </w:r>
          </w:p>
        </w:tc>
        <w:tc>
          <w:tcPr>
            <w:tcW w:w="261" w:type="pct"/>
            <w:gridSpan w:val="2"/>
            <w:tcBorders>
              <w:top w:val="single" w:sz="4" w:space="0" w:color="auto"/>
              <w:left w:val="single" w:sz="4" w:space="0" w:color="auto"/>
              <w:bottom w:val="single" w:sz="4" w:space="0" w:color="auto"/>
              <w:right w:val="single" w:sz="4" w:space="0" w:color="auto"/>
            </w:tcBorders>
            <w:vAlign w:val="center"/>
          </w:tcPr>
          <w:p w:rsidR="00570325" w:rsidRPr="00745D25" w:rsidRDefault="00570325" w:rsidP="00745D25">
            <w:pPr>
              <w:autoSpaceDE w:val="0"/>
              <w:autoSpaceDN w:val="0"/>
              <w:adjustRightInd w:val="0"/>
              <w:spacing w:after="0" w:line="240" w:lineRule="auto"/>
              <w:ind w:left="-57" w:right="-57"/>
              <w:jc w:val="center"/>
              <w:rPr>
                <w:rFonts w:ascii="Arial" w:hAnsi="Arial" w:cs="Arial"/>
                <w:sz w:val="24"/>
                <w:szCs w:val="24"/>
                <w:lang w:eastAsia="en-US"/>
              </w:rPr>
            </w:pPr>
            <w:r w:rsidRPr="00745D25">
              <w:rPr>
                <w:rFonts w:ascii="Arial" w:hAnsi="Arial" w:cs="Arial"/>
                <w:sz w:val="24"/>
                <w:szCs w:val="24"/>
                <w:lang w:eastAsia="en-US"/>
              </w:rPr>
              <w:t>100</w:t>
            </w:r>
          </w:p>
        </w:tc>
        <w:tc>
          <w:tcPr>
            <w:tcW w:w="393" w:type="pct"/>
            <w:tcBorders>
              <w:top w:val="single" w:sz="4" w:space="0" w:color="auto"/>
              <w:bottom w:val="single" w:sz="4" w:space="0" w:color="auto"/>
            </w:tcBorders>
            <w:vAlign w:val="center"/>
          </w:tcPr>
          <w:p w:rsidR="00570325" w:rsidRPr="00745D25" w:rsidRDefault="00570325" w:rsidP="00745D25">
            <w:pPr>
              <w:spacing w:after="0" w:line="240" w:lineRule="auto"/>
              <w:ind w:left="-57" w:right="-57"/>
              <w:jc w:val="center"/>
              <w:rPr>
                <w:rFonts w:ascii="Arial" w:hAnsi="Arial" w:cs="Arial"/>
                <w:color w:val="000000"/>
                <w:sz w:val="24"/>
                <w:szCs w:val="24"/>
              </w:rPr>
            </w:pPr>
            <w:r w:rsidRPr="00745D25">
              <w:rPr>
                <w:rFonts w:ascii="Arial" w:hAnsi="Arial" w:cs="Arial"/>
                <w:color w:val="000000"/>
                <w:sz w:val="24"/>
                <w:szCs w:val="24"/>
              </w:rPr>
              <w:t>1</w:t>
            </w:r>
          </w:p>
        </w:tc>
      </w:tr>
    </w:tbl>
    <w:p w:rsidR="001E7151" w:rsidRPr="00745D25" w:rsidRDefault="001E7151">
      <w:pPr>
        <w:spacing w:after="0" w:line="240" w:lineRule="auto"/>
        <w:rPr>
          <w:rFonts w:ascii="Arial" w:hAnsi="Arial" w:cs="Arial"/>
          <w:b/>
          <w:sz w:val="24"/>
          <w:szCs w:val="24"/>
        </w:rPr>
      </w:pPr>
    </w:p>
    <w:p w:rsidR="001E7151" w:rsidRPr="00745D25" w:rsidRDefault="001E7151" w:rsidP="00893F84">
      <w:pPr>
        <w:spacing w:after="0" w:line="240" w:lineRule="auto"/>
        <w:jc w:val="center"/>
        <w:rPr>
          <w:rFonts w:ascii="Arial" w:hAnsi="Arial" w:cs="Arial"/>
          <w:b/>
          <w:sz w:val="24"/>
          <w:szCs w:val="24"/>
        </w:rPr>
      </w:pPr>
      <w:r w:rsidRPr="00745D25">
        <w:rPr>
          <w:rFonts w:ascii="Arial" w:hAnsi="Arial" w:cs="Arial"/>
          <w:b/>
          <w:sz w:val="24"/>
          <w:szCs w:val="24"/>
        </w:rPr>
        <w:t xml:space="preserve">Методика расчета значений показателей реализации муниципальной программы </w:t>
      </w:r>
      <w:r w:rsidR="00C46710" w:rsidRPr="00745D25">
        <w:rPr>
          <w:rFonts w:ascii="Arial" w:hAnsi="Arial" w:cs="Arial"/>
          <w:b/>
          <w:sz w:val="24"/>
          <w:szCs w:val="24"/>
        </w:rPr>
        <w:br/>
      </w:r>
      <w:r w:rsidRPr="00745D25">
        <w:rPr>
          <w:rFonts w:ascii="Arial" w:hAnsi="Arial" w:cs="Arial"/>
          <w:b/>
          <w:sz w:val="24"/>
          <w:szCs w:val="24"/>
        </w:rPr>
        <w:t>«Управление имуществом и муниципальными финансами»</w:t>
      </w:r>
    </w:p>
    <w:tbl>
      <w:tblPr>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66"/>
        <w:gridCol w:w="1418"/>
        <w:gridCol w:w="2269"/>
        <w:gridCol w:w="8647"/>
      </w:tblGrid>
      <w:tr w:rsidR="00C00DCD" w:rsidRPr="00745D25" w:rsidTr="00745D25">
        <w:trPr>
          <w:trHeight w:val="20"/>
        </w:trPr>
        <w:tc>
          <w:tcPr>
            <w:tcW w:w="720" w:type="dxa"/>
            <w:shd w:val="clear" w:color="auto" w:fill="auto"/>
          </w:tcPr>
          <w:p w:rsidR="00C00DCD" w:rsidRPr="00745D25" w:rsidRDefault="00C00DCD" w:rsidP="00EA4FCC">
            <w:pPr>
              <w:spacing w:after="0"/>
              <w:jc w:val="center"/>
              <w:rPr>
                <w:rFonts w:ascii="Arial" w:eastAsia="Calibri" w:hAnsi="Arial" w:cs="Arial"/>
                <w:sz w:val="24"/>
                <w:szCs w:val="24"/>
              </w:rPr>
            </w:pPr>
            <w:r w:rsidRPr="00745D25">
              <w:rPr>
                <w:rFonts w:ascii="Arial" w:eastAsia="Calibri" w:hAnsi="Arial" w:cs="Arial"/>
                <w:sz w:val="24"/>
                <w:szCs w:val="24"/>
              </w:rPr>
              <w:t>№</w:t>
            </w:r>
          </w:p>
          <w:p w:rsidR="00C00DCD" w:rsidRPr="00745D25" w:rsidRDefault="00C00DCD" w:rsidP="00EA4FCC">
            <w:pPr>
              <w:spacing w:after="0"/>
              <w:jc w:val="center"/>
              <w:rPr>
                <w:rFonts w:ascii="Arial" w:eastAsia="Calibri" w:hAnsi="Arial" w:cs="Arial"/>
                <w:sz w:val="24"/>
                <w:szCs w:val="24"/>
              </w:rPr>
            </w:pPr>
            <w:proofErr w:type="gramStart"/>
            <w:r w:rsidRPr="00745D25">
              <w:rPr>
                <w:rFonts w:ascii="Arial" w:eastAsia="Calibri" w:hAnsi="Arial" w:cs="Arial"/>
                <w:sz w:val="24"/>
                <w:szCs w:val="24"/>
              </w:rPr>
              <w:t>п</w:t>
            </w:r>
            <w:proofErr w:type="gramEnd"/>
            <w:r w:rsidRPr="00745D25">
              <w:rPr>
                <w:rFonts w:ascii="Arial" w:eastAsia="Calibri" w:hAnsi="Arial" w:cs="Arial"/>
                <w:sz w:val="24"/>
                <w:szCs w:val="24"/>
              </w:rPr>
              <w:t>/п</w:t>
            </w:r>
          </w:p>
        </w:tc>
        <w:tc>
          <w:tcPr>
            <w:tcW w:w="2066" w:type="dxa"/>
            <w:shd w:val="clear" w:color="auto" w:fill="auto"/>
            <w:vAlign w:val="center"/>
          </w:tcPr>
          <w:p w:rsidR="00C00DCD" w:rsidRPr="00745D25" w:rsidRDefault="00C00DCD" w:rsidP="00EA4FCC">
            <w:pPr>
              <w:spacing w:after="0"/>
              <w:jc w:val="center"/>
              <w:rPr>
                <w:rFonts w:ascii="Arial" w:eastAsia="Calibri" w:hAnsi="Arial" w:cs="Arial"/>
                <w:sz w:val="24"/>
                <w:szCs w:val="24"/>
              </w:rPr>
            </w:pPr>
            <w:r w:rsidRPr="00745D25">
              <w:rPr>
                <w:rFonts w:ascii="Arial" w:eastAsia="Calibri" w:hAnsi="Arial" w:cs="Arial"/>
                <w:sz w:val="24"/>
                <w:szCs w:val="24"/>
              </w:rPr>
              <w:t>Наименование показателя</w:t>
            </w:r>
          </w:p>
        </w:tc>
        <w:tc>
          <w:tcPr>
            <w:tcW w:w="1418" w:type="dxa"/>
            <w:vAlign w:val="center"/>
          </w:tcPr>
          <w:p w:rsidR="00C00DCD" w:rsidRPr="00745D25" w:rsidRDefault="00C00DCD" w:rsidP="00EA4FCC">
            <w:pPr>
              <w:spacing w:after="0"/>
              <w:jc w:val="center"/>
              <w:rPr>
                <w:rFonts w:ascii="Arial" w:eastAsia="Calibri" w:hAnsi="Arial" w:cs="Arial"/>
                <w:sz w:val="24"/>
                <w:szCs w:val="24"/>
              </w:rPr>
            </w:pPr>
            <w:r w:rsidRPr="00745D25">
              <w:rPr>
                <w:rFonts w:ascii="Arial" w:eastAsia="Calibri" w:hAnsi="Arial" w:cs="Arial"/>
                <w:sz w:val="24"/>
                <w:szCs w:val="24"/>
              </w:rPr>
              <w:t>Единица измерения</w:t>
            </w:r>
          </w:p>
        </w:tc>
        <w:tc>
          <w:tcPr>
            <w:tcW w:w="2269" w:type="dxa"/>
            <w:vAlign w:val="center"/>
          </w:tcPr>
          <w:p w:rsidR="00C00DCD" w:rsidRPr="00745D25" w:rsidRDefault="00C00DCD" w:rsidP="00EA4FCC">
            <w:pPr>
              <w:spacing w:after="0"/>
              <w:jc w:val="center"/>
              <w:rPr>
                <w:rFonts w:ascii="Arial" w:eastAsia="Calibri" w:hAnsi="Arial" w:cs="Arial"/>
                <w:sz w:val="24"/>
                <w:szCs w:val="24"/>
              </w:rPr>
            </w:pPr>
            <w:r w:rsidRPr="00745D25">
              <w:rPr>
                <w:rFonts w:ascii="Arial" w:eastAsia="Calibri" w:hAnsi="Arial" w:cs="Arial"/>
                <w:sz w:val="24"/>
                <w:szCs w:val="24"/>
              </w:rPr>
              <w:t>Источник данных</w:t>
            </w:r>
          </w:p>
        </w:tc>
        <w:tc>
          <w:tcPr>
            <w:tcW w:w="8647" w:type="dxa"/>
            <w:shd w:val="clear" w:color="auto" w:fill="auto"/>
            <w:vAlign w:val="center"/>
          </w:tcPr>
          <w:p w:rsidR="00C00DCD" w:rsidRPr="00745D25" w:rsidRDefault="00C00DCD" w:rsidP="00C46710">
            <w:pPr>
              <w:spacing w:after="0" w:line="240" w:lineRule="auto"/>
              <w:jc w:val="center"/>
              <w:rPr>
                <w:rFonts w:ascii="Arial" w:eastAsia="Calibri" w:hAnsi="Arial" w:cs="Arial"/>
                <w:sz w:val="24"/>
                <w:szCs w:val="24"/>
              </w:rPr>
            </w:pPr>
            <w:r w:rsidRPr="00745D25">
              <w:rPr>
                <w:rFonts w:ascii="Arial" w:eastAsia="Calibri" w:hAnsi="Arial" w:cs="Arial"/>
                <w:sz w:val="24"/>
                <w:szCs w:val="24"/>
              </w:rPr>
              <w:t>Методика расчета значений показателя</w:t>
            </w:r>
          </w:p>
        </w:tc>
      </w:tr>
      <w:tr w:rsidR="00C00DCD" w:rsidRPr="00745D25" w:rsidTr="00745D25">
        <w:trPr>
          <w:trHeight w:val="20"/>
        </w:trPr>
        <w:tc>
          <w:tcPr>
            <w:tcW w:w="720" w:type="dxa"/>
            <w:shd w:val="clear" w:color="auto" w:fill="auto"/>
            <w:vAlign w:val="center"/>
          </w:tcPr>
          <w:p w:rsidR="00C00DCD" w:rsidRPr="00745D25" w:rsidRDefault="00C00DCD" w:rsidP="000C3541">
            <w:pPr>
              <w:spacing w:after="0" w:line="240" w:lineRule="auto"/>
              <w:rPr>
                <w:rFonts w:ascii="Arial" w:eastAsiaTheme="minorEastAsia" w:hAnsi="Arial" w:cs="Arial"/>
                <w:color w:val="000000"/>
                <w:sz w:val="24"/>
                <w:szCs w:val="24"/>
              </w:rPr>
            </w:pPr>
            <w:r w:rsidRPr="00745D25">
              <w:rPr>
                <w:rFonts w:ascii="Arial" w:eastAsiaTheme="minorEastAsia" w:hAnsi="Arial" w:cs="Arial"/>
                <w:color w:val="000000"/>
                <w:sz w:val="24"/>
                <w:szCs w:val="24"/>
              </w:rPr>
              <w:t>1.</w:t>
            </w:r>
          </w:p>
        </w:tc>
        <w:tc>
          <w:tcPr>
            <w:tcW w:w="14400" w:type="dxa"/>
            <w:gridSpan w:val="4"/>
            <w:vAlign w:val="center"/>
          </w:tcPr>
          <w:p w:rsidR="00C00DCD" w:rsidRPr="00745D25" w:rsidRDefault="00C00DCD" w:rsidP="000C3541">
            <w:pPr>
              <w:spacing w:after="0" w:line="240" w:lineRule="auto"/>
              <w:rPr>
                <w:rFonts w:ascii="Arial" w:eastAsiaTheme="minorEastAsia" w:hAnsi="Arial" w:cs="Arial"/>
                <w:color w:val="000000"/>
                <w:sz w:val="24"/>
                <w:szCs w:val="24"/>
              </w:rPr>
            </w:pPr>
            <w:r w:rsidRPr="00745D25">
              <w:rPr>
                <w:rFonts w:ascii="Arial" w:eastAsiaTheme="minorEastAsia" w:hAnsi="Arial" w:cs="Arial"/>
                <w:color w:val="000000"/>
                <w:sz w:val="24"/>
                <w:szCs w:val="24"/>
              </w:rPr>
              <w:t>Подпрограмма 1 Развитие имущественного комплекса</w:t>
            </w:r>
          </w:p>
        </w:tc>
      </w:tr>
      <w:tr w:rsidR="00967357" w:rsidRPr="00745D25" w:rsidTr="00745D25">
        <w:trPr>
          <w:trHeight w:val="20"/>
        </w:trPr>
        <w:tc>
          <w:tcPr>
            <w:tcW w:w="720" w:type="dxa"/>
            <w:shd w:val="clear" w:color="auto" w:fill="auto"/>
          </w:tcPr>
          <w:p w:rsidR="00967357" w:rsidRPr="00745D25" w:rsidRDefault="00967357"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t>1.1.</w:t>
            </w:r>
          </w:p>
        </w:tc>
        <w:tc>
          <w:tcPr>
            <w:tcW w:w="2066" w:type="dxa"/>
            <w:shd w:val="clear" w:color="auto" w:fill="auto"/>
          </w:tcPr>
          <w:p w:rsidR="00967357" w:rsidRPr="00745D25" w:rsidRDefault="00967357" w:rsidP="00AF0203">
            <w:pPr>
              <w:jc w:val="both"/>
              <w:rPr>
                <w:rFonts w:ascii="Arial" w:hAnsi="Arial" w:cs="Arial"/>
                <w:sz w:val="24"/>
                <w:szCs w:val="24"/>
              </w:rPr>
            </w:pPr>
            <w:r w:rsidRPr="00745D25">
              <w:rPr>
                <w:rFonts w:ascii="Arial" w:eastAsiaTheme="minorEastAsia" w:hAnsi="Arial" w:cs="Arial"/>
                <w:sz w:val="24"/>
                <w:szCs w:val="24"/>
              </w:rPr>
              <w:t>Поступления доходов в бюджет муниципального образования от распоряжения муниципальным имуществом и землей</w:t>
            </w:r>
          </w:p>
        </w:tc>
        <w:tc>
          <w:tcPr>
            <w:tcW w:w="1418" w:type="dxa"/>
          </w:tcPr>
          <w:p w:rsidR="00967357" w:rsidRPr="00745D25" w:rsidRDefault="00967357" w:rsidP="009444B3">
            <w:pPr>
              <w:spacing w:after="0" w:line="240" w:lineRule="auto"/>
              <w:jc w:val="center"/>
              <w:rPr>
                <w:rFonts w:ascii="Arial" w:eastAsia="Calibri" w:hAnsi="Arial" w:cs="Arial"/>
                <w:sz w:val="24"/>
                <w:szCs w:val="24"/>
              </w:rPr>
            </w:pPr>
            <w:r w:rsidRPr="00745D25">
              <w:rPr>
                <w:rFonts w:ascii="Arial" w:eastAsia="Calibri" w:hAnsi="Arial" w:cs="Arial"/>
                <w:sz w:val="24"/>
                <w:szCs w:val="24"/>
              </w:rPr>
              <w:t>процент</w:t>
            </w:r>
          </w:p>
        </w:tc>
        <w:tc>
          <w:tcPr>
            <w:tcW w:w="2269" w:type="dxa"/>
          </w:tcPr>
          <w:p w:rsidR="00967357" w:rsidRPr="00745D25" w:rsidRDefault="00967357" w:rsidP="009444B3">
            <w:pPr>
              <w:widowControl w:val="0"/>
              <w:autoSpaceDE w:val="0"/>
              <w:autoSpaceDN w:val="0"/>
              <w:adjustRightInd w:val="0"/>
              <w:spacing w:after="0" w:line="240" w:lineRule="auto"/>
              <w:jc w:val="both"/>
              <w:rPr>
                <w:rFonts w:ascii="Arial" w:hAnsi="Arial" w:cs="Arial"/>
                <w:sz w:val="24"/>
                <w:szCs w:val="24"/>
              </w:rPr>
            </w:pPr>
            <w:r w:rsidRPr="00745D25">
              <w:rPr>
                <w:rFonts w:ascii="Arial" w:eastAsiaTheme="minorEastAsia" w:hAnsi="Arial" w:cs="Arial"/>
                <w:sz w:val="24"/>
                <w:szCs w:val="24"/>
              </w:rPr>
              <w:t>Система ГАС «Управление», утвержденные бюджеты городского округа Люберцы Московской области</w:t>
            </w:r>
          </w:p>
        </w:tc>
        <w:tc>
          <w:tcPr>
            <w:tcW w:w="8647" w:type="dxa"/>
            <w:shd w:val="clear" w:color="auto" w:fill="auto"/>
          </w:tcPr>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w:t>
            </w:r>
            <w:proofErr w:type="gramStart"/>
            <w:r w:rsidRPr="00745D25">
              <w:rPr>
                <w:rFonts w:ascii="Arial" w:hAnsi="Arial" w:cs="Arial"/>
                <w:sz w:val="24"/>
                <w:szCs w:val="24"/>
              </w:rPr>
              <w:t>дств в б</w:t>
            </w:r>
            <w:proofErr w:type="gramEnd"/>
            <w:r w:rsidRPr="00745D25">
              <w:rPr>
                <w:rFonts w:ascii="Arial" w:hAnsi="Arial" w:cs="Arial"/>
                <w:sz w:val="24"/>
                <w:szCs w:val="24"/>
              </w:rPr>
              <w:t xml:space="preserve">юджет муниципального образования от распоряжения муниципальным имуществом и землей. </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При расчете учитываются следующие источники доходов:</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 доходы, получаемые в виде арендной платы за муниципальное имущество и землю;</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 доходы от продажи муниципального имущества и земли;</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 xml:space="preserve">–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w:t>
            </w:r>
            <w:r w:rsidRPr="00745D25">
              <w:rPr>
                <w:rFonts w:ascii="Arial" w:hAnsi="Arial" w:cs="Arial"/>
                <w:sz w:val="24"/>
                <w:szCs w:val="24"/>
              </w:rPr>
              <w:lastRenderedPageBreak/>
              <w:t>муниципальной собственности.</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Расчет показателя осуществляется по следующей формуле:</w:t>
            </w:r>
          </w:p>
          <w:p w:rsidR="00967357" w:rsidRPr="00745D25" w:rsidRDefault="00967357" w:rsidP="00D237D2">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745D25">
              <w:rPr>
                <w:rFonts w:ascii="Arial" w:hAnsi="Arial" w:cs="Arial"/>
                <w:sz w:val="24"/>
                <w:szCs w:val="24"/>
              </w:rPr>
              <w:t xml:space="preserve">, где </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rsidR="00967357" w:rsidRPr="00745D25" w:rsidRDefault="00967357" w:rsidP="00D237D2">
            <w:pPr>
              <w:pStyle w:val="affa"/>
              <w:ind w:firstLine="709"/>
              <w:jc w:val="both"/>
              <w:rPr>
                <w:rFonts w:ascii="Arial" w:hAnsi="Arial" w:cs="Arial"/>
                <w:sz w:val="24"/>
                <w:szCs w:val="24"/>
              </w:rPr>
            </w:pPr>
            <w:proofErr w:type="spellStart"/>
            <w:r w:rsidRPr="00745D25">
              <w:rPr>
                <w:rFonts w:ascii="Arial" w:hAnsi="Arial" w:cs="Arial"/>
                <w:sz w:val="24"/>
                <w:szCs w:val="24"/>
              </w:rPr>
              <w:t>Дп</w:t>
            </w:r>
            <w:proofErr w:type="spellEnd"/>
            <w:r w:rsidRPr="00745D25">
              <w:rPr>
                <w:rFonts w:ascii="Arial" w:hAnsi="Arial" w:cs="Arial"/>
                <w:sz w:val="24"/>
                <w:szCs w:val="24"/>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w:t>
            </w:r>
          </w:p>
          <w:p w:rsidR="00967357" w:rsidRPr="00745D25" w:rsidRDefault="00967357" w:rsidP="00D237D2">
            <w:pPr>
              <w:pStyle w:val="affa"/>
              <w:ind w:firstLine="709"/>
              <w:jc w:val="both"/>
              <w:rPr>
                <w:rFonts w:ascii="Arial" w:hAnsi="Arial" w:cs="Arial"/>
                <w:sz w:val="24"/>
                <w:szCs w:val="24"/>
              </w:rPr>
            </w:pPr>
            <w:proofErr w:type="spellStart"/>
            <w:r w:rsidRPr="00745D25">
              <w:rPr>
                <w:rFonts w:ascii="Arial" w:hAnsi="Arial" w:cs="Arial"/>
                <w:sz w:val="24"/>
                <w:szCs w:val="24"/>
              </w:rPr>
              <w:t>Дф</w:t>
            </w:r>
            <w:proofErr w:type="spellEnd"/>
            <w:r w:rsidRPr="00745D25">
              <w:rPr>
                <w:rFonts w:ascii="Arial" w:hAnsi="Arial" w:cs="Arial"/>
                <w:sz w:val="24"/>
                <w:szCs w:val="24"/>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rsidR="00967357" w:rsidRPr="00745D25" w:rsidRDefault="00967357" w:rsidP="00D237D2">
            <w:pPr>
              <w:ind w:firstLine="567"/>
              <w:jc w:val="both"/>
              <w:rPr>
                <w:rFonts w:ascii="Arial" w:hAnsi="Arial" w:cs="Arial"/>
                <w:sz w:val="24"/>
                <w:szCs w:val="24"/>
              </w:rPr>
            </w:pPr>
            <w:r w:rsidRPr="00745D25">
              <w:rPr>
                <w:rFonts w:ascii="Arial" w:hAnsi="Arial" w:cs="Arial"/>
                <w:sz w:val="24"/>
                <w:szCs w:val="24"/>
              </w:rPr>
              <w:t>Статистические источники – данные органов местного 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rsidR="00967357" w:rsidRPr="00745D25" w:rsidRDefault="00570325" w:rsidP="00570325">
            <w:pPr>
              <w:ind w:firstLine="709"/>
              <w:jc w:val="both"/>
              <w:rPr>
                <w:rFonts w:ascii="Arial" w:hAnsi="Arial" w:cs="Arial"/>
                <w:sz w:val="24"/>
                <w:szCs w:val="24"/>
              </w:rPr>
            </w:pPr>
            <w:r w:rsidRPr="00745D25">
              <w:rPr>
                <w:rFonts w:ascii="Arial" w:hAnsi="Arial" w:cs="Arial"/>
                <w:sz w:val="24"/>
                <w:szCs w:val="24"/>
              </w:rPr>
              <w:t>Плановое значение  – 100%.</w:t>
            </w:r>
          </w:p>
        </w:tc>
      </w:tr>
      <w:tr w:rsidR="00967357" w:rsidRPr="00745D25" w:rsidTr="00745D25">
        <w:trPr>
          <w:trHeight w:val="20"/>
        </w:trPr>
        <w:tc>
          <w:tcPr>
            <w:tcW w:w="720" w:type="dxa"/>
            <w:shd w:val="clear" w:color="auto" w:fill="auto"/>
          </w:tcPr>
          <w:p w:rsidR="00967357" w:rsidRPr="00745D25" w:rsidRDefault="00967357"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1.2.</w:t>
            </w:r>
          </w:p>
        </w:tc>
        <w:tc>
          <w:tcPr>
            <w:tcW w:w="2066" w:type="dxa"/>
            <w:shd w:val="clear" w:color="auto" w:fill="auto"/>
          </w:tcPr>
          <w:p w:rsidR="00967357" w:rsidRPr="00745D25" w:rsidRDefault="00967357" w:rsidP="0059614C">
            <w:pPr>
              <w:rPr>
                <w:rFonts w:ascii="Arial" w:eastAsiaTheme="minorEastAsia" w:hAnsi="Arial" w:cs="Arial"/>
                <w:sz w:val="24"/>
                <w:szCs w:val="24"/>
              </w:rPr>
            </w:pPr>
            <w:r w:rsidRPr="00745D25">
              <w:rPr>
                <w:rFonts w:ascii="Arial" w:eastAsiaTheme="minorEastAsia" w:hAnsi="Arial" w:cs="Arial"/>
                <w:sz w:val="24"/>
                <w:szCs w:val="24"/>
              </w:rPr>
              <w:t xml:space="preserve">Эффективность работы по взысканию задолженности по  арендной плате за  </w:t>
            </w:r>
            <w:r w:rsidR="00B606BF" w:rsidRPr="00745D25">
              <w:rPr>
                <w:rFonts w:ascii="Arial" w:eastAsiaTheme="minorEastAsia" w:hAnsi="Arial" w:cs="Arial"/>
                <w:sz w:val="24"/>
                <w:szCs w:val="24"/>
              </w:rPr>
              <w:t>муниципальное имущество и землю</w:t>
            </w:r>
          </w:p>
        </w:tc>
        <w:tc>
          <w:tcPr>
            <w:tcW w:w="1418" w:type="dxa"/>
          </w:tcPr>
          <w:p w:rsidR="00967357" w:rsidRPr="00745D25" w:rsidRDefault="00967357" w:rsidP="009444B3">
            <w:pPr>
              <w:spacing w:after="0" w:line="240" w:lineRule="auto"/>
              <w:jc w:val="center"/>
              <w:rPr>
                <w:rFonts w:ascii="Arial" w:hAnsi="Arial" w:cs="Arial"/>
                <w:sz w:val="24"/>
                <w:szCs w:val="24"/>
              </w:rPr>
            </w:pPr>
            <w:r w:rsidRPr="00745D25">
              <w:rPr>
                <w:rFonts w:ascii="Arial" w:hAnsi="Arial" w:cs="Arial"/>
                <w:sz w:val="24"/>
                <w:szCs w:val="24"/>
              </w:rPr>
              <w:t>процент</w:t>
            </w:r>
          </w:p>
        </w:tc>
        <w:tc>
          <w:tcPr>
            <w:tcW w:w="2269" w:type="dxa"/>
          </w:tcPr>
          <w:p w:rsidR="00967357" w:rsidRPr="00745D25" w:rsidRDefault="00967357" w:rsidP="009444B3">
            <w:pPr>
              <w:spacing w:after="0" w:line="240" w:lineRule="auto"/>
              <w:jc w:val="both"/>
              <w:rPr>
                <w:rFonts w:ascii="Arial" w:hAnsi="Arial" w:cs="Arial"/>
                <w:b/>
                <w:sz w:val="24"/>
                <w:szCs w:val="24"/>
              </w:rPr>
            </w:pPr>
            <w:r w:rsidRPr="00745D25">
              <w:rPr>
                <w:rFonts w:ascii="Arial" w:eastAsiaTheme="minorEastAsia" w:hAnsi="Arial" w:cs="Arial"/>
                <w:sz w:val="24"/>
                <w:szCs w:val="24"/>
              </w:rPr>
              <w:t>Система ГАС «Управление»</w:t>
            </w:r>
          </w:p>
        </w:tc>
        <w:tc>
          <w:tcPr>
            <w:tcW w:w="8647" w:type="dxa"/>
            <w:shd w:val="clear" w:color="auto" w:fill="auto"/>
          </w:tcPr>
          <w:p w:rsidR="00967357" w:rsidRPr="00745D25" w:rsidRDefault="00967357" w:rsidP="00D237D2">
            <w:pPr>
              <w:shd w:val="clear" w:color="auto" w:fill="FFFFFF"/>
              <w:tabs>
                <w:tab w:val="left" w:pos="3830"/>
                <w:tab w:val="left" w:pos="6010"/>
                <w:tab w:val="left" w:pos="8131"/>
              </w:tabs>
              <w:ind w:firstLine="709"/>
              <w:jc w:val="both"/>
              <w:rPr>
                <w:rFonts w:ascii="Arial" w:hAnsi="Arial" w:cs="Arial"/>
                <w:sz w:val="24"/>
                <w:szCs w:val="24"/>
              </w:rPr>
            </w:pPr>
            <w:r w:rsidRPr="00745D25">
              <w:rPr>
                <w:rFonts w:ascii="Arial" w:hAnsi="Arial" w:cs="Arial"/>
                <w:sz w:val="24"/>
                <w:szCs w:val="24"/>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rsidR="00967357" w:rsidRPr="00745D25" w:rsidRDefault="00967357" w:rsidP="00D237D2">
            <w:pPr>
              <w:pStyle w:val="affa"/>
              <w:jc w:val="center"/>
              <w:rPr>
                <w:rFonts w:ascii="Arial" w:hAnsi="Arial" w:cs="Arial"/>
                <w:sz w:val="24"/>
                <w:szCs w:val="24"/>
              </w:rPr>
            </w:pPr>
            <w:r w:rsidRPr="00745D25">
              <w:rPr>
                <w:rFonts w:ascii="Arial" w:hAnsi="Arial" w:cs="Arial"/>
                <w:sz w:val="24"/>
                <w:szCs w:val="24"/>
              </w:rPr>
              <w:lastRenderedPageBreak/>
              <w:t>СЗ = Пир</w:t>
            </w:r>
            <w:proofErr w:type="gramStart"/>
            <w:r w:rsidRPr="00745D25">
              <w:rPr>
                <w:rFonts w:ascii="Arial" w:hAnsi="Arial" w:cs="Arial"/>
                <w:sz w:val="24"/>
                <w:szCs w:val="24"/>
              </w:rPr>
              <w:t xml:space="preserve"> + Д</w:t>
            </w:r>
            <w:proofErr w:type="gramEnd"/>
            <w:r w:rsidRPr="00745D25">
              <w:rPr>
                <w:rFonts w:ascii="Arial" w:hAnsi="Arial" w:cs="Arial"/>
                <w:sz w:val="24"/>
                <w:szCs w:val="24"/>
              </w:rPr>
              <w:t>, где</w:t>
            </w:r>
          </w:p>
          <w:p w:rsidR="00967357" w:rsidRPr="00745D25" w:rsidRDefault="00967357" w:rsidP="00D237D2">
            <w:pPr>
              <w:pStyle w:val="affa"/>
              <w:ind w:left="1559" w:firstLine="709"/>
              <w:jc w:val="center"/>
              <w:rPr>
                <w:rFonts w:ascii="Arial" w:hAnsi="Arial" w:cs="Arial"/>
                <w:sz w:val="24"/>
                <w:szCs w:val="24"/>
              </w:rPr>
            </w:pPr>
            <w:r w:rsidRPr="00745D25">
              <w:rPr>
                <w:rFonts w:ascii="Arial" w:hAnsi="Arial" w:cs="Arial"/>
                <w:sz w:val="24"/>
                <w:szCs w:val="24"/>
              </w:rPr>
              <w:t xml:space="preserve">          </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Пир - % принятых мер, который рассчитывается по формуле:</w:t>
            </w:r>
          </w:p>
          <w:p w:rsidR="00967357" w:rsidRPr="00745D25" w:rsidRDefault="00967357" w:rsidP="00D237D2">
            <w:pPr>
              <w:pStyle w:val="affa"/>
              <w:ind w:firstLine="709"/>
              <w:jc w:val="both"/>
              <w:rPr>
                <w:rFonts w:ascii="Arial" w:hAnsi="Arial" w:cs="Arial"/>
                <w:sz w:val="24"/>
                <w:szCs w:val="24"/>
              </w:rPr>
            </w:pPr>
          </w:p>
          <w:p w:rsidR="00967357" w:rsidRPr="00745D25" w:rsidRDefault="00967357" w:rsidP="00D237D2">
            <w:pPr>
              <w:jc w:val="center"/>
              <w:rPr>
                <w:rFonts w:ascii="Arial" w:hAnsi="Arial" w:cs="Arial"/>
                <w:sz w:val="24"/>
                <w:szCs w:val="24"/>
              </w:rPr>
            </w:pPr>
            <m:oMath>
              <m:r>
                <m:rPr>
                  <m:sty m:val="p"/>
                </m:rPr>
                <w:rPr>
                  <w:rFonts w:ascii="Cambria Math" w:hAnsi="Cambria Math" w:cs="Arial"/>
                  <w:sz w:val="24"/>
                  <w:szCs w:val="24"/>
                </w:rPr>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745D25">
              <w:rPr>
                <w:rFonts w:ascii="Arial" w:hAnsi="Arial" w:cs="Arial"/>
                <w:sz w:val="24"/>
                <w:szCs w:val="24"/>
              </w:rPr>
              <w:t>, где</w:t>
            </w:r>
          </w:p>
          <w:p w:rsidR="00967357" w:rsidRPr="00745D25" w:rsidRDefault="00967357" w:rsidP="00D237D2">
            <w:pPr>
              <w:pStyle w:val="affa"/>
              <w:ind w:firstLine="709"/>
              <w:jc w:val="both"/>
              <w:rPr>
                <w:rFonts w:ascii="Arial" w:hAnsi="Arial" w:cs="Arial"/>
                <w:sz w:val="24"/>
                <w:szCs w:val="24"/>
              </w:rPr>
            </w:pP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Пир</w:t>
            </w:r>
            <w:proofErr w:type="gramStart"/>
            <w:r w:rsidRPr="00745D25">
              <w:rPr>
                <w:rFonts w:ascii="Arial" w:hAnsi="Arial" w:cs="Arial"/>
                <w:sz w:val="24"/>
                <w:szCs w:val="24"/>
              </w:rPr>
              <w:t>1</w:t>
            </w:r>
            <w:proofErr w:type="gramEnd"/>
            <w:r w:rsidRPr="00745D25">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 направлена досудебная претензия.</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К</w:t>
            </w:r>
            <w:proofErr w:type="gramStart"/>
            <w:r w:rsidRPr="00745D25">
              <w:rPr>
                <w:rFonts w:ascii="Arial" w:hAnsi="Arial" w:cs="Arial"/>
                <w:sz w:val="24"/>
                <w:szCs w:val="24"/>
              </w:rPr>
              <w:t>1</w:t>
            </w:r>
            <w:proofErr w:type="gramEnd"/>
            <w:r w:rsidRPr="00745D25">
              <w:rPr>
                <w:rFonts w:ascii="Arial" w:hAnsi="Arial" w:cs="Arial"/>
                <w:sz w:val="24"/>
                <w:szCs w:val="24"/>
              </w:rPr>
              <w:t xml:space="preserve"> – понижающий коэффициент 0,1.</w:t>
            </w:r>
          </w:p>
          <w:p w:rsidR="00967357" w:rsidRPr="00745D25" w:rsidRDefault="00967357" w:rsidP="00D237D2">
            <w:pPr>
              <w:pStyle w:val="affa"/>
              <w:ind w:firstLine="709"/>
              <w:jc w:val="both"/>
              <w:rPr>
                <w:rFonts w:ascii="Arial" w:hAnsi="Arial" w:cs="Arial"/>
                <w:sz w:val="24"/>
                <w:szCs w:val="24"/>
              </w:rPr>
            </w:pP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Пир</w:t>
            </w:r>
            <w:proofErr w:type="gramStart"/>
            <w:r w:rsidRPr="00745D25">
              <w:rPr>
                <w:rFonts w:ascii="Arial" w:hAnsi="Arial" w:cs="Arial"/>
                <w:sz w:val="24"/>
                <w:szCs w:val="24"/>
              </w:rPr>
              <w:t>2</w:t>
            </w:r>
            <w:proofErr w:type="gramEnd"/>
            <w:r w:rsidRPr="00745D25">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 xml:space="preserve">- подано исковое заявление о взыскании задолженности; </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 исковое заявление о взыскании задолженности находится на рассмотрении в суде.</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К</w:t>
            </w:r>
            <w:proofErr w:type="gramStart"/>
            <w:r w:rsidRPr="00745D25">
              <w:rPr>
                <w:rFonts w:ascii="Arial" w:hAnsi="Arial" w:cs="Arial"/>
                <w:sz w:val="24"/>
                <w:szCs w:val="24"/>
              </w:rPr>
              <w:t>2</w:t>
            </w:r>
            <w:proofErr w:type="gramEnd"/>
            <w:r w:rsidRPr="00745D25">
              <w:rPr>
                <w:rFonts w:ascii="Arial" w:hAnsi="Arial" w:cs="Arial"/>
                <w:sz w:val="24"/>
                <w:szCs w:val="24"/>
              </w:rPr>
              <w:t xml:space="preserve"> – понижающий коэффициент 0,5.</w:t>
            </w:r>
          </w:p>
          <w:p w:rsidR="00967357" w:rsidRPr="00745D25" w:rsidRDefault="00967357" w:rsidP="00D237D2">
            <w:pPr>
              <w:pStyle w:val="affa"/>
              <w:ind w:firstLine="709"/>
              <w:jc w:val="both"/>
              <w:rPr>
                <w:rFonts w:ascii="Arial" w:hAnsi="Arial" w:cs="Arial"/>
                <w:sz w:val="24"/>
                <w:szCs w:val="24"/>
              </w:rPr>
            </w:pPr>
          </w:p>
          <w:p w:rsidR="00967357" w:rsidRPr="00745D25" w:rsidRDefault="00967357" w:rsidP="00D237D2">
            <w:pPr>
              <w:ind w:firstLine="709"/>
              <w:jc w:val="both"/>
              <w:rPr>
                <w:rFonts w:ascii="Arial" w:hAnsi="Arial" w:cs="Arial"/>
                <w:sz w:val="24"/>
                <w:szCs w:val="24"/>
              </w:rPr>
            </w:pPr>
            <w:r w:rsidRPr="00745D25">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 судебное решение (определение об утверждении мирового соглашения) вступило в законную силу;</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 исполнительный лист направлен в Федеральную службу судебных приставов;</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 ведется исполнительное производство;</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lastRenderedPageBreak/>
              <w:t xml:space="preserve">- исполнительное производство окончено ввиду невозможности взыскания; </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 рассматривается дело о несостоятельности (банкротстве).</w:t>
            </w:r>
          </w:p>
          <w:p w:rsidR="00967357" w:rsidRPr="00745D25" w:rsidRDefault="00967357" w:rsidP="00D237D2">
            <w:pPr>
              <w:pStyle w:val="affa"/>
              <w:ind w:firstLine="709"/>
              <w:jc w:val="both"/>
              <w:rPr>
                <w:rFonts w:ascii="Arial" w:hAnsi="Arial" w:cs="Arial"/>
                <w:sz w:val="24"/>
                <w:szCs w:val="24"/>
              </w:rPr>
            </w:pP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967357" w:rsidRPr="00745D25" w:rsidRDefault="00967357" w:rsidP="00D237D2">
            <w:pPr>
              <w:pStyle w:val="affa"/>
              <w:ind w:firstLine="709"/>
              <w:jc w:val="both"/>
              <w:rPr>
                <w:rFonts w:ascii="Arial" w:hAnsi="Arial" w:cs="Arial"/>
                <w:sz w:val="24"/>
                <w:szCs w:val="24"/>
              </w:rPr>
            </w:pPr>
            <w:r w:rsidRPr="00745D25">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967357" w:rsidRPr="00745D25" w:rsidRDefault="00967357" w:rsidP="00D237D2">
            <w:pPr>
              <w:shd w:val="clear" w:color="auto" w:fill="FFFFFF"/>
              <w:tabs>
                <w:tab w:val="left" w:pos="3830"/>
                <w:tab w:val="left" w:pos="6010"/>
                <w:tab w:val="left" w:pos="8131"/>
              </w:tabs>
              <w:ind w:firstLine="851"/>
              <w:jc w:val="both"/>
              <w:rPr>
                <w:rFonts w:ascii="Arial" w:hAnsi="Arial" w:cs="Arial"/>
                <w:sz w:val="24"/>
                <w:szCs w:val="24"/>
              </w:rPr>
            </w:pPr>
            <w:r w:rsidRPr="00745D25">
              <w:rPr>
                <w:rFonts w:ascii="Arial" w:hAnsi="Arial" w:cs="Arial"/>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967357" w:rsidRPr="00745D25" w:rsidRDefault="00967357" w:rsidP="00D237D2">
            <w:pPr>
              <w:ind w:firstLine="709"/>
              <w:jc w:val="both"/>
              <w:rPr>
                <w:rFonts w:ascii="Arial" w:hAnsi="Arial" w:cs="Arial"/>
                <w:sz w:val="24"/>
                <w:szCs w:val="24"/>
              </w:rPr>
            </w:pPr>
            <w:r w:rsidRPr="00745D25">
              <w:rPr>
                <w:rFonts w:ascii="Arial" w:hAnsi="Arial" w:cs="Arial"/>
                <w:sz w:val="24"/>
                <w:szCs w:val="24"/>
              </w:rPr>
              <w:t>Д - % роста/снижения задолженности, который рассчитывается по формуле:</w:t>
            </w:r>
          </w:p>
          <w:p w:rsidR="00967357" w:rsidRPr="00745D25" w:rsidRDefault="00967357" w:rsidP="00D237D2">
            <w:pPr>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745D25">
              <w:rPr>
                <w:rFonts w:ascii="Arial" w:hAnsi="Arial" w:cs="Arial"/>
                <w:sz w:val="24"/>
                <w:szCs w:val="24"/>
              </w:rPr>
              <w:t>, где</w:t>
            </w:r>
          </w:p>
          <w:p w:rsidR="00967357" w:rsidRPr="00745D25" w:rsidRDefault="00967357" w:rsidP="00D237D2">
            <w:pPr>
              <w:ind w:firstLine="709"/>
              <w:jc w:val="both"/>
              <w:rPr>
                <w:rFonts w:ascii="Arial" w:hAnsi="Arial" w:cs="Arial"/>
                <w:sz w:val="24"/>
                <w:szCs w:val="24"/>
              </w:rPr>
            </w:pPr>
          </w:p>
          <w:p w:rsidR="00967357" w:rsidRPr="00745D25" w:rsidRDefault="00967357" w:rsidP="00D237D2">
            <w:pPr>
              <w:ind w:firstLine="709"/>
              <w:jc w:val="both"/>
              <w:rPr>
                <w:rFonts w:ascii="Arial" w:hAnsi="Arial" w:cs="Arial"/>
                <w:sz w:val="24"/>
                <w:szCs w:val="24"/>
              </w:rPr>
            </w:pPr>
            <w:proofErr w:type="spellStart"/>
            <w:r w:rsidRPr="00745D25">
              <w:rPr>
                <w:rFonts w:ascii="Arial" w:hAnsi="Arial" w:cs="Arial"/>
                <w:sz w:val="24"/>
                <w:szCs w:val="24"/>
              </w:rPr>
              <w:t>Зод</w:t>
            </w:r>
            <w:proofErr w:type="spellEnd"/>
            <w:r w:rsidRPr="00745D25">
              <w:rPr>
                <w:rFonts w:ascii="Arial" w:hAnsi="Arial" w:cs="Arial"/>
                <w:sz w:val="24"/>
                <w:szCs w:val="24"/>
              </w:rPr>
              <w:t xml:space="preserve"> – общая сумма задолженности по состоянию на 01 число месяца, предшествующего отчетной дате.</w:t>
            </w:r>
          </w:p>
          <w:p w:rsidR="00967357" w:rsidRPr="00745D25" w:rsidRDefault="00967357" w:rsidP="00D237D2">
            <w:pPr>
              <w:pStyle w:val="affa"/>
              <w:ind w:firstLine="709"/>
              <w:jc w:val="both"/>
              <w:rPr>
                <w:rFonts w:ascii="Arial" w:hAnsi="Arial" w:cs="Arial"/>
                <w:sz w:val="24"/>
                <w:szCs w:val="24"/>
              </w:rPr>
            </w:pPr>
            <w:proofErr w:type="spellStart"/>
            <w:r w:rsidRPr="00745D25">
              <w:rPr>
                <w:rFonts w:ascii="Arial" w:hAnsi="Arial" w:cs="Arial"/>
                <w:sz w:val="24"/>
                <w:szCs w:val="24"/>
              </w:rPr>
              <w:t>Знг</w:t>
            </w:r>
            <w:proofErr w:type="spellEnd"/>
            <w:r w:rsidRPr="00745D25">
              <w:rPr>
                <w:rFonts w:ascii="Arial" w:hAnsi="Arial" w:cs="Arial"/>
                <w:sz w:val="24"/>
                <w:szCs w:val="24"/>
              </w:rPr>
              <w:t xml:space="preserve"> – общая сумма задолженности по состоянию на 01 число отчетного года.</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1.3.</w:t>
            </w:r>
          </w:p>
        </w:tc>
        <w:tc>
          <w:tcPr>
            <w:tcW w:w="2066" w:type="dxa"/>
            <w:shd w:val="clear" w:color="auto" w:fill="auto"/>
          </w:tcPr>
          <w:p w:rsidR="0059614C" w:rsidRPr="00745D25" w:rsidRDefault="0059614C" w:rsidP="009444B3">
            <w:pPr>
              <w:jc w:val="both"/>
              <w:rPr>
                <w:rFonts w:ascii="Arial" w:hAnsi="Arial" w:cs="Arial"/>
                <w:sz w:val="24"/>
                <w:szCs w:val="24"/>
              </w:rPr>
            </w:pPr>
            <w:r w:rsidRPr="00745D25">
              <w:rPr>
                <w:rFonts w:ascii="Arial" w:hAnsi="Arial" w:cs="Arial"/>
                <w:sz w:val="24"/>
                <w:szCs w:val="24"/>
              </w:rPr>
              <w:t xml:space="preserve">Взыскание </w:t>
            </w:r>
            <w:r w:rsidRPr="00745D25">
              <w:rPr>
                <w:rFonts w:ascii="Arial" w:hAnsi="Arial" w:cs="Arial"/>
                <w:sz w:val="24"/>
                <w:szCs w:val="24"/>
              </w:rPr>
              <w:lastRenderedPageBreak/>
              <w:t>задолженности по арендной плате</w:t>
            </w:r>
          </w:p>
        </w:tc>
        <w:tc>
          <w:tcPr>
            <w:tcW w:w="1418" w:type="dxa"/>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 xml:space="preserve">тысяча </w:t>
            </w:r>
            <w:r w:rsidRPr="00745D25">
              <w:rPr>
                <w:rFonts w:ascii="Arial" w:hAnsi="Arial" w:cs="Arial"/>
                <w:sz w:val="24"/>
                <w:szCs w:val="24"/>
              </w:rPr>
              <w:lastRenderedPageBreak/>
              <w:t>рублей</w:t>
            </w:r>
          </w:p>
        </w:tc>
        <w:tc>
          <w:tcPr>
            <w:tcW w:w="2269" w:type="dxa"/>
          </w:tcPr>
          <w:p w:rsidR="0059614C" w:rsidRPr="00745D25" w:rsidRDefault="0059614C" w:rsidP="009444B3">
            <w:pPr>
              <w:widowControl w:val="0"/>
              <w:autoSpaceDE w:val="0"/>
              <w:autoSpaceDN w:val="0"/>
              <w:adjustRightInd w:val="0"/>
              <w:spacing w:after="0" w:line="240" w:lineRule="auto"/>
              <w:jc w:val="both"/>
              <w:rPr>
                <w:rFonts w:ascii="Arial" w:hAnsi="Arial" w:cs="Arial"/>
                <w:sz w:val="24"/>
                <w:szCs w:val="24"/>
              </w:rPr>
            </w:pPr>
            <w:r w:rsidRPr="00745D25">
              <w:rPr>
                <w:rFonts w:ascii="Arial" w:eastAsiaTheme="minorEastAsia" w:hAnsi="Arial" w:cs="Arial"/>
                <w:sz w:val="24"/>
                <w:szCs w:val="24"/>
              </w:rPr>
              <w:lastRenderedPageBreak/>
              <w:t xml:space="preserve">Отчет правового </w:t>
            </w:r>
            <w:r w:rsidRPr="00745D25">
              <w:rPr>
                <w:rFonts w:ascii="Arial" w:eastAsiaTheme="minorEastAsia" w:hAnsi="Arial" w:cs="Arial"/>
                <w:sz w:val="24"/>
                <w:szCs w:val="24"/>
              </w:rPr>
              <w:lastRenderedPageBreak/>
              <w:t>управления администрации городского округа Люберцы</w:t>
            </w:r>
          </w:p>
        </w:tc>
        <w:tc>
          <w:tcPr>
            <w:tcW w:w="8647" w:type="dxa"/>
            <w:shd w:val="clear" w:color="auto" w:fill="auto"/>
          </w:tcPr>
          <w:p w:rsidR="0059614C" w:rsidRPr="00745D25" w:rsidRDefault="0059614C" w:rsidP="009444B3">
            <w:pPr>
              <w:spacing w:after="0" w:line="240" w:lineRule="auto"/>
              <w:jc w:val="both"/>
              <w:rPr>
                <w:rFonts w:ascii="Arial" w:eastAsia="Calibri" w:hAnsi="Arial" w:cs="Arial"/>
                <w:sz w:val="24"/>
                <w:szCs w:val="24"/>
              </w:rPr>
            </w:pPr>
            <w:r w:rsidRPr="00745D25">
              <w:rPr>
                <w:rFonts w:ascii="Arial" w:eastAsia="Calibri" w:hAnsi="Arial" w:cs="Arial"/>
                <w:sz w:val="24"/>
                <w:szCs w:val="24"/>
              </w:rPr>
              <w:lastRenderedPageBreak/>
              <w:t>Показатель «</w:t>
            </w:r>
            <w:r w:rsidRPr="00745D25">
              <w:rPr>
                <w:rFonts w:ascii="Arial" w:hAnsi="Arial" w:cs="Arial"/>
                <w:sz w:val="24"/>
                <w:szCs w:val="24"/>
              </w:rPr>
              <w:t>Взыскание задолженности по арендной плате»</w:t>
            </w:r>
            <w:r w:rsidRPr="00745D25">
              <w:rPr>
                <w:rFonts w:ascii="Arial" w:eastAsia="Calibri" w:hAnsi="Arial" w:cs="Arial"/>
                <w:sz w:val="24"/>
                <w:szCs w:val="24"/>
              </w:rPr>
              <w:t xml:space="preserve">, возникшей </w:t>
            </w:r>
            <w:r w:rsidRPr="00745D25">
              <w:rPr>
                <w:rFonts w:ascii="Arial" w:eastAsia="Calibri" w:hAnsi="Arial" w:cs="Arial"/>
                <w:sz w:val="24"/>
                <w:szCs w:val="24"/>
              </w:rPr>
              <w:lastRenderedPageBreak/>
              <w:t>на 01 число предыдущего отчетного периода рассчитывается исходя из суммы задолженности погашенной в ходе исполнительного производства, суммы задолженности погашенной в ходе судебного разбирательства, суммы задолженности погашенной по досудебным претензиям.</w:t>
            </w:r>
          </w:p>
          <w:p w:rsidR="0059614C" w:rsidRPr="00745D25" w:rsidRDefault="0059614C" w:rsidP="009444B3">
            <w:pPr>
              <w:spacing w:after="0" w:line="240" w:lineRule="auto"/>
              <w:jc w:val="both"/>
              <w:rPr>
                <w:rFonts w:ascii="Arial" w:hAnsi="Arial" w:cs="Arial"/>
                <w:sz w:val="24"/>
                <w:szCs w:val="24"/>
                <w:u w:val="single"/>
              </w:rPr>
            </w:pP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1.4.</w:t>
            </w:r>
          </w:p>
        </w:tc>
        <w:tc>
          <w:tcPr>
            <w:tcW w:w="2066" w:type="dxa"/>
            <w:shd w:val="clear" w:color="auto" w:fill="auto"/>
          </w:tcPr>
          <w:p w:rsidR="0059614C" w:rsidRPr="00745D25" w:rsidRDefault="0059614C" w:rsidP="009444B3">
            <w:pPr>
              <w:jc w:val="both"/>
              <w:rPr>
                <w:rFonts w:ascii="Arial" w:hAnsi="Arial" w:cs="Arial"/>
                <w:sz w:val="24"/>
                <w:szCs w:val="24"/>
              </w:rPr>
            </w:pPr>
            <w:r w:rsidRPr="00745D25">
              <w:rPr>
                <w:rFonts w:ascii="Arial" w:hAnsi="Arial" w:cs="Arial"/>
                <w:sz w:val="24"/>
                <w:szCs w:val="24"/>
              </w:rPr>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tc>
        <w:tc>
          <w:tcPr>
            <w:tcW w:w="1418" w:type="dxa"/>
          </w:tcPr>
          <w:p w:rsidR="0059614C" w:rsidRPr="00745D25" w:rsidRDefault="0059614C" w:rsidP="009444B3">
            <w:pPr>
              <w:shd w:val="clear" w:color="auto" w:fill="FFFFFF"/>
              <w:spacing w:after="0" w:line="240" w:lineRule="auto"/>
              <w:jc w:val="center"/>
              <w:rPr>
                <w:rFonts w:ascii="Arial" w:hAnsi="Arial" w:cs="Arial"/>
                <w:sz w:val="24"/>
                <w:szCs w:val="24"/>
              </w:rPr>
            </w:pPr>
            <w:r w:rsidRPr="00745D25">
              <w:rPr>
                <w:rFonts w:ascii="Arial" w:hAnsi="Arial" w:cs="Arial"/>
                <w:sz w:val="24"/>
                <w:szCs w:val="24"/>
              </w:rPr>
              <w:t>процент</w:t>
            </w:r>
          </w:p>
        </w:tc>
        <w:tc>
          <w:tcPr>
            <w:tcW w:w="2269" w:type="dxa"/>
          </w:tcPr>
          <w:p w:rsidR="0059614C" w:rsidRPr="00745D25" w:rsidRDefault="0059614C" w:rsidP="009444B3">
            <w:pPr>
              <w:shd w:val="clear" w:color="auto" w:fill="FFFFFF"/>
              <w:spacing w:after="0" w:line="240" w:lineRule="auto"/>
              <w:jc w:val="both"/>
              <w:rPr>
                <w:rFonts w:ascii="Arial" w:hAnsi="Arial" w:cs="Arial"/>
                <w:sz w:val="24"/>
                <w:szCs w:val="24"/>
              </w:rPr>
            </w:pPr>
            <w:r w:rsidRPr="00745D25">
              <w:rPr>
                <w:rFonts w:ascii="Arial" w:eastAsiaTheme="minorEastAsia" w:hAnsi="Arial" w:cs="Arial"/>
                <w:sz w:val="24"/>
                <w:szCs w:val="24"/>
              </w:rPr>
              <w:t>Отчет комитета по управлению имуществом администрации городского округа Люберцы</w:t>
            </w:r>
          </w:p>
        </w:tc>
        <w:tc>
          <w:tcPr>
            <w:tcW w:w="8647" w:type="dxa"/>
            <w:shd w:val="clear" w:color="auto" w:fill="auto"/>
          </w:tcPr>
          <w:p w:rsidR="0059614C" w:rsidRPr="00745D25" w:rsidRDefault="0059614C" w:rsidP="009444B3">
            <w:pPr>
              <w:shd w:val="clear" w:color="auto" w:fill="FFFFFF"/>
              <w:spacing w:after="0" w:line="240" w:lineRule="auto"/>
              <w:rPr>
                <w:rFonts w:ascii="Arial" w:hAnsi="Arial" w:cs="Arial"/>
                <w:sz w:val="24"/>
                <w:szCs w:val="24"/>
              </w:rPr>
            </w:pPr>
            <w:r w:rsidRPr="00745D25">
              <w:rPr>
                <w:rFonts w:ascii="Arial" w:hAnsi="Arial" w:cs="Arial"/>
                <w:sz w:val="24"/>
                <w:szCs w:val="24"/>
              </w:rPr>
              <w:t>Показатель рассчитывается по следующей формуле:</w:t>
            </w:r>
          </w:p>
          <w:p w:rsidR="0059614C" w:rsidRPr="00745D25" w:rsidRDefault="0059614C" w:rsidP="009444B3">
            <w:pPr>
              <w:shd w:val="clear" w:color="auto" w:fill="FFFFFF"/>
              <w:spacing w:after="0" w:line="240" w:lineRule="auto"/>
              <w:rPr>
                <w:rFonts w:ascii="Arial" w:hAnsi="Arial" w:cs="Arial"/>
                <w:sz w:val="24"/>
                <w:szCs w:val="24"/>
              </w:rPr>
            </w:pPr>
            <w:proofErr w:type="spellStart"/>
            <w:proofErr w:type="gramStart"/>
            <w:r w:rsidRPr="00745D25">
              <w:rPr>
                <w:rFonts w:ascii="Arial" w:hAnsi="Arial" w:cs="Arial"/>
                <w:sz w:val="24"/>
                <w:szCs w:val="24"/>
              </w:rPr>
              <w:t>Пр</w:t>
            </w:r>
            <w:proofErr w:type="spellEnd"/>
            <w:proofErr w:type="gramEnd"/>
            <w:r w:rsidRPr="00745D25">
              <w:rPr>
                <w:rFonts w:ascii="Arial" w:hAnsi="Arial" w:cs="Arial"/>
                <w:sz w:val="24"/>
                <w:szCs w:val="24"/>
              </w:rPr>
              <w:t>=(</w:t>
            </w:r>
            <w:proofErr w:type="spellStart"/>
            <w:r w:rsidRPr="00745D25">
              <w:rPr>
                <w:rFonts w:ascii="Arial" w:hAnsi="Arial" w:cs="Arial"/>
                <w:sz w:val="24"/>
                <w:szCs w:val="24"/>
              </w:rPr>
              <w:t>Рф+Рпм</w:t>
            </w:r>
            <w:proofErr w:type="spellEnd"/>
            <w:r w:rsidRPr="00745D25">
              <w:rPr>
                <w:rFonts w:ascii="Arial" w:hAnsi="Arial" w:cs="Arial"/>
                <w:sz w:val="24"/>
                <w:szCs w:val="24"/>
              </w:rPr>
              <w:t>*0,7/</w:t>
            </w:r>
            <w:proofErr w:type="spellStart"/>
            <w:r w:rsidRPr="00745D25">
              <w:rPr>
                <w:rFonts w:ascii="Arial" w:hAnsi="Arial" w:cs="Arial"/>
                <w:sz w:val="24"/>
                <w:szCs w:val="24"/>
              </w:rPr>
              <w:t>Рп-Ри</w:t>
            </w:r>
            <w:proofErr w:type="spellEnd"/>
            <w:r w:rsidRPr="00745D25">
              <w:rPr>
                <w:rFonts w:ascii="Arial" w:hAnsi="Arial" w:cs="Arial"/>
                <w:sz w:val="24"/>
                <w:szCs w:val="24"/>
              </w:rPr>
              <w:t>)*100,где</w:t>
            </w:r>
          </w:p>
          <w:p w:rsidR="0059614C" w:rsidRPr="00745D25" w:rsidRDefault="0059614C" w:rsidP="009444B3">
            <w:pPr>
              <w:shd w:val="clear" w:color="auto" w:fill="FFFFFF"/>
              <w:tabs>
                <w:tab w:val="left" w:pos="2410"/>
              </w:tabs>
              <w:spacing w:after="0" w:line="240" w:lineRule="auto"/>
              <w:jc w:val="both"/>
              <w:rPr>
                <w:rFonts w:ascii="Arial" w:hAnsi="Arial" w:cs="Arial"/>
                <w:sz w:val="24"/>
                <w:szCs w:val="24"/>
              </w:rPr>
            </w:pPr>
            <w:proofErr w:type="spellStart"/>
            <w:proofErr w:type="gramStart"/>
            <w:r w:rsidRPr="00745D25">
              <w:rPr>
                <w:rFonts w:ascii="Arial" w:hAnsi="Arial" w:cs="Arial"/>
                <w:b/>
                <w:sz w:val="24"/>
                <w:szCs w:val="24"/>
              </w:rPr>
              <w:t>Пр</w:t>
            </w:r>
            <w:proofErr w:type="spellEnd"/>
            <w:proofErr w:type="gramEnd"/>
            <w:r w:rsidRPr="00745D25">
              <w:rPr>
                <w:rFonts w:ascii="Arial" w:hAnsi="Arial" w:cs="Arial"/>
                <w:sz w:val="24"/>
                <w:szCs w:val="24"/>
              </w:rPr>
              <w:t xml:space="preserve"> – показатель «Эффективность работы по расторжению договоров аренды земельных участков, в отношении которых выявлен факт ненадлежащего исполнения условий договора» (%);</w:t>
            </w:r>
          </w:p>
          <w:p w:rsidR="0059614C" w:rsidRPr="00745D25" w:rsidRDefault="0059614C" w:rsidP="009444B3">
            <w:pPr>
              <w:shd w:val="clear" w:color="auto" w:fill="FFFFFF"/>
              <w:spacing w:after="0" w:line="240" w:lineRule="auto"/>
              <w:jc w:val="both"/>
              <w:rPr>
                <w:rFonts w:ascii="Arial" w:hAnsi="Arial" w:cs="Arial"/>
                <w:sz w:val="24"/>
                <w:szCs w:val="24"/>
              </w:rPr>
            </w:pPr>
            <w:proofErr w:type="spellStart"/>
            <w:r w:rsidRPr="00745D25">
              <w:rPr>
                <w:rFonts w:ascii="Arial" w:hAnsi="Arial" w:cs="Arial"/>
                <w:b/>
                <w:bCs/>
                <w:spacing w:val="-1"/>
                <w:sz w:val="24"/>
                <w:szCs w:val="24"/>
              </w:rPr>
              <w:t>Р</w:t>
            </w:r>
            <w:proofErr w:type="gramStart"/>
            <w:r w:rsidRPr="00745D25">
              <w:rPr>
                <w:rFonts w:ascii="Arial" w:hAnsi="Arial" w:cs="Arial"/>
                <w:b/>
                <w:bCs/>
                <w:spacing w:val="-1"/>
                <w:sz w:val="24"/>
                <w:szCs w:val="24"/>
              </w:rPr>
              <w:t>ф</w:t>
            </w:r>
            <w:proofErr w:type="spellEnd"/>
            <w:r w:rsidRPr="00745D25">
              <w:rPr>
                <w:rFonts w:ascii="Arial" w:hAnsi="Arial" w:cs="Arial"/>
                <w:spacing w:val="-1"/>
                <w:sz w:val="24"/>
                <w:szCs w:val="24"/>
              </w:rPr>
              <w:t>–</w:t>
            </w:r>
            <w:proofErr w:type="gramEnd"/>
            <w:r w:rsidRPr="00745D25">
              <w:rPr>
                <w:rFonts w:ascii="Arial" w:hAnsi="Arial" w:cs="Arial"/>
                <w:spacing w:val="-1"/>
                <w:sz w:val="24"/>
                <w:szCs w:val="24"/>
              </w:rPr>
              <w:t xml:space="preserve"> </w:t>
            </w:r>
            <w:r w:rsidRPr="00745D25">
              <w:rPr>
                <w:rFonts w:ascii="Arial" w:hAnsi="Arial" w:cs="Arial"/>
                <w:sz w:val="24"/>
                <w:szCs w:val="24"/>
              </w:rPr>
              <w:t>количество земельных участков, высвободившихся (за период с начала отчетного года по отчетную дату) в результате расторжения договоров аренды, по основаниям неиспользования или использования не по целевому назначению, и/или задолженности по арендной плате за два и более периодов неоплаты;</w:t>
            </w:r>
          </w:p>
          <w:p w:rsidR="0059614C" w:rsidRPr="00745D25" w:rsidRDefault="0059614C" w:rsidP="009444B3">
            <w:pPr>
              <w:shd w:val="clear" w:color="auto" w:fill="FFFFFF"/>
              <w:spacing w:after="0" w:line="240" w:lineRule="auto"/>
              <w:jc w:val="both"/>
              <w:rPr>
                <w:rFonts w:ascii="Arial" w:hAnsi="Arial" w:cs="Arial"/>
                <w:sz w:val="24"/>
                <w:szCs w:val="24"/>
              </w:rPr>
            </w:pPr>
            <w:proofErr w:type="spellStart"/>
            <w:r w:rsidRPr="00745D25">
              <w:rPr>
                <w:rFonts w:ascii="Arial" w:hAnsi="Arial" w:cs="Arial"/>
                <w:b/>
                <w:bCs/>
                <w:spacing w:val="-1"/>
                <w:sz w:val="24"/>
                <w:szCs w:val="24"/>
              </w:rPr>
              <w:t>Р</w:t>
            </w:r>
            <w:proofErr w:type="gramStart"/>
            <w:r w:rsidRPr="00745D25">
              <w:rPr>
                <w:rFonts w:ascii="Arial" w:hAnsi="Arial" w:cs="Arial"/>
                <w:b/>
                <w:bCs/>
                <w:spacing w:val="-1"/>
                <w:sz w:val="24"/>
                <w:szCs w:val="24"/>
              </w:rPr>
              <w:t>и</w:t>
            </w:r>
            <w:proofErr w:type="spellEnd"/>
            <w:r w:rsidRPr="00745D25">
              <w:rPr>
                <w:rFonts w:ascii="Arial" w:hAnsi="Arial" w:cs="Arial"/>
                <w:sz w:val="24"/>
                <w:szCs w:val="24"/>
              </w:rPr>
              <w:t>–</w:t>
            </w:r>
            <w:proofErr w:type="gramEnd"/>
            <w:r w:rsidRPr="00745D25">
              <w:rPr>
                <w:rFonts w:ascii="Arial" w:hAnsi="Arial" w:cs="Arial"/>
                <w:sz w:val="24"/>
                <w:szCs w:val="24"/>
              </w:rPr>
              <w:t xml:space="preserve"> количество земельных участков, предоставленных органом местного самоуправления в аренду, арендаторы которых за период с начала отчетного года по отчетную дату приступили к освоению земельных участков/начали использовать/погасили задолженность;</w:t>
            </w:r>
          </w:p>
          <w:p w:rsidR="0059614C" w:rsidRPr="00745D25" w:rsidRDefault="0059614C" w:rsidP="009444B3">
            <w:pPr>
              <w:shd w:val="clear" w:color="auto" w:fill="FFFFFF"/>
              <w:spacing w:after="0" w:line="240" w:lineRule="auto"/>
              <w:jc w:val="both"/>
              <w:rPr>
                <w:rFonts w:ascii="Arial" w:hAnsi="Arial" w:cs="Arial"/>
                <w:sz w:val="24"/>
                <w:szCs w:val="24"/>
              </w:rPr>
            </w:pPr>
            <w:proofErr w:type="spellStart"/>
            <w:r w:rsidRPr="00745D25">
              <w:rPr>
                <w:rFonts w:ascii="Arial" w:hAnsi="Arial" w:cs="Arial"/>
                <w:b/>
                <w:sz w:val="24"/>
                <w:szCs w:val="24"/>
              </w:rPr>
              <w:t>Рпм</w:t>
            </w:r>
            <w:proofErr w:type="spellEnd"/>
            <w:r w:rsidRPr="00745D25">
              <w:rPr>
                <w:rFonts w:ascii="Arial" w:hAnsi="Arial" w:cs="Arial"/>
                <w:sz w:val="24"/>
                <w:szCs w:val="24"/>
              </w:rPr>
              <w:t xml:space="preserve"> – количество земельных участков, предоставленных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745D25">
              <w:rPr>
                <w:rFonts w:ascii="Arial" w:hAnsi="Arial" w:cs="Arial"/>
                <w:sz w:val="24"/>
                <w:szCs w:val="24"/>
              </w:rPr>
              <w:t>договорам</w:t>
            </w:r>
            <w:proofErr w:type="gramEnd"/>
            <w:r w:rsidRPr="00745D25">
              <w:rPr>
                <w:rFonts w:ascii="Arial" w:hAnsi="Arial" w:cs="Arial"/>
                <w:sz w:val="24"/>
                <w:szCs w:val="24"/>
              </w:rPr>
              <w:t xml:space="preserve"> которых на отчетную дату приняты следующие меры:</w:t>
            </w:r>
          </w:p>
          <w:p w:rsidR="0059614C" w:rsidRPr="00745D25" w:rsidRDefault="0059614C" w:rsidP="009444B3">
            <w:pPr>
              <w:spacing w:after="0" w:line="240" w:lineRule="auto"/>
              <w:jc w:val="both"/>
              <w:rPr>
                <w:rFonts w:ascii="Arial" w:hAnsi="Arial" w:cs="Arial"/>
                <w:sz w:val="24"/>
                <w:szCs w:val="24"/>
              </w:rPr>
            </w:pPr>
            <w:r w:rsidRPr="00745D25">
              <w:rPr>
                <w:rFonts w:ascii="Arial" w:hAnsi="Arial" w:cs="Arial"/>
                <w:sz w:val="24"/>
                <w:szCs w:val="24"/>
              </w:rPr>
              <w:t>- подано исковое заявление о расторжении договоров аренды;</w:t>
            </w:r>
          </w:p>
          <w:p w:rsidR="0059614C" w:rsidRPr="00745D25" w:rsidRDefault="0059614C" w:rsidP="009444B3">
            <w:pPr>
              <w:spacing w:after="0" w:line="240" w:lineRule="auto"/>
              <w:jc w:val="both"/>
              <w:rPr>
                <w:rFonts w:ascii="Arial" w:hAnsi="Arial" w:cs="Arial"/>
                <w:sz w:val="24"/>
                <w:szCs w:val="24"/>
              </w:rPr>
            </w:pPr>
            <w:r w:rsidRPr="00745D25">
              <w:rPr>
                <w:rFonts w:ascii="Arial" w:hAnsi="Arial" w:cs="Arial"/>
                <w:sz w:val="24"/>
                <w:szCs w:val="24"/>
              </w:rPr>
              <w:t xml:space="preserve">- </w:t>
            </w:r>
            <w:proofErr w:type="gramStart"/>
            <w:r w:rsidRPr="00745D25">
              <w:rPr>
                <w:rFonts w:ascii="Arial" w:hAnsi="Arial" w:cs="Arial"/>
                <w:sz w:val="24"/>
                <w:szCs w:val="24"/>
              </w:rPr>
              <w:t>исковое</w:t>
            </w:r>
            <w:proofErr w:type="gramEnd"/>
            <w:r w:rsidRPr="00745D25">
              <w:rPr>
                <w:rFonts w:ascii="Arial" w:hAnsi="Arial" w:cs="Arial"/>
                <w:sz w:val="24"/>
                <w:szCs w:val="24"/>
              </w:rPr>
              <w:t xml:space="preserve"> находится на рассмотрении в суде;</w:t>
            </w:r>
          </w:p>
          <w:p w:rsidR="0059614C" w:rsidRPr="00745D25" w:rsidRDefault="0059614C" w:rsidP="009444B3">
            <w:pPr>
              <w:spacing w:after="0" w:line="240" w:lineRule="auto"/>
              <w:jc w:val="both"/>
              <w:rPr>
                <w:rFonts w:ascii="Arial" w:hAnsi="Arial" w:cs="Arial"/>
                <w:sz w:val="24"/>
                <w:szCs w:val="24"/>
              </w:rPr>
            </w:pPr>
            <w:r w:rsidRPr="00745D25">
              <w:rPr>
                <w:rFonts w:ascii="Arial" w:hAnsi="Arial" w:cs="Arial"/>
                <w:sz w:val="24"/>
                <w:szCs w:val="24"/>
              </w:rPr>
              <w:t>- судебное решение вступило в законную силу.</w:t>
            </w:r>
          </w:p>
          <w:p w:rsidR="0059614C" w:rsidRPr="00745D25" w:rsidRDefault="0059614C" w:rsidP="009444B3">
            <w:pPr>
              <w:shd w:val="clear" w:color="auto" w:fill="FFFFFF"/>
              <w:spacing w:after="0" w:line="240" w:lineRule="auto"/>
              <w:jc w:val="both"/>
              <w:rPr>
                <w:rFonts w:ascii="Arial" w:hAnsi="Arial" w:cs="Arial"/>
                <w:sz w:val="24"/>
                <w:szCs w:val="24"/>
              </w:rPr>
            </w:pPr>
            <w:proofErr w:type="spellStart"/>
            <w:r w:rsidRPr="00745D25">
              <w:rPr>
                <w:rFonts w:ascii="Arial" w:hAnsi="Arial" w:cs="Arial"/>
                <w:b/>
                <w:sz w:val="24"/>
                <w:szCs w:val="24"/>
              </w:rPr>
              <w:t>Рп</w:t>
            </w:r>
            <w:proofErr w:type="spellEnd"/>
            <w:r w:rsidRPr="00745D25">
              <w:rPr>
                <w:rFonts w:ascii="Arial" w:hAnsi="Arial" w:cs="Arial"/>
                <w:sz w:val="24"/>
                <w:szCs w:val="24"/>
              </w:rPr>
              <w:t xml:space="preserve"> – плановое значение показателя, установленное органу местного самоуправления. В показатель включены земельные участки, переданные органом местного самоуправления в аренду, на которых выявлены признаки неиспользования или использование не по целевому назначению, и/или в отношении которых имеется задолженность по арендной плате за </w:t>
            </w:r>
            <w:proofErr w:type="gramStart"/>
            <w:r w:rsidRPr="00745D25">
              <w:rPr>
                <w:rFonts w:ascii="Arial" w:hAnsi="Arial" w:cs="Arial"/>
                <w:sz w:val="24"/>
                <w:szCs w:val="24"/>
              </w:rPr>
              <w:t>два и более периодов</w:t>
            </w:r>
            <w:proofErr w:type="gramEnd"/>
            <w:r w:rsidRPr="00745D25">
              <w:rPr>
                <w:rFonts w:ascii="Arial" w:hAnsi="Arial" w:cs="Arial"/>
                <w:sz w:val="24"/>
                <w:szCs w:val="24"/>
              </w:rPr>
              <w:t xml:space="preserve"> неоплаты. </w:t>
            </w:r>
          </w:p>
          <w:p w:rsidR="0059614C" w:rsidRPr="00745D25" w:rsidRDefault="0059614C" w:rsidP="009444B3">
            <w:pPr>
              <w:spacing w:after="0" w:line="240" w:lineRule="auto"/>
              <w:jc w:val="both"/>
              <w:rPr>
                <w:rFonts w:ascii="Arial" w:hAnsi="Arial" w:cs="Arial"/>
                <w:b/>
                <w:sz w:val="24"/>
                <w:szCs w:val="24"/>
              </w:rPr>
            </w:pPr>
            <w:r w:rsidRPr="00745D25">
              <w:rPr>
                <w:rFonts w:ascii="Arial" w:hAnsi="Arial" w:cs="Arial"/>
                <w:b/>
                <w:sz w:val="24"/>
                <w:szCs w:val="24"/>
              </w:rPr>
              <w:t>0,7</w:t>
            </w:r>
            <w:r w:rsidRPr="00745D25">
              <w:rPr>
                <w:rFonts w:ascii="Arial" w:hAnsi="Arial" w:cs="Arial"/>
                <w:sz w:val="24"/>
                <w:szCs w:val="24"/>
              </w:rPr>
              <w:t xml:space="preserve"> – понижающий коэффициент, установленный в отношении земельных </w:t>
            </w:r>
            <w:r w:rsidRPr="00745D25">
              <w:rPr>
                <w:rFonts w:ascii="Arial" w:hAnsi="Arial" w:cs="Arial"/>
                <w:sz w:val="24"/>
                <w:szCs w:val="24"/>
              </w:rPr>
              <w:lastRenderedPageBreak/>
              <w:t xml:space="preserve">участков, переданных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745D25">
              <w:rPr>
                <w:rFonts w:ascii="Arial" w:hAnsi="Arial" w:cs="Arial"/>
                <w:sz w:val="24"/>
                <w:szCs w:val="24"/>
              </w:rPr>
              <w:t>договорам</w:t>
            </w:r>
            <w:proofErr w:type="gramEnd"/>
            <w:r w:rsidRPr="00745D25">
              <w:rPr>
                <w:rFonts w:ascii="Arial" w:hAnsi="Arial" w:cs="Arial"/>
                <w:sz w:val="24"/>
                <w:szCs w:val="24"/>
              </w:rPr>
              <w:t xml:space="preserve"> которых в отчетном периоде не окончены мероприятия по расторжению.</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1.5.</w:t>
            </w:r>
          </w:p>
        </w:tc>
        <w:tc>
          <w:tcPr>
            <w:tcW w:w="2066" w:type="dxa"/>
            <w:shd w:val="clear" w:color="auto" w:fill="auto"/>
          </w:tcPr>
          <w:p w:rsidR="0059614C" w:rsidRPr="00745D25" w:rsidRDefault="0059614C" w:rsidP="009444B3">
            <w:pPr>
              <w:jc w:val="both"/>
              <w:rPr>
                <w:rFonts w:ascii="Arial" w:hAnsi="Arial" w:cs="Arial"/>
                <w:sz w:val="24"/>
                <w:szCs w:val="24"/>
              </w:rPr>
            </w:pPr>
            <w:r w:rsidRPr="00745D25">
              <w:rPr>
                <w:rFonts w:ascii="Arial" w:hAnsi="Arial" w:cs="Arial"/>
                <w:sz w:val="24"/>
                <w:szCs w:val="24"/>
              </w:rPr>
              <w:t>Сумма поступлений от сдачи в аренду имущества, находящегося в муниципальной собственности (за исключением земельных участков)</w:t>
            </w:r>
          </w:p>
        </w:tc>
        <w:tc>
          <w:tcPr>
            <w:tcW w:w="1418" w:type="dxa"/>
          </w:tcPr>
          <w:p w:rsidR="0059614C" w:rsidRPr="00745D25" w:rsidRDefault="0059614C" w:rsidP="009444B3">
            <w:pPr>
              <w:spacing w:after="0" w:line="240" w:lineRule="auto"/>
              <w:jc w:val="center"/>
              <w:rPr>
                <w:rFonts w:ascii="Arial" w:hAnsi="Arial" w:cs="Arial"/>
                <w:sz w:val="24"/>
                <w:szCs w:val="24"/>
              </w:rPr>
            </w:pPr>
            <w:r w:rsidRPr="00745D25">
              <w:rPr>
                <w:rFonts w:ascii="Arial" w:hAnsi="Arial" w:cs="Arial"/>
                <w:sz w:val="24"/>
                <w:szCs w:val="24"/>
              </w:rPr>
              <w:t>тысяча рублей</w:t>
            </w:r>
          </w:p>
        </w:tc>
        <w:tc>
          <w:tcPr>
            <w:tcW w:w="2269" w:type="dxa"/>
          </w:tcPr>
          <w:p w:rsidR="0059614C" w:rsidRPr="00745D25" w:rsidRDefault="0059614C" w:rsidP="009444B3">
            <w:pPr>
              <w:spacing w:after="0" w:line="240" w:lineRule="auto"/>
              <w:jc w:val="both"/>
              <w:rPr>
                <w:rFonts w:ascii="Arial" w:hAnsi="Arial" w:cs="Arial"/>
                <w:sz w:val="24"/>
                <w:szCs w:val="24"/>
              </w:rPr>
            </w:pPr>
            <w:r w:rsidRPr="00745D25">
              <w:rPr>
                <w:rFonts w:ascii="Arial" w:eastAsiaTheme="minorEastAsia" w:hAnsi="Arial" w:cs="Arial"/>
                <w:sz w:val="24"/>
                <w:szCs w:val="24"/>
              </w:rPr>
              <w:t>Отчет финансового управления администрации городского округа Люберцы о сумме поступлений от сдачи в аренду имущества.</w:t>
            </w:r>
          </w:p>
        </w:tc>
        <w:tc>
          <w:tcPr>
            <w:tcW w:w="8647" w:type="dxa"/>
            <w:shd w:val="clear" w:color="auto" w:fill="auto"/>
          </w:tcPr>
          <w:p w:rsidR="0059614C" w:rsidRPr="00745D25" w:rsidRDefault="0059614C" w:rsidP="009444B3">
            <w:pPr>
              <w:spacing w:after="0" w:line="240" w:lineRule="auto"/>
              <w:ind w:right="80"/>
              <w:jc w:val="both"/>
              <w:rPr>
                <w:rFonts w:ascii="Arial" w:hAnsi="Arial" w:cs="Arial"/>
                <w:sz w:val="24"/>
                <w:szCs w:val="24"/>
              </w:rPr>
            </w:pPr>
            <w:r w:rsidRPr="00745D25">
              <w:rPr>
                <w:rFonts w:ascii="Arial" w:hAnsi="Arial" w:cs="Arial"/>
                <w:sz w:val="24"/>
                <w:szCs w:val="24"/>
              </w:rPr>
              <w:t>Расчет прогноза поступлений по доходам от сдачи в аренду имущества производится по формуле:</w:t>
            </w:r>
          </w:p>
          <w:p w:rsidR="0059614C" w:rsidRPr="00745D25" w:rsidRDefault="0059614C" w:rsidP="009444B3">
            <w:pPr>
              <w:spacing w:after="0" w:line="240" w:lineRule="auto"/>
              <w:ind w:right="80"/>
              <w:jc w:val="both"/>
              <w:rPr>
                <w:rFonts w:ascii="Arial" w:hAnsi="Arial" w:cs="Arial"/>
                <w:b/>
                <w:sz w:val="24"/>
                <w:szCs w:val="24"/>
              </w:rPr>
            </w:pPr>
            <w:proofErr w:type="spellStart"/>
            <w:r w:rsidRPr="00745D25">
              <w:rPr>
                <w:rFonts w:ascii="Arial" w:hAnsi="Arial" w:cs="Arial"/>
                <w:b/>
                <w:sz w:val="24"/>
                <w:szCs w:val="24"/>
              </w:rPr>
              <w:t>Паим</w:t>
            </w:r>
            <w:proofErr w:type="spellEnd"/>
            <w:r w:rsidRPr="00745D25">
              <w:rPr>
                <w:rFonts w:ascii="Arial" w:hAnsi="Arial" w:cs="Arial"/>
                <w:b/>
                <w:sz w:val="24"/>
                <w:szCs w:val="24"/>
              </w:rPr>
              <w:t xml:space="preserve"> = </w:t>
            </w:r>
            <w:proofErr w:type="spellStart"/>
            <w:r w:rsidRPr="00745D25">
              <w:rPr>
                <w:rFonts w:ascii="Arial" w:hAnsi="Arial" w:cs="Arial"/>
                <w:b/>
                <w:sz w:val="24"/>
                <w:szCs w:val="24"/>
              </w:rPr>
              <w:t>Нп</w:t>
            </w:r>
            <w:proofErr w:type="spellEnd"/>
            <w:r w:rsidRPr="00745D25">
              <w:rPr>
                <w:rFonts w:ascii="Arial" w:hAnsi="Arial" w:cs="Arial"/>
                <w:b/>
                <w:sz w:val="24"/>
                <w:szCs w:val="24"/>
              </w:rPr>
              <w:t>*</w:t>
            </w:r>
            <w:proofErr w:type="spellStart"/>
            <w:r w:rsidRPr="00745D25">
              <w:rPr>
                <w:rFonts w:ascii="Arial" w:hAnsi="Arial" w:cs="Arial"/>
                <w:b/>
                <w:sz w:val="24"/>
                <w:szCs w:val="24"/>
              </w:rPr>
              <w:t>К±Вп+</w:t>
            </w:r>
            <w:proofErr w:type="gramStart"/>
            <w:r w:rsidRPr="00745D25">
              <w:rPr>
                <w:rFonts w:ascii="Arial" w:hAnsi="Arial" w:cs="Arial"/>
                <w:b/>
                <w:sz w:val="24"/>
                <w:szCs w:val="24"/>
              </w:rPr>
              <w:t>З</w:t>
            </w:r>
            <w:proofErr w:type="spellEnd"/>
            <w:proofErr w:type="gramEnd"/>
            <w:r w:rsidRPr="00745D25">
              <w:rPr>
                <w:rFonts w:ascii="Arial" w:hAnsi="Arial" w:cs="Arial"/>
                <w:b/>
                <w:sz w:val="24"/>
                <w:szCs w:val="24"/>
              </w:rPr>
              <w:t xml:space="preserve"> </w:t>
            </w:r>
          </w:p>
          <w:p w:rsidR="0059614C" w:rsidRPr="00745D25" w:rsidRDefault="0059614C" w:rsidP="009444B3">
            <w:pPr>
              <w:spacing w:after="0" w:line="240" w:lineRule="auto"/>
              <w:ind w:right="80"/>
              <w:jc w:val="both"/>
              <w:rPr>
                <w:rFonts w:ascii="Arial" w:hAnsi="Arial" w:cs="Arial"/>
                <w:sz w:val="24"/>
                <w:szCs w:val="24"/>
              </w:rPr>
            </w:pPr>
            <w:r w:rsidRPr="00745D25">
              <w:rPr>
                <w:rFonts w:ascii="Arial" w:hAnsi="Arial" w:cs="Arial"/>
                <w:sz w:val="24"/>
                <w:szCs w:val="24"/>
              </w:rPr>
              <w:t>где:</w:t>
            </w:r>
          </w:p>
          <w:p w:rsidR="0059614C" w:rsidRPr="00745D25" w:rsidRDefault="0059614C" w:rsidP="009444B3">
            <w:pPr>
              <w:spacing w:after="0" w:line="240" w:lineRule="auto"/>
              <w:ind w:right="80"/>
              <w:jc w:val="both"/>
              <w:rPr>
                <w:rFonts w:ascii="Arial" w:hAnsi="Arial" w:cs="Arial"/>
                <w:sz w:val="24"/>
                <w:szCs w:val="24"/>
              </w:rPr>
            </w:pPr>
            <w:proofErr w:type="spellStart"/>
            <w:r w:rsidRPr="00745D25">
              <w:rPr>
                <w:rFonts w:ascii="Arial" w:hAnsi="Arial" w:cs="Arial"/>
                <w:b/>
                <w:sz w:val="24"/>
                <w:szCs w:val="24"/>
              </w:rPr>
              <w:t>Паим</w:t>
            </w:r>
            <w:proofErr w:type="spellEnd"/>
            <w:r w:rsidRPr="00745D25">
              <w:rPr>
                <w:rFonts w:ascii="Arial" w:hAnsi="Arial" w:cs="Arial"/>
                <w:sz w:val="24"/>
                <w:szCs w:val="24"/>
              </w:rPr>
              <w:t xml:space="preserve"> – прогноз поступлений арендной платы за имущество в бюджет городского округа Люберцы;</w:t>
            </w:r>
          </w:p>
          <w:p w:rsidR="0059614C" w:rsidRPr="00745D25" w:rsidRDefault="0059614C" w:rsidP="009444B3">
            <w:pPr>
              <w:spacing w:after="0" w:line="240" w:lineRule="auto"/>
              <w:ind w:right="80"/>
              <w:jc w:val="both"/>
              <w:rPr>
                <w:rFonts w:ascii="Arial" w:hAnsi="Arial" w:cs="Arial"/>
                <w:sz w:val="24"/>
                <w:szCs w:val="24"/>
              </w:rPr>
            </w:pPr>
            <w:proofErr w:type="spellStart"/>
            <w:r w:rsidRPr="00745D25">
              <w:rPr>
                <w:rFonts w:ascii="Arial" w:hAnsi="Arial" w:cs="Arial"/>
                <w:b/>
                <w:sz w:val="24"/>
                <w:szCs w:val="24"/>
              </w:rPr>
              <w:t>Н</w:t>
            </w:r>
            <w:proofErr w:type="gramStart"/>
            <w:r w:rsidRPr="00745D25">
              <w:rPr>
                <w:rFonts w:ascii="Arial" w:hAnsi="Arial" w:cs="Arial"/>
                <w:b/>
                <w:sz w:val="24"/>
                <w:szCs w:val="24"/>
              </w:rPr>
              <w:t>п</w:t>
            </w:r>
            <w:proofErr w:type="spellEnd"/>
            <w:r w:rsidRPr="00745D25">
              <w:rPr>
                <w:rFonts w:ascii="Arial" w:hAnsi="Arial" w:cs="Arial"/>
                <w:sz w:val="24"/>
                <w:szCs w:val="24"/>
              </w:rPr>
              <w:t>-</w:t>
            </w:r>
            <w:proofErr w:type="gramEnd"/>
            <w:r w:rsidRPr="00745D25">
              <w:rPr>
                <w:rFonts w:ascii="Arial" w:hAnsi="Arial" w:cs="Arial"/>
                <w:sz w:val="24"/>
                <w:szCs w:val="24"/>
              </w:rPr>
              <w:t xml:space="preserve"> ожидаемая оценка суммы начисленных платежей по арендной плате за имущество в бюджет городского округа Люберцы в текущем году;</w:t>
            </w:r>
          </w:p>
          <w:p w:rsidR="0059614C" w:rsidRPr="00745D25" w:rsidRDefault="0059614C" w:rsidP="009444B3">
            <w:pPr>
              <w:spacing w:after="0" w:line="240" w:lineRule="auto"/>
              <w:ind w:right="80"/>
              <w:jc w:val="both"/>
              <w:rPr>
                <w:rFonts w:ascii="Arial" w:hAnsi="Arial" w:cs="Arial"/>
                <w:sz w:val="24"/>
                <w:szCs w:val="24"/>
              </w:rPr>
            </w:pPr>
            <w:r w:rsidRPr="00745D25">
              <w:rPr>
                <w:rFonts w:ascii="Arial" w:hAnsi="Arial" w:cs="Arial"/>
                <w:b/>
                <w:sz w:val="24"/>
                <w:szCs w:val="24"/>
              </w:rPr>
              <w:t>К</w:t>
            </w:r>
            <w:r w:rsidRPr="00745D25">
              <w:rPr>
                <w:rFonts w:ascii="Arial" w:hAnsi="Arial" w:cs="Arial"/>
                <w:sz w:val="24"/>
                <w:szCs w:val="24"/>
              </w:rPr>
              <w:t xml:space="preserve"> - коэффициент индексации базовой ставки арендной платы за 1 </w:t>
            </w:r>
            <w:proofErr w:type="spellStart"/>
            <w:r w:rsidRPr="00745D25">
              <w:rPr>
                <w:rFonts w:ascii="Arial" w:hAnsi="Arial" w:cs="Arial"/>
                <w:sz w:val="24"/>
                <w:szCs w:val="24"/>
              </w:rPr>
              <w:t>кв</w:t>
            </w:r>
            <w:proofErr w:type="gramStart"/>
            <w:r w:rsidRPr="00745D25">
              <w:rPr>
                <w:rFonts w:ascii="Arial" w:hAnsi="Arial" w:cs="Arial"/>
                <w:sz w:val="24"/>
                <w:szCs w:val="24"/>
              </w:rPr>
              <w:t>.м</w:t>
            </w:r>
            <w:proofErr w:type="gramEnd"/>
            <w:r w:rsidRPr="00745D25">
              <w:rPr>
                <w:rFonts w:ascii="Arial" w:hAnsi="Arial" w:cs="Arial"/>
                <w:sz w:val="24"/>
                <w:szCs w:val="24"/>
              </w:rPr>
              <w:t>етр</w:t>
            </w:r>
            <w:proofErr w:type="spellEnd"/>
            <w:r w:rsidRPr="00745D25">
              <w:rPr>
                <w:rFonts w:ascii="Arial" w:hAnsi="Arial" w:cs="Arial"/>
                <w:sz w:val="24"/>
                <w:szCs w:val="24"/>
              </w:rPr>
              <w:t xml:space="preserve"> недвижимого имущества (коэффициент-дефлятор индекса потребительских цен на очередной финансовый год);</w:t>
            </w:r>
          </w:p>
          <w:p w:rsidR="0059614C" w:rsidRPr="00745D25" w:rsidRDefault="0059614C" w:rsidP="009444B3">
            <w:pPr>
              <w:spacing w:after="0" w:line="240" w:lineRule="auto"/>
              <w:ind w:right="80"/>
              <w:jc w:val="both"/>
              <w:rPr>
                <w:rFonts w:ascii="Arial" w:hAnsi="Arial" w:cs="Arial"/>
                <w:sz w:val="24"/>
                <w:szCs w:val="24"/>
              </w:rPr>
            </w:pPr>
            <w:proofErr w:type="spellStart"/>
            <w:r w:rsidRPr="00745D25">
              <w:rPr>
                <w:rFonts w:ascii="Arial" w:hAnsi="Arial" w:cs="Arial"/>
                <w:b/>
                <w:sz w:val="24"/>
                <w:szCs w:val="24"/>
              </w:rPr>
              <w:t>Вп</w:t>
            </w:r>
            <w:proofErr w:type="spellEnd"/>
            <w:r w:rsidRPr="00745D25">
              <w:rPr>
                <w:rFonts w:ascii="Arial" w:hAnsi="Arial" w:cs="Arial"/>
                <w:sz w:val="24"/>
                <w:szCs w:val="24"/>
              </w:rPr>
              <w:t xml:space="preserve"> </w:t>
            </w:r>
            <w:proofErr w:type="gramStart"/>
            <w:r w:rsidRPr="00745D25">
              <w:rPr>
                <w:rFonts w:ascii="Arial" w:hAnsi="Arial" w:cs="Arial"/>
                <w:sz w:val="24"/>
                <w:szCs w:val="24"/>
              </w:rPr>
              <w:t>–о</w:t>
            </w:r>
            <w:proofErr w:type="gramEnd"/>
            <w:r w:rsidRPr="00745D25">
              <w:rPr>
                <w:rFonts w:ascii="Arial" w:hAnsi="Arial" w:cs="Arial"/>
                <w:sz w:val="24"/>
                <w:szCs w:val="24"/>
              </w:rPr>
              <w:t xml:space="preserve">ценка дополнительных (+) или выпадающих (-) доходов от сдачи в аренду имущества в связи с приобретением (выбытием)объектов недвижимости (передача(продажа) имущества, заключение (расторжение) договоров и др.); </w:t>
            </w:r>
          </w:p>
          <w:p w:rsidR="0059614C" w:rsidRPr="00745D25" w:rsidRDefault="0059614C" w:rsidP="009444B3">
            <w:pPr>
              <w:spacing w:after="0" w:line="240" w:lineRule="auto"/>
              <w:ind w:right="80"/>
              <w:jc w:val="both"/>
              <w:rPr>
                <w:rFonts w:ascii="Arial" w:hAnsi="Arial" w:cs="Arial"/>
                <w:sz w:val="24"/>
                <w:szCs w:val="24"/>
              </w:rPr>
            </w:pPr>
            <w:proofErr w:type="gramStart"/>
            <w:r w:rsidRPr="00745D25">
              <w:rPr>
                <w:rFonts w:ascii="Arial" w:hAnsi="Arial" w:cs="Arial"/>
                <w:b/>
                <w:sz w:val="24"/>
                <w:szCs w:val="24"/>
              </w:rPr>
              <w:t>З</w:t>
            </w:r>
            <w:proofErr w:type="gramEnd"/>
            <w:r w:rsidRPr="00745D25">
              <w:rPr>
                <w:rFonts w:ascii="Arial" w:hAnsi="Arial" w:cs="Arial"/>
                <w:sz w:val="24"/>
                <w:szCs w:val="24"/>
              </w:rPr>
              <w:t xml:space="preserve"> – задолженность по арендной плате прошлых лет, планируемая к погашению в планируемом году.</w:t>
            </w:r>
          </w:p>
          <w:p w:rsidR="0059614C" w:rsidRPr="00745D25" w:rsidRDefault="0059614C" w:rsidP="009444B3">
            <w:pPr>
              <w:spacing w:after="0" w:line="240" w:lineRule="auto"/>
              <w:ind w:right="80"/>
              <w:jc w:val="both"/>
              <w:rPr>
                <w:rFonts w:ascii="Arial" w:hAnsi="Arial" w:cs="Arial"/>
                <w:sz w:val="24"/>
                <w:szCs w:val="24"/>
              </w:rPr>
            </w:pPr>
            <w:r w:rsidRPr="00745D25">
              <w:rPr>
                <w:rFonts w:ascii="Arial" w:hAnsi="Arial" w:cs="Arial"/>
                <w:sz w:val="24"/>
                <w:szCs w:val="24"/>
              </w:rPr>
              <w:t>Утверждается в соответствии с нормативно-правовыми актами о бюджете городского округа Люберцы на соответствующий финансовый год. Фактическое значение показателя устанавливается исходя из фактического поступления доходов от сдачи в аренду имущества, составляющего казну городского округа (за исключением земельных участков) в бюджет городского округа Люберцы на отчетную дату нарастающим итогом с начала года.</w:t>
            </w:r>
          </w:p>
          <w:p w:rsidR="0059614C" w:rsidRPr="00745D25" w:rsidRDefault="0059614C" w:rsidP="009444B3">
            <w:pPr>
              <w:pStyle w:val="ConsPlusCell"/>
              <w:jc w:val="both"/>
              <w:rPr>
                <w:rFonts w:ascii="Arial" w:hAnsi="Arial" w:cs="Arial"/>
                <w:bCs/>
                <w:sz w:val="24"/>
                <w:szCs w:val="24"/>
              </w:rPr>
            </w:pPr>
          </w:p>
        </w:tc>
      </w:tr>
      <w:tr w:rsidR="00B606BF" w:rsidRPr="00745D25" w:rsidTr="00745D25">
        <w:trPr>
          <w:trHeight w:val="20"/>
        </w:trPr>
        <w:tc>
          <w:tcPr>
            <w:tcW w:w="720" w:type="dxa"/>
            <w:shd w:val="clear" w:color="auto" w:fill="auto"/>
          </w:tcPr>
          <w:p w:rsidR="00B606BF" w:rsidRPr="00745D25" w:rsidRDefault="00B606BF"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t>1.6.</w:t>
            </w:r>
          </w:p>
        </w:tc>
        <w:tc>
          <w:tcPr>
            <w:tcW w:w="2066" w:type="dxa"/>
            <w:shd w:val="clear" w:color="auto" w:fill="auto"/>
          </w:tcPr>
          <w:p w:rsidR="00B606BF" w:rsidRPr="00745D25" w:rsidRDefault="00B606BF" w:rsidP="00CD4A74">
            <w:pPr>
              <w:jc w:val="both"/>
              <w:rPr>
                <w:rFonts w:ascii="Arial" w:hAnsi="Arial" w:cs="Arial"/>
                <w:sz w:val="24"/>
                <w:szCs w:val="24"/>
              </w:rPr>
            </w:pPr>
            <w:r w:rsidRPr="00745D25">
              <w:rPr>
                <w:rFonts w:ascii="Arial" w:hAnsi="Arial" w:cs="Arial"/>
                <w:sz w:val="24"/>
                <w:szCs w:val="24"/>
              </w:rPr>
              <w:t xml:space="preserve">Доля государственных и муниципальных услуг в области </w:t>
            </w:r>
            <w:r w:rsidRPr="00745D25">
              <w:rPr>
                <w:rFonts w:ascii="Arial" w:hAnsi="Arial" w:cs="Arial"/>
                <w:sz w:val="24"/>
                <w:szCs w:val="24"/>
              </w:rPr>
              <w:lastRenderedPageBreak/>
              <w:t>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w:t>
            </w:r>
          </w:p>
        </w:tc>
        <w:tc>
          <w:tcPr>
            <w:tcW w:w="1418" w:type="dxa"/>
          </w:tcPr>
          <w:p w:rsidR="00B606BF" w:rsidRPr="00745D25" w:rsidRDefault="00B606BF" w:rsidP="009444B3">
            <w:pPr>
              <w:spacing w:after="0" w:line="240" w:lineRule="auto"/>
              <w:jc w:val="center"/>
              <w:rPr>
                <w:rFonts w:ascii="Arial" w:hAnsi="Arial" w:cs="Arial"/>
                <w:sz w:val="24"/>
                <w:szCs w:val="24"/>
              </w:rPr>
            </w:pPr>
            <w:r w:rsidRPr="00745D25">
              <w:rPr>
                <w:rFonts w:ascii="Arial" w:eastAsiaTheme="minorEastAsia" w:hAnsi="Arial" w:cs="Arial"/>
                <w:color w:val="000000"/>
                <w:sz w:val="24"/>
                <w:szCs w:val="24"/>
              </w:rPr>
              <w:lastRenderedPageBreak/>
              <w:t>процент</w:t>
            </w:r>
          </w:p>
        </w:tc>
        <w:tc>
          <w:tcPr>
            <w:tcW w:w="2269" w:type="dxa"/>
          </w:tcPr>
          <w:p w:rsidR="00B606BF" w:rsidRPr="00745D25" w:rsidRDefault="00B606BF" w:rsidP="009444B3">
            <w:pPr>
              <w:spacing w:after="0" w:line="240" w:lineRule="auto"/>
              <w:rPr>
                <w:rFonts w:ascii="Arial" w:hAnsi="Arial" w:cs="Arial"/>
                <w:sz w:val="24"/>
                <w:szCs w:val="24"/>
              </w:rPr>
            </w:pPr>
            <w:r w:rsidRPr="00745D25">
              <w:rPr>
                <w:rFonts w:ascii="Arial" w:hAnsi="Arial" w:cs="Arial"/>
                <w:sz w:val="24"/>
                <w:szCs w:val="24"/>
              </w:rPr>
              <w:t xml:space="preserve">Данные информационной системы Модуль оказания услуг Единой </w:t>
            </w:r>
            <w:r w:rsidRPr="00745D25">
              <w:rPr>
                <w:rFonts w:ascii="Arial" w:hAnsi="Arial" w:cs="Arial"/>
                <w:sz w:val="24"/>
                <w:szCs w:val="24"/>
              </w:rPr>
              <w:lastRenderedPageBreak/>
              <w:t>информационной системы оказания услуг.</w:t>
            </w:r>
          </w:p>
        </w:tc>
        <w:tc>
          <w:tcPr>
            <w:tcW w:w="8647" w:type="dxa"/>
            <w:shd w:val="clear" w:color="auto" w:fill="auto"/>
          </w:tcPr>
          <w:p w:rsidR="00B606BF" w:rsidRPr="00745D25" w:rsidRDefault="00B606BF" w:rsidP="00D237D2">
            <w:pPr>
              <w:pStyle w:val="affa"/>
              <w:ind w:firstLine="851"/>
              <w:jc w:val="both"/>
              <w:rPr>
                <w:rFonts w:ascii="Arial" w:hAnsi="Arial" w:cs="Arial"/>
                <w:sz w:val="24"/>
                <w:szCs w:val="24"/>
              </w:rPr>
            </w:pPr>
            <w:r w:rsidRPr="00745D25">
              <w:rPr>
                <w:rFonts w:ascii="Arial" w:hAnsi="Arial" w:cs="Arial"/>
                <w:sz w:val="24"/>
                <w:szCs w:val="24"/>
              </w:rPr>
              <w:lastRenderedPageBreak/>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rsidR="00B606BF" w:rsidRPr="00745D25" w:rsidRDefault="00B606BF" w:rsidP="00D237D2">
            <w:pPr>
              <w:pStyle w:val="affa"/>
              <w:ind w:firstLine="851"/>
              <w:jc w:val="both"/>
              <w:rPr>
                <w:rFonts w:ascii="Arial" w:hAnsi="Arial" w:cs="Arial"/>
                <w:sz w:val="24"/>
                <w:szCs w:val="24"/>
              </w:rPr>
            </w:pPr>
            <w:r w:rsidRPr="00745D25">
              <w:rPr>
                <w:rFonts w:ascii="Arial" w:hAnsi="Arial" w:cs="Arial"/>
                <w:sz w:val="24"/>
                <w:szCs w:val="24"/>
              </w:rPr>
              <w:lastRenderedPageBreak/>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rsidR="00B606BF" w:rsidRPr="00745D25" w:rsidRDefault="00B606BF" w:rsidP="00D237D2">
            <w:pPr>
              <w:pStyle w:val="affa"/>
              <w:ind w:firstLine="851"/>
              <w:jc w:val="both"/>
              <w:rPr>
                <w:rFonts w:ascii="Arial" w:hAnsi="Arial" w:cs="Arial"/>
                <w:sz w:val="24"/>
                <w:szCs w:val="24"/>
              </w:rPr>
            </w:pPr>
            <w:proofErr w:type="spellStart"/>
            <w:r w:rsidRPr="00745D25">
              <w:rPr>
                <w:rFonts w:ascii="Arial" w:hAnsi="Arial" w:cs="Arial"/>
                <w:sz w:val="24"/>
                <w:szCs w:val="24"/>
              </w:rPr>
              <w:t>Рейтингование</w:t>
            </w:r>
            <w:proofErr w:type="spellEnd"/>
            <w:r w:rsidRPr="00745D25">
              <w:rPr>
                <w:rFonts w:ascii="Arial" w:hAnsi="Arial" w:cs="Arial"/>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rsidR="00B606BF" w:rsidRPr="00745D25" w:rsidRDefault="00B606BF" w:rsidP="00D237D2">
            <w:pPr>
              <w:pStyle w:val="affa"/>
              <w:ind w:firstLine="851"/>
              <w:jc w:val="both"/>
              <w:rPr>
                <w:rFonts w:ascii="Arial" w:hAnsi="Arial" w:cs="Arial"/>
                <w:sz w:val="24"/>
                <w:szCs w:val="24"/>
              </w:rPr>
            </w:pPr>
            <w:r w:rsidRPr="00745D25">
              <w:rPr>
                <w:rFonts w:ascii="Arial" w:hAnsi="Arial" w:cs="Arial"/>
                <w:sz w:val="24"/>
                <w:szCs w:val="24"/>
              </w:rPr>
              <w:t>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rsidR="00B606BF" w:rsidRPr="00745D25" w:rsidRDefault="00B606BF" w:rsidP="00D237D2">
            <w:pPr>
              <w:pStyle w:val="affa"/>
              <w:ind w:firstLine="851"/>
              <w:jc w:val="both"/>
              <w:rPr>
                <w:rFonts w:ascii="Arial" w:hAnsi="Arial" w:cs="Arial"/>
                <w:sz w:val="24"/>
                <w:szCs w:val="24"/>
              </w:rPr>
            </w:pPr>
          </w:p>
          <w:p w:rsidR="00B606BF" w:rsidRPr="00745D25" w:rsidRDefault="00B606BF" w:rsidP="00570325">
            <w:pPr>
              <w:ind w:firstLine="851"/>
              <w:jc w:val="center"/>
              <w:rPr>
                <w:rFonts w:ascii="Arial" w:hAnsi="Arial" w:cs="Arial"/>
                <w:sz w:val="24"/>
                <w:szCs w:val="24"/>
              </w:rPr>
            </w:pPr>
            <m:oMath>
              <m:r>
                <m:rPr>
                  <m:sty m:val="p"/>
                </m:rPr>
                <w:rPr>
                  <w:rFonts w:ascii="Cambria Math" w:hAnsi="Cambria Math" w:cs="Arial"/>
                  <w:sz w:val="24"/>
                  <w:szCs w:val="24"/>
                </w:rPr>
                <m:t>П=</m:t>
              </m:r>
              <m:f>
                <m:fPr>
                  <m:ctrlPr>
                    <w:rPr>
                      <w:rFonts w:ascii="Cambria Math" w:hAnsi="Cambria Math" w:cs="Arial"/>
                      <w:sz w:val="24"/>
                      <w:szCs w:val="24"/>
                    </w:rPr>
                  </m:ctrlPr>
                </m:fPr>
                <m:num>
                  <m:r>
                    <m:rPr>
                      <m:sty m:val="p"/>
                    </m:rPr>
                    <w:rPr>
                      <w:rFonts w:ascii="Cambria Math" w:hAnsi="Cambria Math" w:cs="Arial"/>
                      <w:sz w:val="24"/>
                      <w:szCs w:val="24"/>
                    </w:rPr>
                    <m:t>КЗп</m:t>
                  </m:r>
                </m:num>
                <m:den>
                  <m:r>
                    <m:rPr>
                      <m:sty m:val="p"/>
                    </m:rPr>
                    <w:rPr>
                      <w:rFonts w:ascii="Cambria Math" w:hAnsi="Cambria Math" w:cs="Arial"/>
                      <w:sz w:val="24"/>
                      <w:szCs w:val="24"/>
                    </w:rPr>
                    <m:t>ОКЗ</m:t>
                  </m:r>
                </m:den>
              </m:f>
              <m:r>
                <m:rPr>
                  <m:sty m:val="p"/>
                </m:rPr>
                <w:rPr>
                  <w:rFonts w:ascii="Cambria Math" w:hAnsi="Cambria Math" w:cs="Arial"/>
                  <w:sz w:val="24"/>
                  <w:szCs w:val="24"/>
                </w:rPr>
                <m:t>*100</m:t>
              </m:r>
            </m:oMath>
            <w:r w:rsidR="00570325" w:rsidRPr="00745D25">
              <w:rPr>
                <w:rFonts w:ascii="Arial" w:hAnsi="Arial" w:cs="Arial"/>
                <w:sz w:val="24"/>
                <w:szCs w:val="24"/>
              </w:rPr>
              <w:t xml:space="preserve">, где </w:t>
            </w:r>
          </w:p>
          <w:p w:rsidR="00B606BF" w:rsidRPr="00745D25" w:rsidRDefault="00B606BF" w:rsidP="00D237D2">
            <w:pPr>
              <w:ind w:firstLine="851"/>
              <w:jc w:val="both"/>
              <w:rPr>
                <w:rFonts w:ascii="Arial" w:hAnsi="Arial" w:cs="Arial"/>
                <w:sz w:val="24"/>
                <w:szCs w:val="24"/>
              </w:rPr>
            </w:pPr>
            <w:proofErr w:type="gramStart"/>
            <w:r w:rsidRPr="00745D25">
              <w:rPr>
                <w:rFonts w:ascii="Arial" w:hAnsi="Arial" w:cs="Arial"/>
                <w:sz w:val="24"/>
                <w:szCs w:val="24"/>
              </w:rPr>
              <w:t>П</w:t>
            </w:r>
            <w:proofErr w:type="gramEnd"/>
            <w:r w:rsidRPr="00745D25">
              <w:rPr>
                <w:rFonts w:ascii="Arial" w:hAnsi="Arial" w:cs="Arial"/>
                <w:sz w:val="24"/>
                <w:szCs w:val="24"/>
              </w:rPr>
              <w:t xml:space="preserve"> – Доля заявлений, предоставленных без нарушения срока;</w:t>
            </w:r>
          </w:p>
          <w:p w:rsidR="00B606BF" w:rsidRPr="00745D25" w:rsidRDefault="00B606BF" w:rsidP="00D237D2">
            <w:pPr>
              <w:ind w:firstLine="851"/>
              <w:jc w:val="both"/>
              <w:rPr>
                <w:rFonts w:ascii="Arial" w:hAnsi="Arial" w:cs="Arial"/>
                <w:sz w:val="24"/>
                <w:szCs w:val="24"/>
              </w:rPr>
            </w:pPr>
            <w:proofErr w:type="spellStart"/>
            <w:r w:rsidRPr="00745D25">
              <w:rPr>
                <w:rFonts w:ascii="Arial" w:hAnsi="Arial" w:cs="Arial"/>
                <w:sz w:val="24"/>
                <w:szCs w:val="24"/>
              </w:rPr>
              <w:t>КЗп</w:t>
            </w:r>
            <w:proofErr w:type="spellEnd"/>
            <w:r w:rsidRPr="00745D25">
              <w:rPr>
                <w:rFonts w:ascii="Arial" w:hAnsi="Arial" w:cs="Arial"/>
                <w:sz w:val="24"/>
                <w:szCs w:val="24"/>
              </w:rPr>
              <w:t xml:space="preserve"> – количество заявлений, предоставленных без нарушения срока;</w:t>
            </w:r>
          </w:p>
          <w:p w:rsidR="00B606BF" w:rsidRPr="00745D25" w:rsidRDefault="00B606BF" w:rsidP="00D237D2">
            <w:pPr>
              <w:ind w:firstLine="851"/>
              <w:jc w:val="both"/>
              <w:rPr>
                <w:rFonts w:ascii="Arial" w:hAnsi="Arial" w:cs="Arial"/>
                <w:sz w:val="24"/>
                <w:szCs w:val="24"/>
              </w:rPr>
            </w:pPr>
            <w:r w:rsidRPr="00745D25">
              <w:rPr>
                <w:rFonts w:ascii="Arial" w:hAnsi="Arial" w:cs="Arial"/>
                <w:sz w:val="24"/>
                <w:szCs w:val="24"/>
              </w:rPr>
              <w:t>ОКЗ – общее количество заявлений, предоставленных ОМС, нарастающим итогом за отчетный период.</w:t>
            </w:r>
          </w:p>
          <w:p w:rsidR="00B606BF" w:rsidRPr="00745D25" w:rsidRDefault="00B606BF" w:rsidP="00D237D2">
            <w:pPr>
              <w:ind w:firstLine="851"/>
              <w:jc w:val="both"/>
              <w:rPr>
                <w:rFonts w:ascii="Arial" w:hAnsi="Arial" w:cs="Arial"/>
                <w:sz w:val="24"/>
                <w:szCs w:val="24"/>
              </w:rPr>
            </w:pPr>
            <w:r w:rsidRPr="00745D25">
              <w:rPr>
                <w:rFonts w:ascii="Arial" w:hAnsi="Arial" w:cs="Arial"/>
                <w:sz w:val="24"/>
                <w:szCs w:val="24"/>
              </w:rPr>
              <w:t>Плановое значение – 100%.</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1.7.</w:t>
            </w:r>
          </w:p>
        </w:tc>
        <w:tc>
          <w:tcPr>
            <w:tcW w:w="2066" w:type="dxa"/>
            <w:shd w:val="clear" w:color="auto" w:fill="auto"/>
          </w:tcPr>
          <w:p w:rsidR="0059614C" w:rsidRPr="00745D25" w:rsidRDefault="0059614C" w:rsidP="009444B3">
            <w:pPr>
              <w:jc w:val="both"/>
              <w:rPr>
                <w:rFonts w:ascii="Arial" w:hAnsi="Arial" w:cs="Arial"/>
                <w:bCs/>
                <w:sz w:val="24"/>
                <w:szCs w:val="24"/>
              </w:rPr>
            </w:pPr>
            <w:r w:rsidRPr="00745D25">
              <w:rPr>
                <w:rFonts w:ascii="Arial" w:hAnsi="Arial" w:cs="Arial"/>
                <w:bCs/>
                <w:sz w:val="24"/>
                <w:szCs w:val="24"/>
                <w:shd w:val="clear" w:color="auto" w:fill="FFFFFF"/>
              </w:rPr>
              <w:t xml:space="preserve">Обеспечение сбора платы за наем жилого </w:t>
            </w:r>
            <w:r w:rsidRPr="00745D25">
              <w:rPr>
                <w:rFonts w:ascii="Arial" w:hAnsi="Arial" w:cs="Arial"/>
                <w:bCs/>
                <w:sz w:val="24"/>
                <w:szCs w:val="24"/>
                <w:shd w:val="clear" w:color="auto" w:fill="FFFFFF"/>
              </w:rPr>
              <w:lastRenderedPageBreak/>
              <w:t>помещения</w:t>
            </w:r>
          </w:p>
        </w:tc>
        <w:tc>
          <w:tcPr>
            <w:tcW w:w="1418" w:type="dxa"/>
          </w:tcPr>
          <w:p w:rsidR="0059614C" w:rsidRPr="00745D25" w:rsidRDefault="0059614C" w:rsidP="009444B3">
            <w:pPr>
              <w:pStyle w:val="aff8"/>
              <w:spacing w:after="0" w:line="240" w:lineRule="auto"/>
              <w:ind w:left="0"/>
              <w:jc w:val="center"/>
              <w:rPr>
                <w:rFonts w:ascii="Arial" w:hAnsi="Arial" w:cs="Arial"/>
                <w:sz w:val="24"/>
                <w:szCs w:val="24"/>
              </w:rPr>
            </w:pPr>
            <w:r w:rsidRPr="00745D25">
              <w:rPr>
                <w:rFonts w:ascii="Arial" w:hAnsi="Arial" w:cs="Arial"/>
                <w:sz w:val="24"/>
                <w:szCs w:val="24"/>
              </w:rPr>
              <w:lastRenderedPageBreak/>
              <w:t>тысяча рублей</w:t>
            </w:r>
          </w:p>
        </w:tc>
        <w:tc>
          <w:tcPr>
            <w:tcW w:w="2269" w:type="dxa"/>
          </w:tcPr>
          <w:p w:rsidR="0059614C" w:rsidRPr="00745D25" w:rsidRDefault="0059614C" w:rsidP="009444B3">
            <w:pPr>
              <w:pStyle w:val="aff8"/>
              <w:spacing w:after="0" w:line="240" w:lineRule="auto"/>
              <w:ind w:left="0"/>
              <w:jc w:val="both"/>
              <w:rPr>
                <w:rFonts w:ascii="Arial" w:hAnsi="Arial" w:cs="Arial"/>
                <w:sz w:val="24"/>
                <w:szCs w:val="24"/>
              </w:rPr>
            </w:pPr>
            <w:r w:rsidRPr="00745D25">
              <w:rPr>
                <w:rFonts w:ascii="Arial" w:hAnsi="Arial" w:cs="Arial"/>
                <w:sz w:val="24"/>
                <w:szCs w:val="24"/>
              </w:rPr>
              <w:t xml:space="preserve">Отчет комитета управления имуществом </w:t>
            </w:r>
            <w:r w:rsidRPr="00745D25">
              <w:rPr>
                <w:rFonts w:ascii="Arial" w:eastAsiaTheme="minorEastAsia" w:hAnsi="Arial" w:cs="Arial"/>
                <w:sz w:val="24"/>
                <w:szCs w:val="24"/>
              </w:rPr>
              <w:t xml:space="preserve">администрации </w:t>
            </w:r>
            <w:r w:rsidRPr="00745D25">
              <w:rPr>
                <w:rFonts w:ascii="Arial" w:hAnsi="Arial" w:cs="Arial"/>
                <w:sz w:val="24"/>
                <w:szCs w:val="24"/>
              </w:rPr>
              <w:lastRenderedPageBreak/>
              <w:t>городского округа Люберцы: акт выполненных работ/оказанных услуг.</w:t>
            </w:r>
          </w:p>
        </w:tc>
        <w:tc>
          <w:tcPr>
            <w:tcW w:w="8647" w:type="dxa"/>
            <w:shd w:val="clear" w:color="auto" w:fill="auto"/>
          </w:tcPr>
          <w:p w:rsidR="0059614C" w:rsidRPr="00745D25" w:rsidRDefault="0059614C" w:rsidP="009444B3">
            <w:pPr>
              <w:pStyle w:val="aff8"/>
              <w:spacing w:after="0" w:line="240" w:lineRule="auto"/>
              <w:ind w:left="0"/>
              <w:contextualSpacing w:val="0"/>
              <w:jc w:val="both"/>
              <w:rPr>
                <w:rFonts w:ascii="Arial" w:hAnsi="Arial" w:cs="Arial"/>
                <w:sz w:val="24"/>
                <w:szCs w:val="24"/>
              </w:rPr>
            </w:pPr>
            <w:r w:rsidRPr="00745D25">
              <w:rPr>
                <w:rFonts w:ascii="Arial" w:hAnsi="Arial" w:cs="Arial"/>
                <w:sz w:val="24"/>
                <w:szCs w:val="24"/>
              </w:rPr>
              <w:lastRenderedPageBreak/>
              <w:t>Общая площадь жилых помещений по договорам социального найма – 315 000 м</w:t>
            </w:r>
            <w:proofErr w:type="gramStart"/>
            <w:r w:rsidRPr="00745D25">
              <w:rPr>
                <w:rFonts w:ascii="Arial" w:hAnsi="Arial" w:cs="Arial"/>
                <w:sz w:val="24"/>
                <w:szCs w:val="24"/>
              </w:rPr>
              <w:t>2</w:t>
            </w:r>
            <w:proofErr w:type="gramEnd"/>
            <w:r w:rsidRPr="00745D25">
              <w:rPr>
                <w:rFonts w:ascii="Arial" w:hAnsi="Arial" w:cs="Arial"/>
                <w:sz w:val="24"/>
                <w:szCs w:val="24"/>
              </w:rPr>
              <w:t>. Тариф, утвержденный решением Совета депутатов городского округа Люберцы Московской области от 6 декабря 2017 г. N 150/17 – 9,07 руб./м</w:t>
            </w:r>
            <w:proofErr w:type="gramStart"/>
            <w:r w:rsidRPr="00745D25">
              <w:rPr>
                <w:rFonts w:ascii="Arial" w:hAnsi="Arial" w:cs="Arial"/>
                <w:sz w:val="24"/>
                <w:szCs w:val="24"/>
              </w:rPr>
              <w:t>2</w:t>
            </w:r>
            <w:proofErr w:type="gramEnd"/>
            <w:r w:rsidRPr="00745D25">
              <w:rPr>
                <w:rFonts w:ascii="Arial" w:hAnsi="Arial" w:cs="Arial"/>
                <w:sz w:val="24"/>
                <w:szCs w:val="24"/>
              </w:rPr>
              <w:t xml:space="preserve">. </w:t>
            </w:r>
            <w:r w:rsidRPr="00745D25">
              <w:rPr>
                <w:rFonts w:ascii="Arial" w:hAnsi="Arial" w:cs="Arial"/>
                <w:sz w:val="24"/>
                <w:szCs w:val="24"/>
              </w:rPr>
              <w:tab/>
              <w:t>Период начисления –7 месяцев. 315 000 м</w:t>
            </w:r>
            <w:proofErr w:type="gramStart"/>
            <w:r w:rsidRPr="00745D25">
              <w:rPr>
                <w:rFonts w:ascii="Arial" w:hAnsi="Arial" w:cs="Arial"/>
                <w:sz w:val="24"/>
                <w:szCs w:val="24"/>
              </w:rPr>
              <w:t>2</w:t>
            </w:r>
            <w:proofErr w:type="gramEnd"/>
            <w:r w:rsidRPr="00745D25">
              <w:rPr>
                <w:rFonts w:ascii="Arial" w:hAnsi="Arial" w:cs="Arial"/>
                <w:sz w:val="24"/>
                <w:szCs w:val="24"/>
              </w:rPr>
              <w:t xml:space="preserve"> х </w:t>
            </w:r>
            <w:r w:rsidRPr="00745D25">
              <w:rPr>
                <w:rFonts w:ascii="Arial" w:hAnsi="Arial" w:cs="Arial"/>
                <w:sz w:val="24"/>
                <w:szCs w:val="24"/>
              </w:rPr>
              <w:lastRenderedPageBreak/>
              <w:t>9,07 руб./м2 х 7 мес. х 1,5% = 299 990,25 руб., на основании выставленных актов сдачи приемки оказанных услуг.</w:t>
            </w:r>
          </w:p>
          <w:p w:rsidR="0059614C" w:rsidRPr="00745D25" w:rsidRDefault="0059614C" w:rsidP="009444B3">
            <w:pPr>
              <w:pStyle w:val="aff8"/>
              <w:spacing w:after="0" w:line="240" w:lineRule="auto"/>
              <w:ind w:left="0"/>
              <w:contextualSpacing w:val="0"/>
              <w:jc w:val="both"/>
              <w:rPr>
                <w:rFonts w:ascii="Arial" w:hAnsi="Arial" w:cs="Arial"/>
                <w:sz w:val="24"/>
                <w:szCs w:val="24"/>
              </w:rPr>
            </w:pPr>
            <w:r w:rsidRPr="00745D25">
              <w:rPr>
                <w:rFonts w:ascii="Arial" w:hAnsi="Arial" w:cs="Arial"/>
                <w:sz w:val="24"/>
                <w:szCs w:val="24"/>
              </w:rPr>
              <w:t xml:space="preserve">Услуги Исполнителя по организации начисления, учета, выставления, сбора и последующего перечисления платы за пользование (наем) жилыми помещениями муниципального жилищного фонда в бюджет городского округа Люберцы составляют 299 990 (двести девяносто девять тысяч девятьсот девяносто) рублей 25 копеек. Мероприятие с данным показателем будет считаться реализованным с момента подписания актов оказанных услуг. Фактическое значение объема выполненных работ/оказанных услуг за отчетный период в соответствии с заключенным муниципальным контрактом. </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1.8.</w:t>
            </w:r>
          </w:p>
        </w:tc>
        <w:tc>
          <w:tcPr>
            <w:tcW w:w="2066" w:type="dxa"/>
            <w:shd w:val="clear" w:color="auto" w:fill="auto"/>
          </w:tcPr>
          <w:p w:rsidR="0059614C" w:rsidRPr="00745D25" w:rsidRDefault="0059614C" w:rsidP="009444B3">
            <w:pPr>
              <w:jc w:val="both"/>
              <w:rPr>
                <w:rFonts w:ascii="Arial" w:hAnsi="Arial" w:cs="Arial"/>
                <w:bCs/>
                <w:color w:val="2E2E2E"/>
                <w:sz w:val="24"/>
                <w:szCs w:val="24"/>
                <w:shd w:val="clear" w:color="auto" w:fill="FFFFFF"/>
              </w:rPr>
            </w:pPr>
            <w:r w:rsidRPr="00745D25">
              <w:rPr>
                <w:rFonts w:ascii="Arial" w:hAnsi="Arial" w:cs="Arial"/>
                <w:sz w:val="24"/>
                <w:szCs w:val="24"/>
              </w:rPr>
              <w:t>Выполнение плановых показателей по доходам от сдачи в аренду земельных участков</w:t>
            </w:r>
          </w:p>
        </w:tc>
        <w:tc>
          <w:tcPr>
            <w:tcW w:w="1418" w:type="dxa"/>
          </w:tcPr>
          <w:p w:rsidR="0059614C" w:rsidRPr="00745D25" w:rsidRDefault="0059614C" w:rsidP="009444B3">
            <w:pPr>
              <w:pStyle w:val="p1"/>
              <w:shd w:val="clear" w:color="auto" w:fill="FFFFFF"/>
              <w:spacing w:before="0" w:beforeAutospacing="0" w:after="0" w:afterAutospacing="0"/>
              <w:jc w:val="center"/>
              <w:rPr>
                <w:rFonts w:ascii="Arial" w:hAnsi="Arial" w:cs="Arial"/>
                <w:color w:val="000000"/>
              </w:rPr>
            </w:pPr>
            <w:r w:rsidRPr="00745D25">
              <w:rPr>
                <w:rFonts w:ascii="Arial" w:hAnsi="Arial" w:cs="Arial"/>
              </w:rPr>
              <w:t>тысяча рублей</w:t>
            </w:r>
          </w:p>
        </w:tc>
        <w:tc>
          <w:tcPr>
            <w:tcW w:w="2269" w:type="dxa"/>
          </w:tcPr>
          <w:p w:rsidR="0059614C" w:rsidRPr="00745D25" w:rsidRDefault="0059614C" w:rsidP="009444B3">
            <w:pPr>
              <w:pStyle w:val="p1"/>
              <w:shd w:val="clear" w:color="auto" w:fill="FFFFFF"/>
              <w:spacing w:before="0" w:beforeAutospacing="0" w:after="0" w:afterAutospacing="0"/>
              <w:jc w:val="both"/>
              <w:rPr>
                <w:rFonts w:ascii="Arial" w:hAnsi="Arial" w:cs="Arial"/>
                <w:color w:val="000000"/>
              </w:rPr>
            </w:pPr>
            <w:r w:rsidRPr="00745D25">
              <w:rPr>
                <w:rFonts w:ascii="Arial" w:hAnsi="Arial" w:cs="Arial"/>
              </w:rPr>
              <w:t xml:space="preserve">Отчет комитета </w:t>
            </w:r>
            <w:proofErr w:type="gramStart"/>
            <w:r w:rsidRPr="00745D25">
              <w:rPr>
                <w:rFonts w:ascii="Arial" w:hAnsi="Arial" w:cs="Arial"/>
              </w:rPr>
              <w:t xml:space="preserve">по управлению имуществом </w:t>
            </w:r>
            <w:r w:rsidRPr="00745D25">
              <w:rPr>
                <w:rFonts w:ascii="Arial" w:eastAsiaTheme="minorEastAsia" w:hAnsi="Arial" w:cs="Arial"/>
              </w:rPr>
              <w:t>администрации городского округа Люберцы</w:t>
            </w:r>
            <w:r w:rsidRPr="00745D25">
              <w:rPr>
                <w:rFonts w:ascii="Arial" w:hAnsi="Arial" w:cs="Arial"/>
              </w:rPr>
              <w:t xml:space="preserve"> о выполнении плановых показателей по доходам от сдачи в аренду</w:t>
            </w:r>
            <w:proofErr w:type="gramEnd"/>
            <w:r w:rsidRPr="00745D25">
              <w:rPr>
                <w:rFonts w:ascii="Arial" w:hAnsi="Arial" w:cs="Arial"/>
              </w:rPr>
              <w:t xml:space="preserve"> земельных участков</w:t>
            </w:r>
          </w:p>
        </w:tc>
        <w:tc>
          <w:tcPr>
            <w:tcW w:w="8647" w:type="dxa"/>
            <w:shd w:val="clear" w:color="auto" w:fill="auto"/>
          </w:tcPr>
          <w:p w:rsidR="0059614C" w:rsidRPr="00745D25" w:rsidRDefault="0059614C" w:rsidP="009444B3">
            <w:pPr>
              <w:pStyle w:val="p1"/>
              <w:shd w:val="clear" w:color="auto" w:fill="FFFFFF"/>
              <w:spacing w:before="0" w:beforeAutospacing="0" w:after="0" w:afterAutospacing="0"/>
              <w:jc w:val="both"/>
              <w:rPr>
                <w:rFonts w:ascii="Arial" w:hAnsi="Arial" w:cs="Arial"/>
                <w:color w:val="000000"/>
              </w:rPr>
            </w:pPr>
            <w:r w:rsidRPr="00745D25">
              <w:rPr>
                <w:rFonts w:ascii="Arial" w:hAnsi="Arial" w:cs="Arial"/>
                <w:color w:val="000000"/>
              </w:rPr>
              <w:t>Для расчета прогнозного объема поступлений учитываются:</w:t>
            </w:r>
          </w:p>
          <w:p w:rsidR="0059614C" w:rsidRPr="00745D25" w:rsidRDefault="0059614C" w:rsidP="009444B3">
            <w:pPr>
              <w:pStyle w:val="p1"/>
              <w:shd w:val="clear" w:color="auto" w:fill="FFFFFF"/>
              <w:spacing w:before="0" w:beforeAutospacing="0" w:after="0" w:afterAutospacing="0"/>
              <w:jc w:val="both"/>
              <w:rPr>
                <w:rFonts w:ascii="Arial" w:hAnsi="Arial" w:cs="Arial"/>
                <w:color w:val="000000"/>
              </w:rPr>
            </w:pPr>
            <w:r w:rsidRPr="00745D25">
              <w:rPr>
                <w:rFonts w:ascii="Arial" w:hAnsi="Arial" w:cs="Arial"/>
                <w:color w:val="000000"/>
              </w:rPr>
              <w:t>Прогноз общей суммы поступлений арендной платы за земельные участки рассчитывается по формуле:</w:t>
            </w:r>
          </w:p>
          <w:p w:rsidR="0059614C" w:rsidRPr="00745D25" w:rsidRDefault="0059614C" w:rsidP="009444B3">
            <w:pPr>
              <w:pStyle w:val="p4"/>
              <w:shd w:val="clear" w:color="auto" w:fill="FFFFFF"/>
              <w:spacing w:before="0" w:beforeAutospacing="0" w:after="0" w:afterAutospacing="0"/>
              <w:jc w:val="both"/>
              <w:rPr>
                <w:rFonts w:ascii="Arial" w:hAnsi="Arial" w:cs="Arial"/>
                <w:color w:val="000000"/>
              </w:rPr>
            </w:pPr>
            <w:r w:rsidRPr="00745D25">
              <w:rPr>
                <w:rFonts w:ascii="Arial" w:hAnsi="Arial" w:cs="Arial"/>
                <w:b/>
                <w:color w:val="000000"/>
              </w:rPr>
              <w:t>Ап = Аож</w:t>
            </w:r>
            <w:r w:rsidRPr="00745D25">
              <w:rPr>
                <w:rStyle w:val="s5"/>
                <w:rFonts w:ascii="Arial" w:hAnsi="Arial" w:cs="Arial"/>
                <w:b/>
                <w:color w:val="000000"/>
              </w:rPr>
              <w:t>1</w:t>
            </w:r>
            <w:r w:rsidRPr="00745D25">
              <w:rPr>
                <w:rFonts w:ascii="Arial" w:hAnsi="Arial" w:cs="Arial"/>
                <w:b/>
                <w:color w:val="000000"/>
              </w:rPr>
              <w:t> х</w:t>
            </w:r>
            <w:proofErr w:type="gramStart"/>
            <w:r w:rsidRPr="00745D25">
              <w:rPr>
                <w:rFonts w:ascii="Arial" w:hAnsi="Arial" w:cs="Arial"/>
                <w:b/>
                <w:color w:val="000000"/>
              </w:rPr>
              <w:t xml:space="preserve"> К</w:t>
            </w:r>
            <w:proofErr w:type="gramEnd"/>
            <w:r w:rsidRPr="00745D25">
              <w:rPr>
                <w:rFonts w:ascii="Arial" w:hAnsi="Arial" w:cs="Arial"/>
                <w:b/>
                <w:color w:val="000000"/>
              </w:rPr>
              <w:t xml:space="preserve"> - </w:t>
            </w:r>
            <w:proofErr w:type="spellStart"/>
            <w:r w:rsidRPr="00745D25">
              <w:rPr>
                <w:rFonts w:ascii="Arial" w:hAnsi="Arial" w:cs="Arial"/>
                <w:b/>
                <w:color w:val="000000"/>
              </w:rPr>
              <w:t>Аум</w:t>
            </w:r>
            <w:proofErr w:type="spellEnd"/>
            <w:r w:rsidRPr="00745D25">
              <w:rPr>
                <w:rFonts w:ascii="Arial" w:hAnsi="Arial" w:cs="Arial"/>
                <w:b/>
                <w:color w:val="000000"/>
              </w:rPr>
              <w:t xml:space="preserve"> + </w:t>
            </w:r>
            <w:proofErr w:type="spellStart"/>
            <w:r w:rsidRPr="00745D25">
              <w:rPr>
                <w:rFonts w:ascii="Arial" w:hAnsi="Arial" w:cs="Arial"/>
                <w:b/>
                <w:color w:val="000000"/>
              </w:rPr>
              <w:t>Аув</w:t>
            </w:r>
            <w:proofErr w:type="spellEnd"/>
            <w:r w:rsidRPr="00745D25">
              <w:rPr>
                <w:rFonts w:ascii="Arial" w:hAnsi="Arial" w:cs="Arial"/>
                <w:b/>
                <w:color w:val="000000"/>
              </w:rPr>
              <w:t xml:space="preserve"> + Аож</w:t>
            </w:r>
            <w:r w:rsidRPr="00745D25">
              <w:rPr>
                <w:rStyle w:val="s5"/>
                <w:rFonts w:ascii="Arial" w:hAnsi="Arial" w:cs="Arial"/>
                <w:b/>
                <w:color w:val="000000"/>
              </w:rPr>
              <w:t>2</w:t>
            </w:r>
            <w:r w:rsidRPr="00745D25">
              <w:rPr>
                <w:rFonts w:ascii="Arial" w:hAnsi="Arial" w:cs="Arial"/>
                <w:b/>
                <w:color w:val="000000"/>
              </w:rPr>
              <w:t> + Аз</w:t>
            </w:r>
            <w:r w:rsidRPr="00745D25">
              <w:rPr>
                <w:rFonts w:ascii="Arial" w:hAnsi="Arial" w:cs="Arial"/>
                <w:color w:val="000000"/>
              </w:rPr>
              <w:t>, где</w:t>
            </w:r>
          </w:p>
          <w:p w:rsidR="0059614C" w:rsidRPr="00745D25" w:rsidRDefault="0059614C" w:rsidP="009444B3">
            <w:pPr>
              <w:pStyle w:val="p1"/>
              <w:shd w:val="clear" w:color="auto" w:fill="FFFFFF"/>
              <w:spacing w:before="0" w:beforeAutospacing="0" w:after="0" w:afterAutospacing="0"/>
              <w:jc w:val="both"/>
              <w:rPr>
                <w:rFonts w:ascii="Arial" w:hAnsi="Arial" w:cs="Arial"/>
                <w:color w:val="000000"/>
              </w:rPr>
            </w:pPr>
            <w:r w:rsidRPr="00745D25">
              <w:rPr>
                <w:rFonts w:ascii="Arial" w:hAnsi="Arial" w:cs="Arial"/>
                <w:b/>
                <w:color w:val="000000"/>
              </w:rPr>
              <w:t>Ап</w:t>
            </w:r>
            <w:r w:rsidRPr="00745D25">
              <w:rPr>
                <w:rFonts w:ascii="Arial" w:hAnsi="Arial" w:cs="Arial"/>
                <w:color w:val="000000"/>
              </w:rPr>
              <w:t xml:space="preserve"> - прогноз общей суммы арендной платы за земельные участки в очередном финансовом году;</w:t>
            </w:r>
          </w:p>
          <w:p w:rsidR="0059614C" w:rsidRPr="00745D25" w:rsidRDefault="0059614C" w:rsidP="009444B3">
            <w:pPr>
              <w:pStyle w:val="p1"/>
              <w:shd w:val="clear" w:color="auto" w:fill="FFFFFF"/>
              <w:spacing w:before="0" w:beforeAutospacing="0" w:after="0" w:afterAutospacing="0"/>
              <w:jc w:val="both"/>
              <w:rPr>
                <w:rFonts w:ascii="Arial" w:hAnsi="Arial" w:cs="Arial"/>
                <w:color w:val="000000"/>
              </w:rPr>
            </w:pPr>
            <w:r w:rsidRPr="00745D25">
              <w:rPr>
                <w:rFonts w:ascii="Arial" w:hAnsi="Arial" w:cs="Arial"/>
                <w:b/>
                <w:color w:val="000000"/>
              </w:rPr>
              <w:t>Аож</w:t>
            </w:r>
            <w:proofErr w:type="gramStart"/>
            <w:r w:rsidRPr="00745D25">
              <w:rPr>
                <w:rStyle w:val="s5"/>
                <w:rFonts w:ascii="Arial" w:hAnsi="Arial" w:cs="Arial"/>
                <w:b/>
                <w:color w:val="000000"/>
              </w:rPr>
              <w:t>1</w:t>
            </w:r>
            <w:proofErr w:type="gramEnd"/>
            <w:r w:rsidRPr="00745D25">
              <w:rPr>
                <w:rFonts w:ascii="Arial" w:hAnsi="Arial" w:cs="Arial"/>
                <w:color w:val="000000"/>
              </w:rPr>
              <w:t> - ожидаемый объем поступлений арендной платы за земельные участки в текущем году, которая индексируется на коэффициент-дефлятор;</w:t>
            </w:r>
          </w:p>
          <w:p w:rsidR="0059614C" w:rsidRPr="00745D25" w:rsidRDefault="0059614C" w:rsidP="009444B3">
            <w:pPr>
              <w:pStyle w:val="p1"/>
              <w:shd w:val="clear" w:color="auto" w:fill="FFFFFF"/>
              <w:spacing w:before="0" w:beforeAutospacing="0" w:after="0" w:afterAutospacing="0"/>
              <w:jc w:val="both"/>
              <w:rPr>
                <w:rFonts w:ascii="Arial" w:hAnsi="Arial" w:cs="Arial"/>
                <w:color w:val="000000"/>
              </w:rPr>
            </w:pPr>
            <w:proofErr w:type="spellStart"/>
            <w:r w:rsidRPr="00745D25">
              <w:rPr>
                <w:rFonts w:ascii="Arial" w:hAnsi="Arial" w:cs="Arial"/>
                <w:b/>
                <w:color w:val="000000"/>
              </w:rPr>
              <w:t>Аум</w:t>
            </w:r>
            <w:proofErr w:type="spellEnd"/>
            <w:r w:rsidRPr="00745D25">
              <w:rPr>
                <w:rFonts w:ascii="Arial" w:hAnsi="Arial" w:cs="Arial"/>
                <w:color w:val="000000"/>
              </w:rPr>
              <w:t xml:space="preserve"> - прогноз объема уменьшения поступлений арендной платы за земельные участки в очередном финансовом году;</w:t>
            </w:r>
          </w:p>
          <w:p w:rsidR="0059614C" w:rsidRPr="00745D25" w:rsidRDefault="0059614C" w:rsidP="009444B3">
            <w:pPr>
              <w:pStyle w:val="p1"/>
              <w:shd w:val="clear" w:color="auto" w:fill="FFFFFF"/>
              <w:spacing w:before="0" w:beforeAutospacing="0" w:after="0" w:afterAutospacing="0"/>
              <w:jc w:val="both"/>
              <w:rPr>
                <w:rFonts w:ascii="Arial" w:hAnsi="Arial" w:cs="Arial"/>
                <w:color w:val="000000"/>
              </w:rPr>
            </w:pPr>
            <w:proofErr w:type="spellStart"/>
            <w:r w:rsidRPr="00745D25">
              <w:rPr>
                <w:rFonts w:ascii="Arial" w:hAnsi="Arial" w:cs="Arial"/>
                <w:b/>
                <w:color w:val="000000"/>
              </w:rPr>
              <w:t>Аув</w:t>
            </w:r>
            <w:proofErr w:type="spellEnd"/>
            <w:r w:rsidRPr="00745D25">
              <w:rPr>
                <w:rFonts w:ascii="Arial" w:hAnsi="Arial" w:cs="Arial"/>
                <w:color w:val="000000"/>
              </w:rPr>
              <w:t xml:space="preserve"> - прогноз объема увеличения арендной платы за земельные участки в очередном финансовом году;</w:t>
            </w:r>
          </w:p>
          <w:p w:rsidR="0059614C" w:rsidRPr="00745D25" w:rsidRDefault="0059614C" w:rsidP="009444B3">
            <w:pPr>
              <w:pStyle w:val="p1"/>
              <w:shd w:val="clear" w:color="auto" w:fill="FFFFFF"/>
              <w:spacing w:before="0" w:beforeAutospacing="0" w:after="0" w:afterAutospacing="0"/>
              <w:jc w:val="both"/>
              <w:rPr>
                <w:rFonts w:ascii="Arial" w:hAnsi="Arial" w:cs="Arial"/>
                <w:color w:val="000000"/>
              </w:rPr>
            </w:pPr>
            <w:r w:rsidRPr="00745D25">
              <w:rPr>
                <w:rFonts w:ascii="Arial" w:hAnsi="Arial" w:cs="Arial"/>
                <w:b/>
                <w:color w:val="000000"/>
              </w:rPr>
              <w:t>Аож</w:t>
            </w:r>
            <w:proofErr w:type="gramStart"/>
            <w:r w:rsidRPr="00745D25">
              <w:rPr>
                <w:rStyle w:val="s5"/>
                <w:rFonts w:ascii="Arial" w:hAnsi="Arial" w:cs="Arial"/>
                <w:b/>
                <w:color w:val="000000"/>
              </w:rPr>
              <w:t>2</w:t>
            </w:r>
            <w:proofErr w:type="gramEnd"/>
            <w:r w:rsidRPr="00745D25">
              <w:rPr>
                <w:rFonts w:ascii="Arial" w:hAnsi="Arial" w:cs="Arial"/>
                <w:color w:val="000000"/>
              </w:rPr>
              <w:t> – ожидаемый объем поступления арендной платы за земельные участки в текущем году, которая не индексируется;</w:t>
            </w:r>
          </w:p>
          <w:p w:rsidR="0059614C" w:rsidRPr="00745D25" w:rsidRDefault="0059614C" w:rsidP="009444B3">
            <w:pPr>
              <w:pStyle w:val="p1"/>
              <w:shd w:val="clear" w:color="auto" w:fill="FFFFFF"/>
              <w:spacing w:before="0" w:beforeAutospacing="0" w:after="0" w:afterAutospacing="0"/>
              <w:jc w:val="both"/>
              <w:rPr>
                <w:rFonts w:ascii="Arial" w:hAnsi="Arial" w:cs="Arial"/>
                <w:color w:val="000000"/>
              </w:rPr>
            </w:pPr>
            <w:r w:rsidRPr="00745D25">
              <w:rPr>
                <w:rFonts w:ascii="Arial" w:hAnsi="Arial" w:cs="Arial"/>
                <w:b/>
                <w:color w:val="000000"/>
              </w:rPr>
              <w:t>Аз</w:t>
            </w:r>
            <w:r w:rsidRPr="00745D25">
              <w:rPr>
                <w:rFonts w:ascii="Arial" w:hAnsi="Arial" w:cs="Arial"/>
                <w:color w:val="000000"/>
              </w:rPr>
              <w:t xml:space="preserve"> - прогнозируемая сумма поступлений задолженности прошлых лет в очередном финансовом году;</w:t>
            </w:r>
          </w:p>
          <w:p w:rsidR="0059614C" w:rsidRPr="00745D25" w:rsidRDefault="0059614C" w:rsidP="009444B3">
            <w:pPr>
              <w:pStyle w:val="p1"/>
              <w:shd w:val="clear" w:color="auto" w:fill="FFFFFF"/>
              <w:spacing w:before="0" w:beforeAutospacing="0" w:after="0" w:afterAutospacing="0"/>
              <w:jc w:val="both"/>
              <w:rPr>
                <w:rFonts w:ascii="Arial" w:hAnsi="Arial" w:cs="Arial"/>
                <w:color w:val="000000"/>
              </w:rPr>
            </w:pPr>
            <w:proofErr w:type="gramStart"/>
            <w:r w:rsidRPr="00745D25">
              <w:rPr>
                <w:rFonts w:ascii="Arial" w:hAnsi="Arial" w:cs="Arial"/>
                <w:b/>
                <w:color w:val="000000"/>
              </w:rPr>
              <w:t>К</w:t>
            </w:r>
            <w:proofErr w:type="gramEnd"/>
            <w:r w:rsidRPr="00745D25">
              <w:rPr>
                <w:rFonts w:ascii="Arial" w:hAnsi="Arial" w:cs="Arial"/>
                <w:color w:val="000000"/>
              </w:rPr>
              <w:t xml:space="preserve"> - коэффициент-дефлятор.</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t>1.9.</w:t>
            </w:r>
          </w:p>
        </w:tc>
        <w:tc>
          <w:tcPr>
            <w:tcW w:w="2066" w:type="dxa"/>
            <w:shd w:val="clear" w:color="auto" w:fill="auto"/>
          </w:tcPr>
          <w:p w:rsidR="0059614C" w:rsidRPr="00745D25" w:rsidRDefault="0059614C" w:rsidP="009444B3">
            <w:pPr>
              <w:jc w:val="both"/>
              <w:rPr>
                <w:rFonts w:ascii="Arial" w:hAnsi="Arial" w:cs="Arial"/>
                <w:sz w:val="24"/>
                <w:szCs w:val="24"/>
              </w:rPr>
            </w:pPr>
            <w:r w:rsidRPr="00745D25">
              <w:rPr>
                <w:rFonts w:ascii="Arial" w:hAnsi="Arial" w:cs="Arial"/>
                <w:sz w:val="24"/>
                <w:szCs w:val="24"/>
              </w:rPr>
              <w:t xml:space="preserve">Эффективность работы по вовлечению в хозяйственный оборот </w:t>
            </w:r>
            <w:r w:rsidRPr="00745D25">
              <w:rPr>
                <w:rFonts w:ascii="Arial" w:hAnsi="Arial" w:cs="Arial"/>
                <w:sz w:val="24"/>
                <w:szCs w:val="24"/>
              </w:rPr>
              <w:lastRenderedPageBreak/>
              <w:t>земельных участков, государственная собственность на которые не разграничена</w:t>
            </w:r>
          </w:p>
        </w:tc>
        <w:tc>
          <w:tcPr>
            <w:tcW w:w="1418" w:type="dxa"/>
          </w:tcPr>
          <w:p w:rsidR="0059614C" w:rsidRPr="00745D25" w:rsidRDefault="0059614C" w:rsidP="009444B3">
            <w:pPr>
              <w:spacing w:after="0" w:line="240" w:lineRule="auto"/>
              <w:jc w:val="center"/>
              <w:rPr>
                <w:rFonts w:ascii="Arial" w:hAnsi="Arial" w:cs="Arial"/>
                <w:sz w:val="24"/>
                <w:szCs w:val="24"/>
              </w:rPr>
            </w:pPr>
            <w:r w:rsidRPr="00745D25">
              <w:rPr>
                <w:rFonts w:ascii="Arial" w:hAnsi="Arial" w:cs="Arial"/>
                <w:sz w:val="24"/>
                <w:szCs w:val="24"/>
              </w:rPr>
              <w:lastRenderedPageBreak/>
              <w:t>процент</w:t>
            </w:r>
          </w:p>
        </w:tc>
        <w:tc>
          <w:tcPr>
            <w:tcW w:w="2269" w:type="dxa"/>
          </w:tcPr>
          <w:p w:rsidR="0059614C" w:rsidRPr="00745D25" w:rsidRDefault="0059614C" w:rsidP="009444B3">
            <w:pPr>
              <w:spacing w:after="0" w:line="240" w:lineRule="auto"/>
              <w:jc w:val="both"/>
              <w:rPr>
                <w:rFonts w:ascii="Arial" w:hAnsi="Arial" w:cs="Arial"/>
                <w:sz w:val="24"/>
                <w:szCs w:val="24"/>
              </w:rPr>
            </w:pPr>
            <w:r w:rsidRPr="00745D25">
              <w:rPr>
                <w:rFonts w:ascii="Arial" w:eastAsiaTheme="minorEastAsia" w:hAnsi="Arial" w:cs="Arial"/>
                <w:sz w:val="24"/>
                <w:szCs w:val="24"/>
              </w:rPr>
              <w:t xml:space="preserve">Отчет комитета по управлению имуществом администрации городского округа </w:t>
            </w:r>
            <w:r w:rsidRPr="00745D25">
              <w:rPr>
                <w:rFonts w:ascii="Arial" w:eastAsiaTheme="minorEastAsia" w:hAnsi="Arial" w:cs="Arial"/>
                <w:sz w:val="24"/>
                <w:szCs w:val="24"/>
              </w:rPr>
              <w:lastRenderedPageBreak/>
              <w:t>Люберцы</w:t>
            </w:r>
          </w:p>
        </w:tc>
        <w:tc>
          <w:tcPr>
            <w:tcW w:w="8647" w:type="dxa"/>
            <w:shd w:val="clear" w:color="auto" w:fill="auto"/>
          </w:tcPr>
          <w:p w:rsidR="0059614C" w:rsidRPr="00745D25" w:rsidRDefault="0059614C" w:rsidP="009444B3">
            <w:pPr>
              <w:spacing w:after="0" w:line="240" w:lineRule="auto"/>
              <w:jc w:val="both"/>
              <w:rPr>
                <w:rFonts w:ascii="Arial" w:hAnsi="Arial" w:cs="Arial"/>
                <w:sz w:val="24"/>
                <w:szCs w:val="24"/>
              </w:rPr>
            </w:pPr>
            <w:r w:rsidRPr="00745D25">
              <w:rPr>
                <w:rFonts w:ascii="Arial" w:hAnsi="Arial" w:cs="Arial"/>
                <w:sz w:val="24"/>
                <w:szCs w:val="24"/>
              </w:rPr>
              <w:lastRenderedPageBreak/>
              <w:t>Основной целью показателя является 100 % выполнение органом местного самоуправления плана по вовлечению земельных участков в хозяйственный оборот.</w:t>
            </w:r>
          </w:p>
          <w:p w:rsidR="0059614C" w:rsidRPr="00745D25" w:rsidRDefault="0059614C" w:rsidP="009444B3">
            <w:pPr>
              <w:shd w:val="clear" w:color="auto" w:fill="FFFFFF"/>
              <w:spacing w:after="0" w:line="240" w:lineRule="auto"/>
              <w:rPr>
                <w:rFonts w:ascii="Arial" w:hAnsi="Arial" w:cs="Arial"/>
                <w:sz w:val="24"/>
                <w:szCs w:val="24"/>
              </w:rPr>
            </w:pPr>
            <w:r w:rsidRPr="00745D25">
              <w:rPr>
                <w:rFonts w:ascii="Arial" w:hAnsi="Arial" w:cs="Arial"/>
                <w:sz w:val="24"/>
                <w:szCs w:val="24"/>
              </w:rPr>
              <w:t>Показатель рассчитывается по следующей формуле:</w:t>
            </w:r>
          </w:p>
          <w:p w:rsidR="0059614C" w:rsidRPr="00745D25" w:rsidRDefault="0059614C" w:rsidP="009444B3">
            <w:pPr>
              <w:shd w:val="clear" w:color="auto" w:fill="FFFFFF"/>
              <w:spacing w:after="0" w:line="240" w:lineRule="auto"/>
              <w:rPr>
                <w:rFonts w:ascii="Arial" w:hAnsi="Arial" w:cs="Arial"/>
                <w:sz w:val="24"/>
                <w:szCs w:val="24"/>
              </w:rPr>
            </w:pPr>
            <w:proofErr w:type="spellStart"/>
            <w:r w:rsidRPr="00745D25">
              <w:rPr>
                <w:rFonts w:ascii="Arial" w:hAnsi="Arial" w:cs="Arial"/>
                <w:b/>
                <w:sz w:val="24"/>
                <w:szCs w:val="24"/>
              </w:rPr>
              <w:t>Пв</w:t>
            </w:r>
            <w:proofErr w:type="spellEnd"/>
            <w:r w:rsidRPr="00745D25">
              <w:rPr>
                <w:rFonts w:ascii="Arial" w:hAnsi="Arial" w:cs="Arial"/>
                <w:b/>
                <w:sz w:val="24"/>
                <w:szCs w:val="24"/>
              </w:rPr>
              <w:t>=</w:t>
            </w:r>
            <w:proofErr w:type="spellStart"/>
            <w:r w:rsidRPr="00745D25">
              <w:rPr>
                <w:rFonts w:ascii="Arial" w:hAnsi="Arial" w:cs="Arial"/>
                <w:b/>
                <w:sz w:val="24"/>
                <w:szCs w:val="24"/>
              </w:rPr>
              <w:t>Вф</w:t>
            </w:r>
            <w:proofErr w:type="spellEnd"/>
            <w:r w:rsidRPr="00745D25">
              <w:rPr>
                <w:rFonts w:ascii="Arial" w:hAnsi="Arial" w:cs="Arial"/>
                <w:b/>
                <w:sz w:val="24"/>
                <w:szCs w:val="24"/>
              </w:rPr>
              <w:t>/</w:t>
            </w:r>
            <w:proofErr w:type="spellStart"/>
            <w:r w:rsidRPr="00745D25">
              <w:rPr>
                <w:rFonts w:ascii="Arial" w:hAnsi="Arial" w:cs="Arial"/>
                <w:b/>
                <w:sz w:val="24"/>
                <w:szCs w:val="24"/>
              </w:rPr>
              <w:t>Вп</w:t>
            </w:r>
            <w:proofErr w:type="spellEnd"/>
            <w:r w:rsidRPr="00745D25">
              <w:rPr>
                <w:rFonts w:ascii="Arial" w:hAnsi="Arial" w:cs="Arial"/>
                <w:b/>
                <w:sz w:val="24"/>
                <w:szCs w:val="24"/>
              </w:rPr>
              <w:t>*100</w:t>
            </w:r>
            <w:r w:rsidRPr="00745D25">
              <w:rPr>
                <w:rFonts w:ascii="Arial" w:hAnsi="Arial" w:cs="Arial"/>
                <w:sz w:val="24"/>
                <w:szCs w:val="24"/>
              </w:rPr>
              <w:t xml:space="preserve"> ,где</w:t>
            </w:r>
          </w:p>
          <w:p w:rsidR="0059614C" w:rsidRPr="00745D25" w:rsidRDefault="0059614C" w:rsidP="009444B3">
            <w:pPr>
              <w:shd w:val="clear" w:color="auto" w:fill="FFFFFF"/>
              <w:tabs>
                <w:tab w:val="left" w:pos="2410"/>
              </w:tabs>
              <w:spacing w:after="0" w:line="240" w:lineRule="auto"/>
              <w:jc w:val="both"/>
              <w:rPr>
                <w:rFonts w:ascii="Arial" w:hAnsi="Arial" w:cs="Arial"/>
                <w:sz w:val="24"/>
                <w:szCs w:val="24"/>
              </w:rPr>
            </w:pPr>
            <w:proofErr w:type="spellStart"/>
            <w:r w:rsidRPr="00745D25">
              <w:rPr>
                <w:rFonts w:ascii="Arial" w:hAnsi="Arial" w:cs="Arial"/>
                <w:b/>
                <w:sz w:val="24"/>
                <w:szCs w:val="24"/>
              </w:rPr>
              <w:lastRenderedPageBreak/>
              <w:t>Пв</w:t>
            </w:r>
            <w:proofErr w:type="spellEnd"/>
            <w:r w:rsidRPr="00745D25">
              <w:rPr>
                <w:rFonts w:ascii="Arial" w:hAnsi="Arial" w:cs="Arial"/>
                <w:sz w:val="24"/>
                <w:szCs w:val="24"/>
              </w:rPr>
              <w:t xml:space="preserve"> – показатель «Эффективность работы по вовлечению в хозяйственный оборот земельных участков, государственная собственность на которые не разграничена</w:t>
            </w:r>
            <w:proofErr w:type="gramStart"/>
            <w:r w:rsidRPr="00745D25">
              <w:rPr>
                <w:rFonts w:ascii="Arial" w:hAnsi="Arial" w:cs="Arial"/>
                <w:b/>
                <w:sz w:val="24"/>
                <w:szCs w:val="24"/>
              </w:rPr>
              <w:t>»</w:t>
            </w:r>
            <w:r w:rsidRPr="00745D25">
              <w:rPr>
                <w:rFonts w:ascii="Arial" w:hAnsi="Arial" w:cs="Arial"/>
                <w:sz w:val="24"/>
                <w:szCs w:val="24"/>
              </w:rPr>
              <w:t xml:space="preserve"> (%);</w:t>
            </w:r>
            <w:proofErr w:type="gramEnd"/>
          </w:p>
          <w:p w:rsidR="0059614C" w:rsidRPr="00745D25" w:rsidRDefault="0059614C" w:rsidP="009444B3">
            <w:pPr>
              <w:shd w:val="clear" w:color="auto" w:fill="FFFFFF"/>
              <w:spacing w:after="0" w:line="240" w:lineRule="auto"/>
              <w:jc w:val="both"/>
              <w:rPr>
                <w:rFonts w:ascii="Arial" w:hAnsi="Arial" w:cs="Arial"/>
                <w:sz w:val="24"/>
                <w:szCs w:val="24"/>
              </w:rPr>
            </w:pPr>
            <w:proofErr w:type="spellStart"/>
            <w:r w:rsidRPr="00745D25">
              <w:rPr>
                <w:rFonts w:ascii="Arial" w:hAnsi="Arial" w:cs="Arial"/>
                <w:b/>
                <w:bCs/>
                <w:spacing w:val="-1"/>
                <w:sz w:val="24"/>
                <w:szCs w:val="24"/>
              </w:rPr>
              <w:t>В</w:t>
            </w:r>
            <w:proofErr w:type="gramStart"/>
            <w:r w:rsidRPr="00745D25">
              <w:rPr>
                <w:rFonts w:ascii="Arial" w:hAnsi="Arial" w:cs="Arial"/>
                <w:b/>
                <w:bCs/>
                <w:spacing w:val="-1"/>
                <w:sz w:val="24"/>
                <w:szCs w:val="24"/>
              </w:rPr>
              <w:t>ф</w:t>
            </w:r>
            <w:proofErr w:type="spellEnd"/>
            <w:r w:rsidRPr="00745D25">
              <w:rPr>
                <w:rFonts w:ascii="Arial" w:hAnsi="Arial" w:cs="Arial"/>
                <w:spacing w:val="-1"/>
                <w:sz w:val="24"/>
                <w:szCs w:val="24"/>
              </w:rPr>
              <w:t>–</w:t>
            </w:r>
            <w:proofErr w:type="gramEnd"/>
            <w:r w:rsidRPr="00745D25">
              <w:rPr>
                <w:rFonts w:ascii="Arial" w:hAnsi="Arial" w:cs="Arial"/>
                <w:spacing w:val="-1"/>
                <w:sz w:val="24"/>
                <w:szCs w:val="24"/>
              </w:rPr>
              <w:t xml:space="preserve"> </w:t>
            </w:r>
            <w:r w:rsidRPr="00745D25">
              <w:rPr>
                <w:rFonts w:ascii="Arial" w:hAnsi="Arial" w:cs="Arial"/>
                <w:sz w:val="24"/>
                <w:szCs w:val="24"/>
              </w:rPr>
              <w:t>количество земельных участков, вовлеченных в хозяйственный оборот (заключено договоров аренды, купли-продажи, постоянного (бессрочного) пользования) за период с начала отчетного года по отчетную дату;</w:t>
            </w:r>
          </w:p>
          <w:p w:rsidR="0059614C" w:rsidRPr="00745D25" w:rsidRDefault="0059614C" w:rsidP="009444B3">
            <w:pPr>
              <w:shd w:val="clear" w:color="auto" w:fill="FFFFFF"/>
              <w:spacing w:after="0" w:line="240" w:lineRule="auto"/>
              <w:jc w:val="both"/>
              <w:rPr>
                <w:rFonts w:ascii="Arial" w:hAnsi="Arial" w:cs="Arial"/>
                <w:b/>
                <w:sz w:val="24"/>
                <w:szCs w:val="24"/>
              </w:rPr>
            </w:pPr>
          </w:p>
          <w:p w:rsidR="0059614C" w:rsidRPr="00745D25" w:rsidRDefault="0059614C" w:rsidP="009444B3">
            <w:pPr>
              <w:shd w:val="clear" w:color="auto" w:fill="FFFFFF"/>
              <w:spacing w:after="0" w:line="240" w:lineRule="auto"/>
              <w:jc w:val="both"/>
              <w:rPr>
                <w:rFonts w:ascii="Arial" w:hAnsi="Arial" w:cs="Arial"/>
                <w:sz w:val="24"/>
                <w:szCs w:val="24"/>
              </w:rPr>
            </w:pPr>
            <w:proofErr w:type="spellStart"/>
            <w:r w:rsidRPr="00745D25">
              <w:rPr>
                <w:rFonts w:ascii="Arial" w:hAnsi="Arial" w:cs="Arial"/>
                <w:b/>
                <w:sz w:val="24"/>
                <w:szCs w:val="24"/>
              </w:rPr>
              <w:t>Вп</w:t>
            </w:r>
            <w:proofErr w:type="spellEnd"/>
            <w:r w:rsidRPr="00745D25">
              <w:rPr>
                <w:rFonts w:ascii="Arial" w:hAnsi="Arial" w:cs="Arial"/>
                <w:sz w:val="24"/>
                <w:szCs w:val="24"/>
              </w:rPr>
              <w:t xml:space="preserve"> – плановое значение показателя, установленное органу местного самоуправления, которое рассчитывается по следующей формуле: </w:t>
            </w:r>
            <w:proofErr w:type="spellStart"/>
            <w:r w:rsidRPr="00745D25">
              <w:rPr>
                <w:rFonts w:ascii="Arial" w:hAnsi="Arial" w:cs="Arial"/>
                <w:b/>
                <w:sz w:val="24"/>
                <w:szCs w:val="24"/>
              </w:rPr>
              <w:t>Вп</w:t>
            </w:r>
            <w:proofErr w:type="spellEnd"/>
            <w:r w:rsidRPr="00745D25">
              <w:rPr>
                <w:rFonts w:ascii="Arial" w:hAnsi="Arial" w:cs="Arial"/>
                <w:b/>
                <w:sz w:val="24"/>
                <w:szCs w:val="24"/>
              </w:rPr>
              <w:t>=</w:t>
            </w:r>
            <w:proofErr w:type="spellStart"/>
            <w:r w:rsidRPr="00745D25">
              <w:rPr>
                <w:rFonts w:ascii="Arial" w:hAnsi="Arial" w:cs="Arial"/>
                <w:b/>
                <w:sz w:val="24"/>
                <w:szCs w:val="24"/>
              </w:rPr>
              <w:t>Прч+П</w:t>
            </w:r>
            <w:proofErr w:type="spellEnd"/>
            <w:r w:rsidRPr="00745D25">
              <w:rPr>
                <w:rFonts w:ascii="Arial" w:hAnsi="Arial" w:cs="Arial"/>
                <w:b/>
                <w:sz w:val="24"/>
                <w:szCs w:val="24"/>
                <w:lang w:val="en-US"/>
              </w:rPr>
              <w:t>s</w:t>
            </w:r>
            <w:r w:rsidRPr="00745D25">
              <w:rPr>
                <w:rFonts w:ascii="Arial" w:hAnsi="Arial" w:cs="Arial"/>
                <w:b/>
                <w:sz w:val="24"/>
                <w:szCs w:val="24"/>
              </w:rPr>
              <w:t>+</w:t>
            </w:r>
            <w:proofErr w:type="spellStart"/>
            <w:r w:rsidRPr="00745D25">
              <w:rPr>
                <w:rFonts w:ascii="Arial" w:hAnsi="Arial" w:cs="Arial"/>
                <w:b/>
                <w:sz w:val="24"/>
                <w:szCs w:val="24"/>
              </w:rPr>
              <w:t>Помс</w:t>
            </w:r>
            <w:proofErr w:type="spellEnd"/>
            <w:proofErr w:type="gramStart"/>
            <w:r w:rsidRPr="00745D25">
              <w:rPr>
                <w:rFonts w:ascii="Arial" w:hAnsi="Arial" w:cs="Arial"/>
                <w:sz w:val="24"/>
                <w:szCs w:val="24"/>
              </w:rPr>
              <w:t xml:space="preserve"> ,</w:t>
            </w:r>
            <w:proofErr w:type="gramEnd"/>
            <w:r w:rsidRPr="00745D25">
              <w:rPr>
                <w:rFonts w:ascii="Arial" w:hAnsi="Arial" w:cs="Arial"/>
                <w:sz w:val="24"/>
                <w:szCs w:val="24"/>
              </w:rPr>
              <w:t>где</w:t>
            </w:r>
          </w:p>
          <w:p w:rsidR="0059614C" w:rsidRPr="00745D25" w:rsidRDefault="0059614C" w:rsidP="009444B3">
            <w:pPr>
              <w:shd w:val="clear" w:color="auto" w:fill="FFFFFF"/>
              <w:spacing w:after="0" w:line="240" w:lineRule="auto"/>
              <w:jc w:val="both"/>
              <w:rPr>
                <w:rFonts w:ascii="Arial" w:hAnsi="Arial" w:cs="Arial"/>
                <w:sz w:val="24"/>
                <w:szCs w:val="24"/>
              </w:rPr>
            </w:pPr>
            <w:proofErr w:type="spellStart"/>
            <w:r w:rsidRPr="00745D25">
              <w:rPr>
                <w:rFonts w:ascii="Arial" w:hAnsi="Arial" w:cs="Arial"/>
                <w:b/>
                <w:sz w:val="24"/>
                <w:szCs w:val="24"/>
              </w:rPr>
              <w:t>Прч</w:t>
            </w:r>
            <w:proofErr w:type="spellEnd"/>
            <w:r w:rsidRPr="00745D25">
              <w:rPr>
                <w:rFonts w:ascii="Arial" w:hAnsi="Arial" w:cs="Arial"/>
                <w:sz w:val="24"/>
                <w:szCs w:val="24"/>
              </w:rPr>
              <w:t xml:space="preserve"> – количество земельных участков необходимых вовлечь, от расторгнутых договоров аренды земельных участков, в отношении которых выявлен факт ненадлежащего исполнения условий договора, рассчитанное по формуле: </w:t>
            </w:r>
            <m:oMath>
              <m:r>
                <m:rPr>
                  <m:sty m:val="b"/>
                </m:rPr>
                <w:rPr>
                  <w:rFonts w:ascii="Cambria Math" w:hAnsi="Cambria Math" w:cs="Arial"/>
                  <w:sz w:val="24"/>
                  <w:szCs w:val="24"/>
                </w:rPr>
                <m:t>Прч=Пр*30 %</m:t>
              </m:r>
            </m:oMath>
            <w:r w:rsidRPr="00745D25">
              <w:rPr>
                <w:rFonts w:ascii="Arial" w:hAnsi="Arial" w:cs="Arial"/>
                <w:b/>
                <w:sz w:val="24"/>
                <w:szCs w:val="24"/>
              </w:rPr>
              <w:t>,</w:t>
            </w:r>
            <w:r w:rsidRPr="00745D25">
              <w:rPr>
                <w:rFonts w:ascii="Arial" w:hAnsi="Arial" w:cs="Arial"/>
                <w:sz w:val="24"/>
                <w:szCs w:val="24"/>
              </w:rPr>
              <w:t xml:space="preserve">где </w:t>
            </w:r>
            <w:proofErr w:type="spellStart"/>
            <w:proofErr w:type="gramStart"/>
            <w:r w:rsidRPr="00745D25">
              <w:rPr>
                <w:rFonts w:ascii="Arial" w:hAnsi="Arial" w:cs="Arial"/>
                <w:sz w:val="24"/>
                <w:szCs w:val="24"/>
              </w:rPr>
              <w:t>Пр</w:t>
            </w:r>
            <w:proofErr w:type="spellEnd"/>
            <w:proofErr w:type="gramEnd"/>
            <w:r w:rsidRPr="00745D25">
              <w:rPr>
                <w:rFonts w:ascii="Arial" w:hAnsi="Arial" w:cs="Arial"/>
                <w:sz w:val="24"/>
                <w:szCs w:val="24"/>
              </w:rPr>
              <w:t xml:space="preserve"> – плановое значение показателя «Эффективность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p w:rsidR="0059614C" w:rsidRPr="00745D25" w:rsidRDefault="0059614C" w:rsidP="009444B3">
            <w:pPr>
              <w:spacing w:after="0" w:line="240" w:lineRule="auto"/>
              <w:jc w:val="both"/>
              <w:rPr>
                <w:rFonts w:ascii="Arial" w:hAnsi="Arial" w:cs="Arial"/>
                <w:sz w:val="24"/>
                <w:szCs w:val="24"/>
              </w:rPr>
            </w:pPr>
            <w:r w:rsidRPr="00745D25">
              <w:rPr>
                <w:rFonts w:ascii="Arial" w:hAnsi="Arial" w:cs="Arial"/>
                <w:b/>
                <w:sz w:val="24"/>
                <w:szCs w:val="24"/>
              </w:rPr>
              <w:t>П</w:t>
            </w:r>
            <w:proofErr w:type="gramStart"/>
            <w:r w:rsidRPr="00745D25">
              <w:rPr>
                <w:rFonts w:ascii="Arial" w:hAnsi="Arial" w:cs="Arial"/>
                <w:b/>
                <w:sz w:val="24"/>
                <w:szCs w:val="24"/>
                <w:lang w:val="en-US"/>
              </w:rPr>
              <w:t>s</w:t>
            </w:r>
            <w:proofErr w:type="gramEnd"/>
            <w:r w:rsidRPr="00745D25">
              <w:rPr>
                <w:rFonts w:ascii="Arial" w:hAnsi="Arial" w:cs="Arial"/>
                <w:sz w:val="24"/>
                <w:szCs w:val="24"/>
              </w:rPr>
              <w:t xml:space="preserve">– количество земельных участков необходимых вовлечь, рассчитанное исходя из площади территории муниципального образования по формуле: </w:t>
            </w:r>
            <m:oMath>
              <m:r>
                <m:rPr>
                  <m:sty m:val="p"/>
                </m:rPr>
                <w:rPr>
                  <w:rFonts w:ascii="Cambria Math" w:hAnsi="Cambria Math" w:cs="Arial"/>
                  <w:sz w:val="24"/>
                  <w:szCs w:val="24"/>
                </w:rPr>
                <m:t>П</m:t>
              </m:r>
              <m:r>
                <m:rPr>
                  <m:sty m:val="p"/>
                </m:rPr>
                <w:rPr>
                  <w:rFonts w:ascii="Cambria Math" w:hAnsi="Cambria Math" w:cs="Arial"/>
                  <w:sz w:val="24"/>
                  <w:szCs w:val="24"/>
                  <w:lang w:val="en-US"/>
                </w:rPr>
                <m:t>s</m:t>
              </m:r>
              <m:r>
                <m:rPr>
                  <m:sty m:val="p"/>
                </m:rPr>
                <w:rPr>
                  <w:rFonts w:ascii="Cambria Math" w:hAnsi="Cambria Math" w:cs="Arial"/>
                  <w:sz w:val="24"/>
                  <w:szCs w:val="24"/>
                </w:rPr>
                <m:t>=</m:t>
              </m:r>
              <m:r>
                <m:rPr>
                  <m:sty m:val="p"/>
                </m:rPr>
                <w:rPr>
                  <w:rFonts w:ascii="Cambria Math" w:hAnsi="Cambria Math" w:cs="Arial"/>
                  <w:sz w:val="24"/>
                  <w:szCs w:val="24"/>
                  <w:lang w:val="en-US"/>
                </w:rPr>
                <m:t>S</m:t>
              </m:r>
              <m:r>
                <m:rPr>
                  <m:sty m:val="p"/>
                </m:rPr>
                <w:rPr>
                  <w:rFonts w:ascii="Cambria Math" w:hAnsi="Cambria Math" w:cs="Arial"/>
                  <w:sz w:val="24"/>
                  <w:szCs w:val="24"/>
                </w:rPr>
                <m:t>*N*0,03 %</m:t>
              </m:r>
            </m:oMath>
            <w:r w:rsidRPr="00745D25">
              <w:rPr>
                <w:rFonts w:ascii="Arial" w:hAnsi="Arial" w:cs="Arial"/>
                <w:sz w:val="24"/>
                <w:szCs w:val="24"/>
              </w:rPr>
              <w:t xml:space="preserve">,где </w:t>
            </w:r>
            <w:r w:rsidRPr="00745D25">
              <w:rPr>
                <w:rFonts w:ascii="Arial" w:hAnsi="Arial" w:cs="Arial"/>
                <w:sz w:val="24"/>
                <w:szCs w:val="24"/>
                <w:lang w:val="en-US"/>
              </w:rPr>
              <w:t>S</w:t>
            </w:r>
            <w:r w:rsidRPr="00745D25">
              <w:rPr>
                <w:rFonts w:ascii="Arial" w:hAnsi="Arial" w:cs="Arial"/>
                <w:sz w:val="24"/>
                <w:szCs w:val="24"/>
              </w:rPr>
              <w:t xml:space="preserve"> – площадь территории муниципального образования (</w:t>
            </w:r>
            <w:proofErr w:type="gramStart"/>
            <w:r w:rsidRPr="00745D25">
              <w:rPr>
                <w:rFonts w:ascii="Arial" w:hAnsi="Arial" w:cs="Arial"/>
                <w:sz w:val="24"/>
                <w:szCs w:val="24"/>
              </w:rPr>
              <w:t>га</w:t>
            </w:r>
            <w:proofErr w:type="gramEnd"/>
            <w:r w:rsidRPr="00745D25">
              <w:rPr>
                <w:rFonts w:ascii="Arial" w:hAnsi="Arial" w:cs="Arial"/>
                <w:sz w:val="24"/>
                <w:szCs w:val="24"/>
              </w:rPr>
              <w:t>); N – среднее количество земельных участков, на 1 га земли, равное единице;</w:t>
            </w:r>
          </w:p>
          <w:p w:rsidR="0059614C" w:rsidRPr="00745D25" w:rsidRDefault="0059614C" w:rsidP="009444B3">
            <w:pPr>
              <w:spacing w:after="0" w:line="240" w:lineRule="auto"/>
              <w:jc w:val="both"/>
              <w:rPr>
                <w:rFonts w:ascii="Arial" w:hAnsi="Arial" w:cs="Arial"/>
                <w:sz w:val="24"/>
                <w:szCs w:val="24"/>
              </w:rPr>
            </w:pPr>
            <w:proofErr w:type="spellStart"/>
            <w:r w:rsidRPr="00745D25">
              <w:rPr>
                <w:rFonts w:ascii="Arial" w:hAnsi="Arial" w:cs="Arial"/>
                <w:b/>
                <w:sz w:val="24"/>
                <w:szCs w:val="24"/>
              </w:rPr>
              <w:t>Помс</w:t>
            </w:r>
            <w:proofErr w:type="spellEnd"/>
            <w:r w:rsidRPr="00745D25">
              <w:rPr>
                <w:rFonts w:ascii="Arial" w:hAnsi="Arial" w:cs="Arial"/>
                <w:sz w:val="24"/>
                <w:szCs w:val="24"/>
              </w:rPr>
              <w:t xml:space="preserve"> – количество земельных участков, вовлеченных органом местного самоуправления вне установленного плана.</w:t>
            </w:r>
          </w:p>
        </w:tc>
      </w:tr>
      <w:tr w:rsidR="00B606BF" w:rsidRPr="00745D25" w:rsidTr="00745D25">
        <w:trPr>
          <w:trHeight w:val="20"/>
        </w:trPr>
        <w:tc>
          <w:tcPr>
            <w:tcW w:w="720" w:type="dxa"/>
            <w:shd w:val="clear" w:color="auto" w:fill="auto"/>
          </w:tcPr>
          <w:p w:rsidR="00B606BF" w:rsidRPr="00745D25" w:rsidRDefault="00B606BF"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1.10.</w:t>
            </w:r>
          </w:p>
        </w:tc>
        <w:tc>
          <w:tcPr>
            <w:tcW w:w="2066" w:type="dxa"/>
            <w:shd w:val="clear" w:color="auto" w:fill="auto"/>
          </w:tcPr>
          <w:p w:rsidR="00B606BF" w:rsidRPr="00745D25" w:rsidRDefault="00B606BF" w:rsidP="009444B3">
            <w:pPr>
              <w:jc w:val="both"/>
              <w:rPr>
                <w:rFonts w:ascii="Arial" w:eastAsiaTheme="minorEastAsia" w:hAnsi="Arial" w:cs="Arial"/>
                <w:sz w:val="24"/>
                <w:szCs w:val="24"/>
              </w:rPr>
            </w:pPr>
            <w:r w:rsidRPr="00745D25">
              <w:rPr>
                <w:rFonts w:ascii="Arial" w:eastAsiaTheme="minorEastAsia" w:hAnsi="Arial" w:cs="Arial"/>
                <w:sz w:val="24"/>
                <w:szCs w:val="24"/>
              </w:rPr>
              <w:t xml:space="preserve">Эффективность работы по взысканию задолженности по арендной плате за земельные участки, </w:t>
            </w:r>
            <w:r w:rsidRPr="00745D25">
              <w:rPr>
                <w:rFonts w:ascii="Arial" w:eastAsiaTheme="minorEastAsia" w:hAnsi="Arial" w:cs="Arial"/>
                <w:sz w:val="24"/>
                <w:szCs w:val="24"/>
              </w:rPr>
              <w:lastRenderedPageBreak/>
              <w:t>государственная собственность на которые не разграничена</w:t>
            </w:r>
          </w:p>
          <w:p w:rsidR="00B606BF" w:rsidRPr="00745D25" w:rsidRDefault="00B606BF" w:rsidP="009444B3">
            <w:pPr>
              <w:jc w:val="both"/>
              <w:rPr>
                <w:rFonts w:ascii="Arial" w:hAnsi="Arial" w:cs="Arial"/>
                <w:sz w:val="24"/>
                <w:szCs w:val="24"/>
              </w:rPr>
            </w:pPr>
          </w:p>
        </w:tc>
        <w:tc>
          <w:tcPr>
            <w:tcW w:w="1418" w:type="dxa"/>
          </w:tcPr>
          <w:p w:rsidR="00B606BF" w:rsidRPr="00745D25" w:rsidRDefault="00B606BF" w:rsidP="009444B3">
            <w:pPr>
              <w:spacing w:after="0" w:line="240" w:lineRule="auto"/>
              <w:jc w:val="center"/>
              <w:rPr>
                <w:rFonts w:ascii="Arial" w:hAnsi="Arial" w:cs="Arial"/>
                <w:sz w:val="24"/>
                <w:szCs w:val="24"/>
              </w:rPr>
            </w:pPr>
            <w:r w:rsidRPr="00745D25">
              <w:rPr>
                <w:rFonts w:ascii="Arial" w:hAnsi="Arial" w:cs="Arial"/>
                <w:sz w:val="24"/>
                <w:szCs w:val="24"/>
              </w:rPr>
              <w:lastRenderedPageBreak/>
              <w:t>процент</w:t>
            </w:r>
          </w:p>
        </w:tc>
        <w:tc>
          <w:tcPr>
            <w:tcW w:w="2269" w:type="dxa"/>
          </w:tcPr>
          <w:p w:rsidR="00B606BF" w:rsidRPr="00745D25" w:rsidRDefault="00B606BF" w:rsidP="009444B3">
            <w:pPr>
              <w:spacing w:after="0" w:line="240" w:lineRule="auto"/>
              <w:jc w:val="both"/>
              <w:rPr>
                <w:rFonts w:ascii="Arial" w:hAnsi="Arial" w:cs="Arial"/>
                <w:sz w:val="24"/>
                <w:szCs w:val="24"/>
              </w:rPr>
            </w:pPr>
            <w:r w:rsidRPr="00745D25">
              <w:rPr>
                <w:rFonts w:ascii="Arial" w:eastAsiaTheme="minorEastAsia" w:hAnsi="Arial" w:cs="Arial"/>
                <w:sz w:val="24"/>
                <w:szCs w:val="24"/>
              </w:rPr>
              <w:t>Система ГАС «Управление»</w:t>
            </w:r>
          </w:p>
        </w:tc>
        <w:tc>
          <w:tcPr>
            <w:tcW w:w="8647" w:type="dxa"/>
            <w:shd w:val="clear" w:color="auto" w:fill="auto"/>
          </w:tcPr>
          <w:p w:rsidR="00B606BF" w:rsidRPr="00745D25" w:rsidRDefault="00B606BF" w:rsidP="00D237D2">
            <w:pPr>
              <w:shd w:val="clear" w:color="auto" w:fill="FFFFFF"/>
              <w:tabs>
                <w:tab w:val="left" w:pos="3830"/>
                <w:tab w:val="left" w:pos="6010"/>
                <w:tab w:val="left" w:pos="8131"/>
              </w:tabs>
              <w:ind w:firstLine="709"/>
              <w:jc w:val="both"/>
              <w:rPr>
                <w:rFonts w:ascii="Arial" w:hAnsi="Arial" w:cs="Arial"/>
                <w:sz w:val="24"/>
                <w:szCs w:val="24"/>
              </w:rPr>
            </w:pPr>
            <w:r w:rsidRPr="00745D25">
              <w:rPr>
                <w:rFonts w:ascii="Arial" w:hAnsi="Arial" w:cs="Arial"/>
                <w:sz w:val="24"/>
                <w:szCs w:val="24"/>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Оценка проведения муниципальным образованием Московской области мероприятий по снижению задолженности рассчитывается по формуле:</w:t>
            </w:r>
          </w:p>
          <w:p w:rsidR="00B606BF" w:rsidRPr="00745D25" w:rsidRDefault="00B606BF" w:rsidP="00D237D2">
            <w:pPr>
              <w:pStyle w:val="affa"/>
              <w:jc w:val="center"/>
              <w:rPr>
                <w:rFonts w:ascii="Arial" w:hAnsi="Arial" w:cs="Arial"/>
                <w:sz w:val="24"/>
                <w:szCs w:val="24"/>
              </w:rPr>
            </w:pPr>
            <w:r w:rsidRPr="00745D25">
              <w:rPr>
                <w:rFonts w:ascii="Arial" w:hAnsi="Arial" w:cs="Arial"/>
                <w:sz w:val="24"/>
                <w:szCs w:val="24"/>
              </w:rPr>
              <w:t>СЗ = Пир</w:t>
            </w:r>
            <w:proofErr w:type="gramStart"/>
            <w:r w:rsidRPr="00745D25">
              <w:rPr>
                <w:rFonts w:ascii="Arial" w:hAnsi="Arial" w:cs="Arial"/>
                <w:sz w:val="24"/>
                <w:szCs w:val="24"/>
              </w:rPr>
              <w:t xml:space="preserve"> + Д</w:t>
            </w:r>
            <w:proofErr w:type="gramEnd"/>
            <w:r w:rsidRPr="00745D25">
              <w:rPr>
                <w:rFonts w:ascii="Arial" w:hAnsi="Arial" w:cs="Arial"/>
                <w:sz w:val="24"/>
                <w:szCs w:val="24"/>
              </w:rPr>
              <w:t>, где</w:t>
            </w:r>
          </w:p>
          <w:p w:rsidR="00B606BF" w:rsidRPr="00745D25" w:rsidRDefault="00B606BF" w:rsidP="00D237D2">
            <w:pPr>
              <w:pStyle w:val="affa"/>
              <w:ind w:left="1559" w:firstLine="709"/>
              <w:jc w:val="center"/>
              <w:rPr>
                <w:rFonts w:ascii="Arial" w:hAnsi="Arial" w:cs="Arial"/>
                <w:sz w:val="24"/>
                <w:szCs w:val="24"/>
              </w:rPr>
            </w:pPr>
            <w:r w:rsidRPr="00745D25">
              <w:rPr>
                <w:rFonts w:ascii="Arial" w:hAnsi="Arial" w:cs="Arial"/>
                <w:sz w:val="24"/>
                <w:szCs w:val="24"/>
              </w:rPr>
              <w:lastRenderedPageBreak/>
              <w:t xml:space="preserve">     </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hAnsi="Cambria Math" w:cs="Arial"/>
                  <w:sz w:val="24"/>
                  <w:szCs w:val="24"/>
                </w:rPr>
                <m:t>СЗ.</m:t>
              </m:r>
            </m:oMath>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Пир - % принятых мер, который рассчитывается по формуле:</w:t>
            </w:r>
          </w:p>
          <w:p w:rsidR="00B606BF" w:rsidRPr="00745D25" w:rsidRDefault="00B606BF" w:rsidP="00D237D2">
            <w:pPr>
              <w:pStyle w:val="affa"/>
              <w:ind w:firstLine="709"/>
              <w:jc w:val="both"/>
              <w:rPr>
                <w:rFonts w:ascii="Arial" w:hAnsi="Arial" w:cs="Arial"/>
                <w:sz w:val="24"/>
                <w:szCs w:val="24"/>
              </w:rPr>
            </w:pPr>
          </w:p>
          <w:p w:rsidR="00B606BF" w:rsidRPr="00745D25" w:rsidRDefault="00B606BF" w:rsidP="00D237D2">
            <w:pPr>
              <w:jc w:val="center"/>
              <w:rPr>
                <w:rFonts w:ascii="Arial" w:eastAsiaTheme="minorEastAsia" w:hAnsi="Arial" w:cs="Arial"/>
                <w:sz w:val="24"/>
                <w:szCs w:val="24"/>
              </w:rPr>
            </w:pPr>
          </w:p>
          <w:p w:rsidR="00B606BF" w:rsidRPr="00745D25" w:rsidRDefault="00B606BF" w:rsidP="00D237D2">
            <w:pPr>
              <w:jc w:val="center"/>
              <w:rPr>
                <w:rFonts w:ascii="Arial" w:hAnsi="Arial" w:cs="Arial"/>
                <w:sz w:val="24"/>
                <w:szCs w:val="24"/>
              </w:rPr>
            </w:pPr>
            <m:oMath>
              <m:r>
                <m:rPr>
                  <m:sty m:val="p"/>
                </m:rPr>
                <w:rPr>
                  <w:rFonts w:ascii="Cambria Math" w:hAnsi="Cambria Math" w:cs="Arial"/>
                  <w:sz w:val="24"/>
                  <w:szCs w:val="24"/>
                </w:rPr>
                <m:t>Пир=</m:t>
              </m:r>
              <m:f>
                <m:fPr>
                  <m:ctrlPr>
                    <w:rPr>
                      <w:rFonts w:ascii="Cambria Math" w:hAnsi="Cambria Math" w:cs="Arial"/>
                      <w:sz w:val="24"/>
                      <w:szCs w:val="24"/>
                    </w:rPr>
                  </m:ctrlPr>
                </m:fPr>
                <m:num>
                  <m:r>
                    <m:rPr>
                      <m:sty m:val="p"/>
                    </m:rPr>
                    <w:rPr>
                      <w:rFonts w:ascii="Cambria Math" w:hAnsi="Cambria Math" w:cs="Arial"/>
                      <w:sz w:val="24"/>
                      <w:szCs w:val="24"/>
                    </w:rPr>
                    <m:t>Пир1*К1 + Пир2*К2 + Пир3</m:t>
                  </m:r>
                </m:num>
                <m:den>
                  <m:r>
                    <m:rPr>
                      <m:sty m:val="p"/>
                    </m:rPr>
                    <w:rPr>
                      <w:rFonts w:ascii="Cambria Math" w:hAnsi="Cambria Math" w:cs="Arial"/>
                      <w:sz w:val="24"/>
                      <w:szCs w:val="24"/>
                    </w:rPr>
                    <m:t>Зод</m:t>
                  </m:r>
                </m:den>
              </m:f>
              <m:r>
                <m:rPr>
                  <m:sty m:val="p"/>
                </m:rPr>
                <w:rPr>
                  <w:rFonts w:ascii="Cambria Math" w:hAnsi="Cambria Math" w:cs="Arial"/>
                  <w:sz w:val="24"/>
                  <w:szCs w:val="24"/>
                </w:rPr>
                <m:t>*100</m:t>
              </m:r>
            </m:oMath>
            <w:r w:rsidRPr="00745D25">
              <w:rPr>
                <w:rFonts w:ascii="Arial" w:hAnsi="Arial" w:cs="Arial"/>
                <w:sz w:val="24"/>
                <w:szCs w:val="24"/>
              </w:rPr>
              <w:t>, где</w:t>
            </w:r>
          </w:p>
          <w:p w:rsidR="00B606BF" w:rsidRPr="00745D25" w:rsidRDefault="00B606BF" w:rsidP="00D237D2">
            <w:pPr>
              <w:pStyle w:val="affa"/>
              <w:ind w:firstLine="709"/>
              <w:jc w:val="both"/>
              <w:rPr>
                <w:rFonts w:ascii="Arial" w:hAnsi="Arial" w:cs="Arial"/>
                <w:sz w:val="24"/>
                <w:szCs w:val="24"/>
              </w:rPr>
            </w:pP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Пир</w:t>
            </w:r>
            <w:proofErr w:type="gramStart"/>
            <w:r w:rsidRPr="00745D25">
              <w:rPr>
                <w:rFonts w:ascii="Arial" w:hAnsi="Arial" w:cs="Arial"/>
                <w:sz w:val="24"/>
                <w:szCs w:val="24"/>
              </w:rPr>
              <w:t>1</w:t>
            </w:r>
            <w:proofErr w:type="gramEnd"/>
            <w:r w:rsidRPr="00745D25">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 направлена досудебная претензия.</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К</w:t>
            </w:r>
            <w:proofErr w:type="gramStart"/>
            <w:r w:rsidRPr="00745D25">
              <w:rPr>
                <w:rFonts w:ascii="Arial" w:hAnsi="Arial" w:cs="Arial"/>
                <w:sz w:val="24"/>
                <w:szCs w:val="24"/>
              </w:rPr>
              <w:t>1</w:t>
            </w:r>
            <w:proofErr w:type="gramEnd"/>
            <w:r w:rsidRPr="00745D25">
              <w:rPr>
                <w:rFonts w:ascii="Arial" w:hAnsi="Arial" w:cs="Arial"/>
                <w:sz w:val="24"/>
                <w:szCs w:val="24"/>
              </w:rPr>
              <w:t xml:space="preserve"> – понижающий коэффициент 0,1.</w:t>
            </w:r>
          </w:p>
          <w:p w:rsidR="00B606BF" w:rsidRPr="00745D25" w:rsidRDefault="00B606BF" w:rsidP="00D237D2">
            <w:pPr>
              <w:pStyle w:val="affa"/>
              <w:ind w:firstLine="709"/>
              <w:jc w:val="both"/>
              <w:rPr>
                <w:rFonts w:ascii="Arial" w:hAnsi="Arial" w:cs="Arial"/>
                <w:sz w:val="24"/>
                <w:szCs w:val="24"/>
              </w:rPr>
            </w:pP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Пир</w:t>
            </w:r>
            <w:proofErr w:type="gramStart"/>
            <w:r w:rsidRPr="00745D25">
              <w:rPr>
                <w:rFonts w:ascii="Arial" w:hAnsi="Arial" w:cs="Arial"/>
                <w:sz w:val="24"/>
                <w:szCs w:val="24"/>
              </w:rPr>
              <w:t>2</w:t>
            </w:r>
            <w:proofErr w:type="gramEnd"/>
            <w:r w:rsidRPr="00745D25">
              <w:rPr>
                <w:rFonts w:ascii="Arial" w:hAnsi="Arial" w:cs="Arial"/>
                <w:sz w:val="24"/>
                <w:szCs w:val="24"/>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 xml:space="preserve">- подано исковое заявление о взыскании задолженности; </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 исковое заявление о взыскании задолженности находится на рассмотрении в суде.</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К</w:t>
            </w:r>
            <w:proofErr w:type="gramStart"/>
            <w:r w:rsidRPr="00745D25">
              <w:rPr>
                <w:rFonts w:ascii="Arial" w:hAnsi="Arial" w:cs="Arial"/>
                <w:sz w:val="24"/>
                <w:szCs w:val="24"/>
              </w:rPr>
              <w:t>2</w:t>
            </w:r>
            <w:proofErr w:type="gramEnd"/>
            <w:r w:rsidRPr="00745D25">
              <w:rPr>
                <w:rFonts w:ascii="Arial" w:hAnsi="Arial" w:cs="Arial"/>
                <w:sz w:val="24"/>
                <w:szCs w:val="24"/>
              </w:rPr>
              <w:t xml:space="preserve"> – понижающий коэффициент 0,5.</w:t>
            </w:r>
          </w:p>
          <w:p w:rsidR="00B606BF" w:rsidRPr="00745D25" w:rsidRDefault="00B606BF" w:rsidP="00D237D2">
            <w:pPr>
              <w:pStyle w:val="affa"/>
              <w:ind w:firstLine="709"/>
              <w:jc w:val="both"/>
              <w:rPr>
                <w:rFonts w:ascii="Arial" w:hAnsi="Arial" w:cs="Arial"/>
                <w:sz w:val="24"/>
                <w:szCs w:val="24"/>
              </w:rPr>
            </w:pPr>
          </w:p>
          <w:p w:rsidR="00B606BF" w:rsidRPr="00745D25" w:rsidRDefault="00B606BF" w:rsidP="00D237D2">
            <w:pPr>
              <w:ind w:firstLine="709"/>
              <w:jc w:val="both"/>
              <w:rPr>
                <w:rFonts w:ascii="Arial" w:hAnsi="Arial" w:cs="Arial"/>
                <w:sz w:val="24"/>
                <w:szCs w:val="24"/>
              </w:rPr>
            </w:pPr>
            <w:r w:rsidRPr="00745D25">
              <w:rPr>
                <w:rFonts w:ascii="Arial" w:hAnsi="Arial" w:cs="Arial"/>
                <w:sz w:val="24"/>
                <w:szCs w:val="24"/>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 судебное решение (определение об утверждении мирового соглашения) вступило в законную силу;</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 xml:space="preserve">- исполнительный лист направлен в Федеральную службу судебных </w:t>
            </w:r>
            <w:r w:rsidRPr="00745D25">
              <w:rPr>
                <w:rFonts w:ascii="Arial" w:hAnsi="Arial" w:cs="Arial"/>
                <w:sz w:val="24"/>
                <w:szCs w:val="24"/>
              </w:rPr>
              <w:lastRenderedPageBreak/>
              <w:t>приставов;</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 ведется исполнительное производство;</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 xml:space="preserve">- исполнительное производство окончено ввиду невозможности взыскания; </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 рассматривается дело о несостоятельности (банкротстве).</w:t>
            </w:r>
          </w:p>
          <w:p w:rsidR="00B606BF" w:rsidRPr="00745D25" w:rsidRDefault="00B606BF" w:rsidP="00D237D2">
            <w:pPr>
              <w:pStyle w:val="affa"/>
              <w:ind w:firstLine="709"/>
              <w:jc w:val="both"/>
              <w:rPr>
                <w:rFonts w:ascii="Arial" w:hAnsi="Arial" w:cs="Arial"/>
                <w:sz w:val="24"/>
                <w:szCs w:val="24"/>
              </w:rPr>
            </w:pP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B606BF" w:rsidRPr="00745D25" w:rsidRDefault="00B606BF" w:rsidP="00D237D2">
            <w:pPr>
              <w:shd w:val="clear" w:color="auto" w:fill="FFFFFF"/>
              <w:tabs>
                <w:tab w:val="left" w:pos="3830"/>
                <w:tab w:val="left" w:pos="6010"/>
                <w:tab w:val="left" w:pos="8131"/>
              </w:tabs>
              <w:ind w:firstLine="851"/>
              <w:jc w:val="both"/>
              <w:rPr>
                <w:rFonts w:ascii="Arial" w:hAnsi="Arial" w:cs="Arial"/>
                <w:sz w:val="24"/>
                <w:szCs w:val="24"/>
              </w:rPr>
            </w:pPr>
            <w:r w:rsidRPr="00745D25">
              <w:rPr>
                <w:rFonts w:ascii="Arial" w:hAnsi="Arial" w:cs="Arial"/>
                <w:sz w:val="24"/>
                <w:szCs w:val="24"/>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B606BF" w:rsidRPr="00745D25" w:rsidRDefault="00B606BF" w:rsidP="00D237D2">
            <w:pPr>
              <w:ind w:firstLine="709"/>
              <w:jc w:val="both"/>
              <w:rPr>
                <w:rFonts w:ascii="Arial" w:hAnsi="Arial" w:cs="Arial"/>
                <w:sz w:val="24"/>
                <w:szCs w:val="24"/>
              </w:rPr>
            </w:pPr>
          </w:p>
          <w:p w:rsidR="00B606BF" w:rsidRPr="00745D25" w:rsidRDefault="00B606BF" w:rsidP="00D237D2">
            <w:pPr>
              <w:ind w:firstLine="709"/>
              <w:jc w:val="both"/>
              <w:rPr>
                <w:rFonts w:ascii="Arial" w:hAnsi="Arial" w:cs="Arial"/>
                <w:sz w:val="24"/>
                <w:szCs w:val="24"/>
              </w:rPr>
            </w:pPr>
            <w:r w:rsidRPr="00745D25">
              <w:rPr>
                <w:rFonts w:ascii="Arial" w:hAnsi="Arial" w:cs="Arial"/>
                <w:sz w:val="24"/>
                <w:szCs w:val="24"/>
              </w:rPr>
              <w:t>Д - % роста/снижения задолженности, который рассчитывается по формуле:</w:t>
            </w:r>
          </w:p>
          <w:p w:rsidR="00B606BF" w:rsidRPr="00745D25" w:rsidRDefault="00B606BF" w:rsidP="00D237D2">
            <w:pPr>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Знг - Зод</m:t>
                  </m:r>
                </m:num>
                <m:den>
                  <m:r>
                    <m:rPr>
                      <m:sty m:val="p"/>
                    </m:rPr>
                    <w:rPr>
                      <w:rFonts w:ascii="Cambria Math" w:hAnsi="Cambria Math" w:cs="Arial"/>
                      <w:sz w:val="24"/>
                      <w:szCs w:val="24"/>
                    </w:rPr>
                    <m:t>Знг</m:t>
                  </m:r>
                </m:den>
              </m:f>
              <m:r>
                <m:rPr>
                  <m:sty m:val="p"/>
                </m:rPr>
                <w:rPr>
                  <w:rFonts w:ascii="Cambria Math" w:hAnsi="Cambria Math" w:cs="Arial"/>
                  <w:sz w:val="24"/>
                  <w:szCs w:val="24"/>
                </w:rPr>
                <m:t xml:space="preserve"> *100</m:t>
              </m:r>
            </m:oMath>
            <w:r w:rsidRPr="00745D25">
              <w:rPr>
                <w:rFonts w:ascii="Arial" w:hAnsi="Arial" w:cs="Arial"/>
                <w:sz w:val="24"/>
                <w:szCs w:val="24"/>
              </w:rPr>
              <w:t>, где</w:t>
            </w:r>
          </w:p>
          <w:p w:rsidR="00B606BF" w:rsidRPr="00745D25" w:rsidRDefault="00B606BF" w:rsidP="00D237D2">
            <w:pPr>
              <w:ind w:firstLine="709"/>
              <w:jc w:val="both"/>
              <w:rPr>
                <w:rFonts w:ascii="Arial" w:hAnsi="Arial" w:cs="Arial"/>
                <w:sz w:val="24"/>
                <w:szCs w:val="24"/>
              </w:rPr>
            </w:pPr>
          </w:p>
          <w:p w:rsidR="00B606BF" w:rsidRPr="00745D25" w:rsidRDefault="00B606BF" w:rsidP="00D237D2">
            <w:pPr>
              <w:ind w:firstLine="709"/>
              <w:jc w:val="both"/>
              <w:rPr>
                <w:rFonts w:ascii="Arial" w:hAnsi="Arial" w:cs="Arial"/>
                <w:sz w:val="24"/>
                <w:szCs w:val="24"/>
              </w:rPr>
            </w:pPr>
            <w:proofErr w:type="spellStart"/>
            <w:r w:rsidRPr="00745D25">
              <w:rPr>
                <w:rFonts w:ascii="Arial" w:hAnsi="Arial" w:cs="Arial"/>
                <w:sz w:val="24"/>
                <w:szCs w:val="24"/>
              </w:rPr>
              <w:t>Зод</w:t>
            </w:r>
            <w:proofErr w:type="spellEnd"/>
            <w:r w:rsidRPr="00745D25">
              <w:rPr>
                <w:rFonts w:ascii="Arial" w:hAnsi="Arial" w:cs="Arial"/>
                <w:sz w:val="24"/>
                <w:szCs w:val="24"/>
              </w:rPr>
              <w:t xml:space="preserve"> – общая сумма задолженности по состоянию на 01 число месяца, предшествующего отчетной дате.</w:t>
            </w:r>
          </w:p>
          <w:p w:rsidR="00B606BF" w:rsidRPr="00745D25" w:rsidRDefault="00B606BF" w:rsidP="00D237D2">
            <w:pPr>
              <w:pStyle w:val="affa"/>
              <w:ind w:firstLine="709"/>
              <w:jc w:val="both"/>
              <w:rPr>
                <w:rFonts w:ascii="Arial" w:hAnsi="Arial" w:cs="Arial"/>
                <w:sz w:val="24"/>
                <w:szCs w:val="24"/>
              </w:rPr>
            </w:pPr>
            <w:proofErr w:type="spellStart"/>
            <w:r w:rsidRPr="00745D25">
              <w:rPr>
                <w:rFonts w:ascii="Arial" w:hAnsi="Arial" w:cs="Arial"/>
                <w:sz w:val="24"/>
                <w:szCs w:val="24"/>
              </w:rPr>
              <w:lastRenderedPageBreak/>
              <w:t>Знг</w:t>
            </w:r>
            <w:proofErr w:type="spellEnd"/>
            <w:r w:rsidRPr="00745D25">
              <w:rPr>
                <w:rFonts w:ascii="Arial" w:hAnsi="Arial" w:cs="Arial"/>
                <w:sz w:val="24"/>
                <w:szCs w:val="24"/>
              </w:rPr>
              <w:t xml:space="preserve"> – общая сумма задолженности по состоянию на 01 число отчетного года.</w:t>
            </w:r>
          </w:p>
          <w:p w:rsidR="00B606BF" w:rsidRPr="00745D25" w:rsidRDefault="00B606BF" w:rsidP="00D237D2">
            <w:pPr>
              <w:pStyle w:val="affa"/>
              <w:ind w:firstLine="709"/>
              <w:jc w:val="both"/>
              <w:rPr>
                <w:rFonts w:ascii="Arial" w:hAnsi="Arial" w:cs="Arial"/>
                <w:sz w:val="24"/>
                <w:szCs w:val="24"/>
              </w:rPr>
            </w:pPr>
          </w:p>
          <w:p w:rsidR="00B606BF" w:rsidRPr="00745D25" w:rsidRDefault="00B606BF" w:rsidP="00D237D2">
            <w:pPr>
              <w:pStyle w:val="affa"/>
              <w:ind w:firstLine="709"/>
              <w:jc w:val="both"/>
              <w:rPr>
                <w:rFonts w:ascii="Arial" w:hAnsi="Arial" w:cs="Arial"/>
                <w:sz w:val="24"/>
                <w:szCs w:val="24"/>
              </w:rPr>
            </w:pPr>
          </w:p>
        </w:tc>
      </w:tr>
      <w:tr w:rsidR="00B606BF" w:rsidRPr="00745D25" w:rsidTr="00745D25">
        <w:trPr>
          <w:trHeight w:val="20"/>
        </w:trPr>
        <w:tc>
          <w:tcPr>
            <w:tcW w:w="720" w:type="dxa"/>
            <w:shd w:val="clear" w:color="auto" w:fill="auto"/>
          </w:tcPr>
          <w:p w:rsidR="00B606BF" w:rsidRPr="00745D25" w:rsidRDefault="00B606BF"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1.11.</w:t>
            </w:r>
          </w:p>
        </w:tc>
        <w:tc>
          <w:tcPr>
            <w:tcW w:w="2066" w:type="dxa"/>
            <w:shd w:val="clear" w:color="auto" w:fill="auto"/>
          </w:tcPr>
          <w:p w:rsidR="00B606BF" w:rsidRPr="00745D25" w:rsidRDefault="00B606BF" w:rsidP="009444B3">
            <w:pPr>
              <w:jc w:val="both"/>
              <w:rPr>
                <w:rFonts w:ascii="Arial" w:hAnsi="Arial" w:cs="Arial"/>
                <w:sz w:val="24"/>
                <w:szCs w:val="24"/>
              </w:rPr>
            </w:pPr>
            <w:r w:rsidRPr="00745D25">
              <w:rPr>
                <w:rFonts w:ascii="Arial" w:hAnsi="Arial" w:cs="Arial"/>
                <w:sz w:val="24"/>
                <w:szCs w:val="24"/>
              </w:rPr>
              <w:t xml:space="preserve">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B606BF" w:rsidRPr="00745D25" w:rsidRDefault="00B606BF" w:rsidP="009444B3">
            <w:pPr>
              <w:jc w:val="both"/>
              <w:rPr>
                <w:rFonts w:ascii="Arial" w:eastAsiaTheme="minorEastAsia" w:hAnsi="Arial" w:cs="Arial"/>
                <w:sz w:val="24"/>
                <w:szCs w:val="24"/>
              </w:rPr>
            </w:pPr>
          </w:p>
        </w:tc>
        <w:tc>
          <w:tcPr>
            <w:tcW w:w="1418" w:type="dxa"/>
          </w:tcPr>
          <w:p w:rsidR="00B606BF" w:rsidRPr="00745D25" w:rsidRDefault="00B606BF" w:rsidP="009444B3">
            <w:pPr>
              <w:spacing w:after="0" w:line="240" w:lineRule="auto"/>
              <w:jc w:val="center"/>
              <w:rPr>
                <w:rFonts w:ascii="Arial" w:hAnsi="Arial" w:cs="Arial"/>
                <w:sz w:val="24"/>
                <w:szCs w:val="24"/>
              </w:rPr>
            </w:pPr>
            <w:r w:rsidRPr="00745D25">
              <w:rPr>
                <w:rFonts w:ascii="Arial" w:hAnsi="Arial" w:cs="Arial"/>
                <w:sz w:val="24"/>
                <w:szCs w:val="24"/>
              </w:rPr>
              <w:t>процент</w:t>
            </w:r>
          </w:p>
        </w:tc>
        <w:tc>
          <w:tcPr>
            <w:tcW w:w="2269" w:type="dxa"/>
          </w:tcPr>
          <w:p w:rsidR="00B606BF" w:rsidRPr="00745D25" w:rsidRDefault="00B606BF" w:rsidP="009444B3">
            <w:pPr>
              <w:spacing w:after="0" w:line="240" w:lineRule="auto"/>
              <w:jc w:val="both"/>
              <w:rPr>
                <w:rFonts w:ascii="Arial" w:hAnsi="Arial" w:cs="Arial"/>
                <w:sz w:val="24"/>
                <w:szCs w:val="24"/>
              </w:rPr>
            </w:pPr>
            <w:r w:rsidRPr="00745D25">
              <w:rPr>
                <w:rFonts w:ascii="Arial" w:eastAsiaTheme="minorEastAsia" w:hAnsi="Arial" w:cs="Arial"/>
                <w:sz w:val="24"/>
                <w:szCs w:val="24"/>
              </w:rPr>
              <w:t>Система ГАС «Управление», утвержденные бюджеты городского округа Люберцы Московской области</w:t>
            </w:r>
          </w:p>
        </w:tc>
        <w:tc>
          <w:tcPr>
            <w:tcW w:w="8647" w:type="dxa"/>
            <w:shd w:val="clear" w:color="auto" w:fill="auto"/>
          </w:tcPr>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Показатель отражает работу органов местного самоуправления, в части собираемости сре</w:t>
            </w:r>
            <w:proofErr w:type="gramStart"/>
            <w:r w:rsidRPr="00745D25">
              <w:rPr>
                <w:rFonts w:ascii="Arial" w:hAnsi="Arial" w:cs="Arial"/>
                <w:sz w:val="24"/>
                <w:szCs w:val="24"/>
              </w:rPr>
              <w:t>дств в б</w:t>
            </w:r>
            <w:proofErr w:type="gramEnd"/>
            <w:r w:rsidRPr="00745D25">
              <w:rPr>
                <w:rFonts w:ascii="Arial" w:hAnsi="Arial" w:cs="Arial"/>
                <w:sz w:val="24"/>
                <w:szCs w:val="24"/>
              </w:rPr>
              <w:t xml:space="preserve">юджет муниципального образования от распоряжения земельными участками, государственная собственность на которые не разграничена. </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При расчете учитываются следующие источники доходов:</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 доходы от продажи земельных участков, государственная собственность на которые не разграничена;</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Расчет показателя осуществляется по следующей формуле:</w:t>
            </w:r>
          </w:p>
          <w:p w:rsidR="00B606BF" w:rsidRPr="00745D25" w:rsidRDefault="00B606BF" w:rsidP="00D237D2">
            <w:pPr>
              <w:pStyle w:val="affa"/>
              <w:ind w:left="1560" w:firstLine="709"/>
              <w:jc w:val="both"/>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Дф</m:t>
                  </m:r>
                </m:num>
                <m:den>
                  <m:r>
                    <m:rPr>
                      <m:sty m:val="p"/>
                    </m:rPr>
                    <w:rPr>
                      <w:rFonts w:ascii="Cambria Math" w:hAnsi="Cambria Math" w:cs="Arial"/>
                      <w:sz w:val="24"/>
                      <w:szCs w:val="24"/>
                    </w:rPr>
                    <m:t>Дп</m:t>
                  </m:r>
                </m:den>
              </m:f>
              <m:r>
                <m:rPr>
                  <m:sty m:val="p"/>
                </m:rPr>
                <w:rPr>
                  <w:rFonts w:ascii="Cambria Math" w:hAnsi="Cambria Math" w:cs="Arial"/>
                  <w:sz w:val="24"/>
                  <w:szCs w:val="24"/>
                </w:rPr>
                <m:t>*100</m:t>
              </m:r>
            </m:oMath>
            <w:r w:rsidRPr="00745D25">
              <w:rPr>
                <w:rFonts w:ascii="Arial" w:hAnsi="Arial" w:cs="Arial"/>
                <w:sz w:val="24"/>
                <w:szCs w:val="24"/>
              </w:rPr>
              <w:t xml:space="preserve">, где </w:t>
            </w:r>
          </w:p>
          <w:p w:rsidR="00B606BF" w:rsidRPr="00745D25" w:rsidRDefault="00B606BF" w:rsidP="00D237D2">
            <w:pPr>
              <w:pStyle w:val="affa"/>
              <w:ind w:firstLine="709"/>
              <w:jc w:val="both"/>
              <w:rPr>
                <w:rFonts w:ascii="Arial" w:hAnsi="Arial" w:cs="Arial"/>
                <w:sz w:val="24"/>
                <w:szCs w:val="24"/>
              </w:rPr>
            </w:pPr>
            <w:r w:rsidRPr="00745D25">
              <w:rPr>
                <w:rFonts w:ascii="Arial" w:hAnsi="Arial" w:cs="Arial"/>
                <w:sz w:val="24"/>
                <w:szCs w:val="24"/>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B606BF" w:rsidRPr="00745D25" w:rsidRDefault="00B606BF" w:rsidP="00D237D2">
            <w:pPr>
              <w:pStyle w:val="affa"/>
              <w:ind w:firstLine="709"/>
              <w:jc w:val="both"/>
              <w:rPr>
                <w:rFonts w:ascii="Arial" w:hAnsi="Arial" w:cs="Arial"/>
                <w:sz w:val="24"/>
                <w:szCs w:val="24"/>
              </w:rPr>
            </w:pPr>
            <w:proofErr w:type="spellStart"/>
            <w:r w:rsidRPr="00745D25">
              <w:rPr>
                <w:rFonts w:ascii="Arial" w:hAnsi="Arial" w:cs="Arial"/>
                <w:sz w:val="24"/>
                <w:szCs w:val="24"/>
              </w:rPr>
              <w:t>Дп</w:t>
            </w:r>
            <w:proofErr w:type="spellEnd"/>
            <w:r w:rsidRPr="00745D25">
              <w:rPr>
                <w:rFonts w:ascii="Arial" w:hAnsi="Arial" w:cs="Arial"/>
                <w:sz w:val="24"/>
                <w:szCs w:val="24"/>
              </w:rPr>
              <w:t xml:space="preserve">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w:t>
            </w:r>
          </w:p>
          <w:p w:rsidR="00B606BF" w:rsidRPr="00745D25" w:rsidRDefault="00B606BF" w:rsidP="00D237D2">
            <w:pPr>
              <w:pStyle w:val="affa"/>
              <w:ind w:firstLine="709"/>
              <w:jc w:val="both"/>
              <w:rPr>
                <w:rFonts w:ascii="Arial" w:hAnsi="Arial" w:cs="Arial"/>
                <w:sz w:val="24"/>
                <w:szCs w:val="24"/>
              </w:rPr>
            </w:pPr>
            <w:proofErr w:type="spellStart"/>
            <w:r w:rsidRPr="00745D25">
              <w:rPr>
                <w:rFonts w:ascii="Arial" w:hAnsi="Arial" w:cs="Arial"/>
                <w:sz w:val="24"/>
                <w:szCs w:val="24"/>
              </w:rPr>
              <w:t>Дф</w:t>
            </w:r>
            <w:proofErr w:type="spellEnd"/>
            <w:r w:rsidRPr="00745D25">
              <w:rPr>
                <w:rFonts w:ascii="Arial" w:hAnsi="Arial" w:cs="Arial"/>
                <w:sz w:val="24"/>
                <w:szCs w:val="24"/>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rsidR="00B606BF" w:rsidRPr="00745D25" w:rsidRDefault="00B606BF" w:rsidP="00D237D2">
            <w:pPr>
              <w:ind w:firstLine="567"/>
              <w:jc w:val="both"/>
              <w:rPr>
                <w:rFonts w:ascii="Arial" w:hAnsi="Arial" w:cs="Arial"/>
                <w:sz w:val="24"/>
                <w:szCs w:val="24"/>
              </w:rPr>
            </w:pPr>
            <w:r w:rsidRPr="00745D25">
              <w:rPr>
                <w:rFonts w:ascii="Arial" w:hAnsi="Arial" w:cs="Arial"/>
                <w:sz w:val="24"/>
                <w:szCs w:val="24"/>
              </w:rPr>
              <w:t xml:space="preserve">Статистические источники – данные органов местного </w:t>
            </w:r>
            <w:r w:rsidRPr="00745D25">
              <w:rPr>
                <w:rFonts w:ascii="Arial" w:hAnsi="Arial" w:cs="Arial"/>
                <w:sz w:val="24"/>
                <w:szCs w:val="24"/>
              </w:rPr>
              <w:lastRenderedPageBreak/>
              <w:t>самоуправления, внесенные в Подсистему «Ведомственная отчетность ЦИОГВ, ГО Московской области» Государственной автоматизированной информационной системы «Управление», Министерство экономики и финансов Московской области.</w:t>
            </w:r>
          </w:p>
          <w:p w:rsidR="00B606BF" w:rsidRPr="00745D25" w:rsidRDefault="00B606BF" w:rsidP="00D237D2">
            <w:pPr>
              <w:ind w:firstLine="709"/>
              <w:jc w:val="both"/>
              <w:rPr>
                <w:rFonts w:ascii="Arial" w:hAnsi="Arial" w:cs="Arial"/>
                <w:sz w:val="24"/>
                <w:szCs w:val="24"/>
              </w:rPr>
            </w:pPr>
            <w:r w:rsidRPr="00745D25">
              <w:rPr>
                <w:rFonts w:ascii="Arial" w:hAnsi="Arial" w:cs="Arial"/>
                <w:sz w:val="24"/>
                <w:szCs w:val="24"/>
              </w:rPr>
              <w:t>Плановое значение  – 100%.</w:t>
            </w:r>
          </w:p>
          <w:p w:rsidR="00B606BF" w:rsidRPr="00745D25" w:rsidRDefault="00B606BF" w:rsidP="00D237D2">
            <w:pPr>
              <w:ind w:firstLine="709"/>
              <w:jc w:val="both"/>
              <w:rPr>
                <w:rFonts w:ascii="Arial" w:hAnsi="Arial" w:cs="Arial"/>
                <w:sz w:val="24"/>
                <w:szCs w:val="24"/>
              </w:rPr>
            </w:pP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1.12.</w:t>
            </w:r>
          </w:p>
        </w:tc>
        <w:tc>
          <w:tcPr>
            <w:tcW w:w="2066" w:type="dxa"/>
            <w:shd w:val="clear" w:color="auto" w:fill="auto"/>
          </w:tcPr>
          <w:p w:rsidR="0059614C" w:rsidRPr="00745D25" w:rsidRDefault="0059614C" w:rsidP="009444B3">
            <w:pPr>
              <w:rPr>
                <w:rFonts w:ascii="Arial" w:hAnsi="Arial" w:cs="Arial"/>
                <w:sz w:val="24"/>
                <w:szCs w:val="24"/>
              </w:rPr>
            </w:pPr>
            <w:r w:rsidRPr="00745D25">
              <w:rPr>
                <w:rFonts w:ascii="Arial" w:hAnsi="Arial" w:cs="Arial"/>
                <w:sz w:val="24"/>
                <w:szCs w:val="24"/>
              </w:rPr>
              <w:t>Сумма поступлений от приватизации недвижимого имущества</w:t>
            </w:r>
          </w:p>
        </w:tc>
        <w:tc>
          <w:tcPr>
            <w:tcW w:w="1418" w:type="dxa"/>
          </w:tcPr>
          <w:p w:rsidR="0059614C" w:rsidRPr="00745D25" w:rsidRDefault="0059614C" w:rsidP="009444B3">
            <w:pPr>
              <w:pStyle w:val="ConsPlusCell"/>
              <w:jc w:val="center"/>
              <w:rPr>
                <w:rFonts w:ascii="Arial" w:hAnsi="Arial" w:cs="Arial"/>
                <w:bCs/>
                <w:sz w:val="24"/>
                <w:szCs w:val="24"/>
              </w:rPr>
            </w:pPr>
            <w:r w:rsidRPr="00745D25">
              <w:rPr>
                <w:rFonts w:ascii="Arial" w:hAnsi="Arial" w:cs="Arial"/>
                <w:bCs/>
                <w:sz w:val="24"/>
                <w:szCs w:val="24"/>
              </w:rPr>
              <w:t>тысяча рублей</w:t>
            </w:r>
          </w:p>
        </w:tc>
        <w:tc>
          <w:tcPr>
            <w:tcW w:w="2269" w:type="dxa"/>
          </w:tcPr>
          <w:p w:rsidR="0059614C" w:rsidRPr="00745D25" w:rsidRDefault="0059614C" w:rsidP="009444B3">
            <w:pPr>
              <w:pStyle w:val="ConsPlusCell"/>
              <w:jc w:val="both"/>
              <w:rPr>
                <w:rFonts w:ascii="Arial" w:hAnsi="Arial" w:cs="Arial"/>
                <w:bCs/>
                <w:sz w:val="24"/>
                <w:szCs w:val="24"/>
              </w:rPr>
            </w:pPr>
            <w:r w:rsidRPr="00745D25">
              <w:rPr>
                <w:rFonts w:ascii="Arial" w:eastAsiaTheme="minorEastAsia" w:hAnsi="Arial" w:cs="Arial"/>
                <w:sz w:val="24"/>
                <w:szCs w:val="24"/>
              </w:rPr>
              <w:t>Отчёт финансового управления администрации городского округа Люберцы о сумме поступлений от  приватизации недвижимого имущества</w:t>
            </w:r>
          </w:p>
        </w:tc>
        <w:tc>
          <w:tcPr>
            <w:tcW w:w="8647" w:type="dxa"/>
            <w:shd w:val="clear" w:color="auto" w:fill="auto"/>
          </w:tcPr>
          <w:p w:rsidR="0059614C" w:rsidRPr="00745D25" w:rsidRDefault="0059614C" w:rsidP="009444B3">
            <w:pPr>
              <w:contextualSpacing/>
              <w:rPr>
                <w:rFonts w:ascii="Arial" w:hAnsi="Arial" w:cs="Arial"/>
                <w:sz w:val="24"/>
                <w:szCs w:val="24"/>
              </w:rPr>
            </w:pPr>
            <w:r w:rsidRPr="00745D25">
              <w:rPr>
                <w:rFonts w:ascii="Arial" w:hAnsi="Arial" w:cs="Arial"/>
                <w:sz w:val="24"/>
                <w:szCs w:val="24"/>
              </w:rPr>
              <w:t xml:space="preserve">Планируемое значение показателя рассчитывается по формуле: </w:t>
            </w:r>
          </w:p>
          <w:p w:rsidR="0059614C" w:rsidRPr="00745D25" w:rsidRDefault="0059614C" w:rsidP="009444B3">
            <w:pPr>
              <w:contextualSpacing/>
              <w:rPr>
                <w:rFonts w:ascii="Arial" w:hAnsi="Arial" w:cs="Arial"/>
                <w:b/>
                <w:sz w:val="24"/>
                <w:szCs w:val="24"/>
              </w:rPr>
            </w:pPr>
            <w:proofErr w:type="spellStart"/>
            <w:r w:rsidRPr="00745D25">
              <w:rPr>
                <w:rFonts w:ascii="Arial" w:hAnsi="Arial" w:cs="Arial"/>
                <w:b/>
                <w:sz w:val="24"/>
                <w:szCs w:val="24"/>
              </w:rPr>
              <w:t>Дрим</w:t>
            </w:r>
            <w:proofErr w:type="spellEnd"/>
            <w:r w:rsidRPr="00745D25">
              <w:rPr>
                <w:rFonts w:ascii="Arial" w:hAnsi="Arial" w:cs="Arial"/>
                <w:b/>
                <w:sz w:val="24"/>
                <w:szCs w:val="24"/>
              </w:rPr>
              <w:t xml:space="preserve"> = </w:t>
            </w:r>
            <w:proofErr w:type="spellStart"/>
            <w:r w:rsidRPr="00745D25">
              <w:rPr>
                <w:rFonts w:ascii="Arial" w:hAnsi="Arial" w:cs="Arial"/>
                <w:b/>
                <w:sz w:val="24"/>
                <w:szCs w:val="24"/>
              </w:rPr>
              <w:t>Дп</w:t>
            </w:r>
            <w:proofErr w:type="spellEnd"/>
            <w:r w:rsidRPr="00745D25">
              <w:rPr>
                <w:rFonts w:ascii="Arial" w:hAnsi="Arial" w:cs="Arial"/>
                <w:b/>
                <w:sz w:val="24"/>
                <w:szCs w:val="24"/>
              </w:rPr>
              <w:t xml:space="preserve"> + </w:t>
            </w:r>
            <w:proofErr w:type="spellStart"/>
            <w:r w:rsidRPr="00745D25">
              <w:rPr>
                <w:rFonts w:ascii="Arial" w:hAnsi="Arial" w:cs="Arial"/>
                <w:b/>
                <w:sz w:val="24"/>
                <w:szCs w:val="24"/>
              </w:rPr>
              <w:t>Дрп</w:t>
            </w:r>
            <w:proofErr w:type="spellEnd"/>
            <w:r w:rsidRPr="00745D25">
              <w:rPr>
                <w:rFonts w:ascii="Arial" w:hAnsi="Arial" w:cs="Arial"/>
                <w:b/>
                <w:sz w:val="24"/>
                <w:szCs w:val="24"/>
              </w:rPr>
              <w:t xml:space="preserve"> </w:t>
            </w:r>
          </w:p>
          <w:p w:rsidR="0059614C" w:rsidRPr="00745D25" w:rsidRDefault="0059614C" w:rsidP="009444B3">
            <w:pPr>
              <w:contextualSpacing/>
              <w:jc w:val="both"/>
              <w:rPr>
                <w:rFonts w:ascii="Arial" w:hAnsi="Arial" w:cs="Arial"/>
                <w:sz w:val="24"/>
                <w:szCs w:val="24"/>
              </w:rPr>
            </w:pPr>
            <w:r w:rsidRPr="00745D25">
              <w:rPr>
                <w:rFonts w:ascii="Arial" w:hAnsi="Arial" w:cs="Arial"/>
                <w:sz w:val="24"/>
                <w:szCs w:val="24"/>
              </w:rPr>
              <w:t xml:space="preserve">где, </w:t>
            </w:r>
          </w:p>
          <w:p w:rsidR="0059614C" w:rsidRPr="00745D25" w:rsidRDefault="0059614C" w:rsidP="009444B3">
            <w:pPr>
              <w:contextualSpacing/>
              <w:jc w:val="both"/>
              <w:rPr>
                <w:rFonts w:ascii="Arial" w:hAnsi="Arial" w:cs="Arial"/>
                <w:sz w:val="24"/>
                <w:szCs w:val="24"/>
              </w:rPr>
            </w:pPr>
            <w:proofErr w:type="spellStart"/>
            <w:r w:rsidRPr="00745D25">
              <w:rPr>
                <w:rFonts w:ascii="Arial" w:hAnsi="Arial" w:cs="Arial"/>
                <w:b/>
                <w:sz w:val="24"/>
                <w:szCs w:val="24"/>
              </w:rPr>
              <w:t>Дрим</w:t>
            </w:r>
            <w:proofErr w:type="spellEnd"/>
            <w:r w:rsidRPr="00745D25">
              <w:rPr>
                <w:rFonts w:ascii="Arial" w:hAnsi="Arial" w:cs="Arial"/>
                <w:sz w:val="24"/>
                <w:szCs w:val="24"/>
              </w:rPr>
              <w:t xml:space="preserve"> – доход от реализации имущества;</w:t>
            </w:r>
          </w:p>
          <w:p w:rsidR="0059614C" w:rsidRPr="00745D25" w:rsidRDefault="0059614C" w:rsidP="009444B3">
            <w:pPr>
              <w:contextualSpacing/>
              <w:jc w:val="both"/>
              <w:rPr>
                <w:rFonts w:ascii="Arial" w:hAnsi="Arial" w:cs="Arial"/>
                <w:sz w:val="24"/>
                <w:szCs w:val="24"/>
              </w:rPr>
            </w:pPr>
            <w:proofErr w:type="spellStart"/>
            <w:r w:rsidRPr="00745D25">
              <w:rPr>
                <w:rFonts w:ascii="Arial" w:hAnsi="Arial" w:cs="Arial"/>
                <w:b/>
                <w:sz w:val="24"/>
                <w:szCs w:val="24"/>
              </w:rPr>
              <w:t>Дп</w:t>
            </w:r>
            <w:proofErr w:type="spellEnd"/>
            <w:r w:rsidRPr="00745D25">
              <w:rPr>
                <w:rFonts w:ascii="Arial" w:hAnsi="Arial" w:cs="Arial"/>
                <w:b/>
                <w:sz w:val="24"/>
                <w:szCs w:val="24"/>
              </w:rPr>
              <w:t xml:space="preserve"> </w:t>
            </w:r>
            <w:r w:rsidRPr="00745D25">
              <w:rPr>
                <w:rFonts w:ascii="Arial" w:hAnsi="Arial" w:cs="Arial"/>
                <w:sz w:val="24"/>
                <w:szCs w:val="24"/>
              </w:rPr>
              <w:t xml:space="preserve">– доход от реализации имущества </w:t>
            </w:r>
            <w:proofErr w:type="gramStart"/>
            <w:r w:rsidRPr="00745D25">
              <w:rPr>
                <w:rFonts w:ascii="Arial" w:hAnsi="Arial" w:cs="Arial"/>
                <w:sz w:val="24"/>
                <w:szCs w:val="24"/>
              </w:rPr>
              <w:t>согласно</w:t>
            </w:r>
            <w:proofErr w:type="gramEnd"/>
            <w:r w:rsidRPr="00745D25">
              <w:rPr>
                <w:rFonts w:ascii="Arial" w:hAnsi="Arial" w:cs="Arial"/>
                <w:sz w:val="24"/>
                <w:szCs w:val="24"/>
              </w:rPr>
              <w:t xml:space="preserve"> прогнозного плана приватизации;</w:t>
            </w:r>
          </w:p>
          <w:p w:rsidR="0059614C" w:rsidRPr="00745D25" w:rsidRDefault="0059614C" w:rsidP="009444B3">
            <w:pPr>
              <w:contextualSpacing/>
              <w:jc w:val="both"/>
              <w:rPr>
                <w:rFonts w:ascii="Arial" w:hAnsi="Arial" w:cs="Arial"/>
                <w:sz w:val="24"/>
                <w:szCs w:val="24"/>
              </w:rPr>
            </w:pPr>
            <w:proofErr w:type="spellStart"/>
            <w:r w:rsidRPr="00745D25">
              <w:rPr>
                <w:rFonts w:ascii="Arial" w:hAnsi="Arial" w:cs="Arial"/>
                <w:b/>
                <w:sz w:val="24"/>
                <w:szCs w:val="24"/>
              </w:rPr>
              <w:t>Дрп</w:t>
            </w:r>
            <w:proofErr w:type="spellEnd"/>
            <w:r w:rsidRPr="00745D25">
              <w:rPr>
                <w:rFonts w:ascii="Arial" w:hAnsi="Arial" w:cs="Arial"/>
                <w:sz w:val="24"/>
                <w:szCs w:val="24"/>
              </w:rPr>
              <w:t xml:space="preserve"> – доход от реализации имущества арендуемого субъектами МСП (малого и среднего предпринимательства).</w:t>
            </w:r>
          </w:p>
          <w:p w:rsidR="0059614C" w:rsidRPr="00745D25" w:rsidRDefault="0059614C" w:rsidP="009444B3">
            <w:pPr>
              <w:contextualSpacing/>
              <w:jc w:val="both"/>
              <w:rPr>
                <w:rFonts w:ascii="Arial" w:hAnsi="Arial" w:cs="Arial"/>
                <w:sz w:val="24"/>
                <w:szCs w:val="24"/>
              </w:rPr>
            </w:pPr>
            <w:r w:rsidRPr="00745D25">
              <w:rPr>
                <w:rFonts w:ascii="Arial" w:hAnsi="Arial" w:cs="Arial"/>
                <w:sz w:val="24"/>
                <w:szCs w:val="24"/>
              </w:rPr>
              <w:t xml:space="preserve">Утверждается в соответствии с нормативно-правовыми актами о бюджете городского округа Люберцы на соответствующий финансовый год. </w:t>
            </w:r>
            <w:proofErr w:type="gramStart"/>
            <w:r w:rsidRPr="00745D25">
              <w:rPr>
                <w:rFonts w:ascii="Arial" w:hAnsi="Arial" w:cs="Arial"/>
                <w:sz w:val="24"/>
                <w:szCs w:val="24"/>
              </w:rPr>
              <w:t>Фактическое значение показателя рассчитывается исходя из фактического поступления доходов от реализации иного имущества, находящегося в собственности городского округа Люберцы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в консолидированный бюджет городского округа Люберцы на отчетную дату нарастающим итогом с начала года.</w:t>
            </w:r>
            <w:proofErr w:type="gramEnd"/>
          </w:p>
          <w:p w:rsidR="0059614C" w:rsidRPr="00745D25" w:rsidRDefault="0059614C" w:rsidP="009444B3">
            <w:pPr>
              <w:pStyle w:val="ConsPlusCell"/>
              <w:jc w:val="both"/>
              <w:rPr>
                <w:rFonts w:ascii="Arial" w:hAnsi="Arial" w:cs="Arial"/>
                <w:bCs/>
                <w:noProof/>
                <w:sz w:val="24"/>
                <w:szCs w:val="24"/>
                <w:lang w:eastAsia="en-US"/>
              </w:rPr>
            </w:pP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t>1.13.</w:t>
            </w:r>
          </w:p>
        </w:tc>
        <w:tc>
          <w:tcPr>
            <w:tcW w:w="2066" w:type="dxa"/>
            <w:shd w:val="clear" w:color="auto" w:fill="auto"/>
          </w:tcPr>
          <w:p w:rsidR="0059614C" w:rsidRPr="00745D25" w:rsidRDefault="0059614C" w:rsidP="009444B3">
            <w:pPr>
              <w:spacing w:line="240" w:lineRule="auto"/>
              <w:rPr>
                <w:rFonts w:ascii="Arial" w:eastAsiaTheme="minorEastAsia" w:hAnsi="Arial" w:cs="Arial"/>
                <w:bCs/>
                <w:sz w:val="24"/>
                <w:szCs w:val="24"/>
              </w:rPr>
            </w:pPr>
            <w:r w:rsidRPr="00745D25">
              <w:rPr>
                <w:rFonts w:ascii="Arial" w:hAnsi="Arial" w:cs="Arial"/>
                <w:sz w:val="24"/>
                <w:szCs w:val="24"/>
              </w:rPr>
              <w:t xml:space="preserve">Исполнение обязательств собственника по </w:t>
            </w:r>
            <w:r w:rsidRPr="00745D25">
              <w:rPr>
                <w:rFonts w:ascii="Arial" w:hAnsi="Arial" w:cs="Arial"/>
                <w:sz w:val="24"/>
                <w:szCs w:val="24"/>
              </w:rPr>
              <w:lastRenderedPageBreak/>
              <w:t>плате за содержание и  коммунальные услуги свободных жилых и  нежилых помещений, находящихся в казне городского округа Люберцы</w:t>
            </w:r>
          </w:p>
        </w:tc>
        <w:tc>
          <w:tcPr>
            <w:tcW w:w="1418" w:type="dxa"/>
          </w:tcPr>
          <w:p w:rsidR="0059614C" w:rsidRPr="00745D25" w:rsidRDefault="0059614C" w:rsidP="009444B3">
            <w:pPr>
              <w:spacing w:after="0" w:line="240" w:lineRule="auto"/>
              <w:jc w:val="center"/>
              <w:rPr>
                <w:rFonts w:ascii="Arial" w:hAnsi="Arial" w:cs="Arial"/>
                <w:sz w:val="24"/>
                <w:szCs w:val="24"/>
              </w:rPr>
            </w:pPr>
            <w:r w:rsidRPr="00745D25">
              <w:rPr>
                <w:rFonts w:ascii="Arial" w:hAnsi="Arial" w:cs="Arial"/>
                <w:sz w:val="24"/>
                <w:szCs w:val="24"/>
              </w:rPr>
              <w:lastRenderedPageBreak/>
              <w:t>процент</w:t>
            </w:r>
          </w:p>
        </w:tc>
        <w:tc>
          <w:tcPr>
            <w:tcW w:w="2269" w:type="dxa"/>
          </w:tcPr>
          <w:p w:rsidR="0059614C" w:rsidRPr="00745D25" w:rsidRDefault="0059614C" w:rsidP="009444B3">
            <w:pPr>
              <w:spacing w:after="0" w:line="240" w:lineRule="auto"/>
              <w:jc w:val="both"/>
              <w:rPr>
                <w:rFonts w:ascii="Arial" w:hAnsi="Arial" w:cs="Arial"/>
                <w:sz w:val="24"/>
                <w:szCs w:val="24"/>
              </w:rPr>
            </w:pPr>
            <w:r w:rsidRPr="00745D25">
              <w:rPr>
                <w:rFonts w:ascii="Arial" w:hAnsi="Arial" w:cs="Arial"/>
                <w:sz w:val="24"/>
                <w:szCs w:val="24"/>
              </w:rPr>
              <w:t xml:space="preserve">Отчет комитета по управлению имуществом </w:t>
            </w:r>
            <w:r w:rsidRPr="00745D25">
              <w:rPr>
                <w:rFonts w:ascii="Arial" w:eastAsiaTheme="minorEastAsia" w:hAnsi="Arial" w:cs="Arial"/>
                <w:sz w:val="24"/>
                <w:szCs w:val="24"/>
              </w:rPr>
              <w:lastRenderedPageBreak/>
              <w:t>администрации городского округа Люберцы</w:t>
            </w:r>
            <w:r w:rsidRPr="00745D25">
              <w:rPr>
                <w:rFonts w:ascii="Arial" w:hAnsi="Arial" w:cs="Arial"/>
                <w:sz w:val="24"/>
                <w:szCs w:val="24"/>
              </w:rPr>
              <w:t xml:space="preserve"> об исполнении обязательств собственника по плате за содержание и коммунальные услуги свободных жилых и нежилых помещений</w:t>
            </w:r>
          </w:p>
        </w:tc>
        <w:tc>
          <w:tcPr>
            <w:tcW w:w="8647" w:type="dxa"/>
            <w:shd w:val="clear" w:color="auto" w:fill="auto"/>
          </w:tcPr>
          <w:p w:rsidR="0059614C" w:rsidRPr="00745D25" w:rsidRDefault="0059614C" w:rsidP="009444B3">
            <w:pPr>
              <w:spacing w:after="0" w:line="240" w:lineRule="auto"/>
              <w:jc w:val="both"/>
              <w:rPr>
                <w:rFonts w:ascii="Arial" w:hAnsi="Arial" w:cs="Arial"/>
                <w:sz w:val="24"/>
                <w:szCs w:val="24"/>
              </w:rPr>
            </w:pPr>
            <w:r w:rsidRPr="00745D25">
              <w:rPr>
                <w:rFonts w:ascii="Arial" w:hAnsi="Arial" w:cs="Arial"/>
                <w:sz w:val="24"/>
                <w:szCs w:val="24"/>
              </w:rPr>
              <w:lastRenderedPageBreak/>
              <w:t xml:space="preserve">Показатель отражает эффективность работы органов местного самоуправления, по исполнению обязательств в части касающейся отплаты за содержание и  коммунальные услуги свободных жилых и </w:t>
            </w:r>
            <w:r w:rsidRPr="00745D25">
              <w:rPr>
                <w:rFonts w:ascii="Arial" w:hAnsi="Arial" w:cs="Arial"/>
                <w:sz w:val="24"/>
                <w:szCs w:val="24"/>
              </w:rPr>
              <w:lastRenderedPageBreak/>
              <w:t xml:space="preserve">нежилых помещений, находящихся в казне городского округа Люберцы. Данный показатель рассчитывается из  произведения площади свободных жилых и нежилых помещений на  утвержденную Постановлением администрации городского округа Люберцы Московской области от 10.09.2019 №3352-ПА тарифную ставку. </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1.14.</w:t>
            </w:r>
          </w:p>
        </w:tc>
        <w:tc>
          <w:tcPr>
            <w:tcW w:w="2066" w:type="dxa"/>
            <w:shd w:val="clear" w:color="auto" w:fill="auto"/>
          </w:tcPr>
          <w:p w:rsidR="0059614C" w:rsidRPr="00745D25" w:rsidRDefault="0059614C" w:rsidP="009444B3">
            <w:pPr>
              <w:spacing w:line="240" w:lineRule="auto"/>
              <w:rPr>
                <w:rFonts w:ascii="Arial" w:hAnsi="Arial" w:cs="Arial"/>
                <w:sz w:val="24"/>
                <w:szCs w:val="24"/>
              </w:rPr>
            </w:pPr>
            <w:r w:rsidRPr="00745D25">
              <w:rPr>
                <w:rFonts w:ascii="Arial" w:hAnsi="Arial" w:cs="Arial"/>
                <w:sz w:val="24"/>
                <w:szCs w:val="24"/>
              </w:rPr>
              <w:t xml:space="preserve">Участие </w:t>
            </w:r>
            <w:proofErr w:type="gramStart"/>
            <w:r w:rsidRPr="00745D25">
              <w:rPr>
                <w:rFonts w:ascii="Arial" w:hAnsi="Arial" w:cs="Arial"/>
                <w:sz w:val="24"/>
                <w:szCs w:val="24"/>
              </w:rPr>
              <w:t>в расходах на содержание общего имущества в многоквартирном доме соразмерного своей доле в праве общей собственности на это имущество</w:t>
            </w:r>
            <w:proofErr w:type="gramEnd"/>
          </w:p>
        </w:tc>
        <w:tc>
          <w:tcPr>
            <w:tcW w:w="1418" w:type="dxa"/>
          </w:tcPr>
          <w:p w:rsidR="0059614C" w:rsidRPr="00745D25" w:rsidRDefault="0059614C" w:rsidP="009444B3">
            <w:pPr>
              <w:spacing w:after="0" w:line="240" w:lineRule="auto"/>
              <w:jc w:val="center"/>
              <w:rPr>
                <w:rFonts w:ascii="Arial" w:hAnsi="Arial" w:cs="Arial"/>
                <w:sz w:val="24"/>
                <w:szCs w:val="24"/>
              </w:rPr>
            </w:pPr>
            <w:r w:rsidRPr="00745D25">
              <w:rPr>
                <w:rFonts w:ascii="Arial" w:hAnsi="Arial" w:cs="Arial"/>
                <w:sz w:val="24"/>
                <w:szCs w:val="24"/>
              </w:rPr>
              <w:t>процент</w:t>
            </w:r>
          </w:p>
        </w:tc>
        <w:tc>
          <w:tcPr>
            <w:tcW w:w="2269" w:type="dxa"/>
          </w:tcPr>
          <w:p w:rsidR="0059614C" w:rsidRPr="00745D25" w:rsidRDefault="0059614C" w:rsidP="009444B3">
            <w:pPr>
              <w:spacing w:after="0" w:line="240" w:lineRule="auto"/>
              <w:rPr>
                <w:rFonts w:ascii="Arial" w:hAnsi="Arial" w:cs="Arial"/>
                <w:sz w:val="24"/>
                <w:szCs w:val="24"/>
              </w:rPr>
            </w:pPr>
            <w:r w:rsidRPr="00745D25">
              <w:rPr>
                <w:rFonts w:ascii="Arial" w:hAnsi="Arial" w:cs="Arial"/>
                <w:sz w:val="24"/>
                <w:szCs w:val="24"/>
              </w:rPr>
              <w:t xml:space="preserve">Отчет комитета </w:t>
            </w:r>
            <w:proofErr w:type="gramStart"/>
            <w:r w:rsidRPr="00745D25">
              <w:rPr>
                <w:rFonts w:ascii="Arial" w:hAnsi="Arial" w:cs="Arial"/>
                <w:sz w:val="24"/>
                <w:szCs w:val="24"/>
              </w:rPr>
              <w:t xml:space="preserve">по управлению имуществом </w:t>
            </w:r>
            <w:r w:rsidRPr="00745D25">
              <w:rPr>
                <w:rFonts w:ascii="Arial" w:eastAsiaTheme="minorEastAsia" w:hAnsi="Arial" w:cs="Arial"/>
                <w:sz w:val="24"/>
                <w:szCs w:val="24"/>
              </w:rPr>
              <w:t>администрации городского округа Люберцы</w:t>
            </w:r>
            <w:r w:rsidRPr="00745D25">
              <w:rPr>
                <w:rFonts w:ascii="Arial" w:hAnsi="Arial" w:cs="Arial"/>
                <w:sz w:val="24"/>
                <w:szCs w:val="24"/>
              </w:rPr>
              <w:t xml:space="preserve"> об участии в расходах на содержание общего имущества в многоквартирном доме</w:t>
            </w:r>
            <w:proofErr w:type="gramEnd"/>
            <w:r w:rsidRPr="00745D25">
              <w:rPr>
                <w:rFonts w:ascii="Arial" w:hAnsi="Arial" w:cs="Arial"/>
                <w:sz w:val="24"/>
                <w:szCs w:val="24"/>
              </w:rPr>
              <w:t xml:space="preserve"> соразмерного своей доле в праве общей собственности на  это имущество</w:t>
            </w:r>
          </w:p>
        </w:tc>
        <w:tc>
          <w:tcPr>
            <w:tcW w:w="8647" w:type="dxa"/>
            <w:shd w:val="clear" w:color="auto" w:fill="auto"/>
          </w:tcPr>
          <w:p w:rsidR="0059614C" w:rsidRPr="00745D25" w:rsidRDefault="0059614C" w:rsidP="009444B3">
            <w:pPr>
              <w:spacing w:after="0" w:line="240" w:lineRule="auto"/>
              <w:jc w:val="both"/>
              <w:rPr>
                <w:rFonts w:ascii="Arial" w:hAnsi="Arial" w:cs="Arial"/>
                <w:sz w:val="24"/>
                <w:szCs w:val="24"/>
              </w:rPr>
            </w:pPr>
            <w:r w:rsidRPr="00745D25">
              <w:rPr>
                <w:rFonts w:ascii="Arial" w:hAnsi="Arial" w:cs="Arial"/>
                <w:sz w:val="24"/>
                <w:szCs w:val="24"/>
              </w:rPr>
              <w:t xml:space="preserve">Показатель отражает эффективность работы органов местного самоуправления, по участию в расходах на содержание общего имущества в многоквартирном доме соразмерно своей доле в праве общей собственности на это имущество. </w:t>
            </w:r>
          </w:p>
          <w:p w:rsidR="0059614C" w:rsidRPr="00745D25" w:rsidRDefault="0059614C" w:rsidP="009444B3">
            <w:pPr>
              <w:spacing w:after="0" w:line="240" w:lineRule="auto"/>
              <w:jc w:val="both"/>
              <w:rPr>
                <w:rFonts w:ascii="Arial" w:hAnsi="Arial" w:cs="Arial"/>
                <w:sz w:val="24"/>
                <w:szCs w:val="24"/>
              </w:rPr>
            </w:pPr>
            <w:r w:rsidRPr="00745D25">
              <w:rPr>
                <w:rFonts w:ascii="Arial" w:hAnsi="Arial" w:cs="Arial"/>
                <w:sz w:val="24"/>
                <w:szCs w:val="24"/>
              </w:rPr>
              <w:t>Данный показатель рассчитывается из произведения доли муниципального имущества на расчетные характеристики УК.</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t>1.15.</w:t>
            </w:r>
          </w:p>
        </w:tc>
        <w:tc>
          <w:tcPr>
            <w:tcW w:w="2066" w:type="dxa"/>
            <w:shd w:val="clear" w:color="auto" w:fill="auto"/>
          </w:tcPr>
          <w:p w:rsidR="0059614C" w:rsidRPr="00745D25" w:rsidRDefault="0059614C" w:rsidP="009444B3">
            <w:pPr>
              <w:spacing w:line="240" w:lineRule="auto"/>
              <w:rPr>
                <w:rFonts w:ascii="Arial" w:hAnsi="Arial" w:cs="Arial"/>
                <w:sz w:val="24"/>
                <w:szCs w:val="24"/>
              </w:rPr>
            </w:pPr>
            <w:r w:rsidRPr="00745D25">
              <w:rPr>
                <w:rFonts w:ascii="Arial" w:hAnsi="Arial" w:cs="Arial"/>
                <w:sz w:val="24"/>
                <w:szCs w:val="24"/>
              </w:rPr>
              <w:t xml:space="preserve">Организация проведения торгов по </w:t>
            </w:r>
            <w:r w:rsidRPr="00745D25">
              <w:rPr>
                <w:rFonts w:ascii="Arial" w:hAnsi="Arial" w:cs="Arial"/>
                <w:sz w:val="24"/>
                <w:szCs w:val="24"/>
              </w:rPr>
              <w:lastRenderedPageBreak/>
              <w:t>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имущества</w:t>
            </w:r>
          </w:p>
        </w:tc>
        <w:tc>
          <w:tcPr>
            <w:tcW w:w="1418" w:type="dxa"/>
          </w:tcPr>
          <w:p w:rsidR="0059614C" w:rsidRPr="00745D25" w:rsidRDefault="0059614C" w:rsidP="009444B3">
            <w:pPr>
              <w:spacing w:after="0" w:line="240" w:lineRule="auto"/>
              <w:jc w:val="center"/>
              <w:rPr>
                <w:rFonts w:ascii="Arial" w:hAnsi="Arial" w:cs="Arial"/>
                <w:bCs/>
                <w:sz w:val="24"/>
                <w:szCs w:val="24"/>
              </w:rPr>
            </w:pPr>
            <w:r w:rsidRPr="00745D25">
              <w:rPr>
                <w:rFonts w:ascii="Arial" w:hAnsi="Arial" w:cs="Arial"/>
                <w:bCs/>
                <w:sz w:val="24"/>
                <w:szCs w:val="24"/>
              </w:rPr>
              <w:lastRenderedPageBreak/>
              <w:t>тысяча рублей</w:t>
            </w:r>
          </w:p>
          <w:p w:rsidR="0059614C" w:rsidRPr="00745D25" w:rsidRDefault="0059614C" w:rsidP="009444B3">
            <w:pPr>
              <w:rPr>
                <w:rFonts w:ascii="Arial" w:hAnsi="Arial" w:cs="Arial"/>
                <w:sz w:val="24"/>
                <w:szCs w:val="24"/>
              </w:rPr>
            </w:pPr>
          </w:p>
          <w:p w:rsidR="0059614C" w:rsidRPr="00745D25" w:rsidRDefault="0059614C" w:rsidP="009444B3">
            <w:pPr>
              <w:tabs>
                <w:tab w:val="left" w:pos="1185"/>
              </w:tabs>
              <w:rPr>
                <w:rFonts w:ascii="Arial" w:hAnsi="Arial" w:cs="Arial"/>
                <w:sz w:val="24"/>
                <w:szCs w:val="24"/>
              </w:rPr>
            </w:pPr>
            <w:r w:rsidRPr="00745D25">
              <w:rPr>
                <w:rFonts w:ascii="Arial" w:hAnsi="Arial" w:cs="Arial"/>
                <w:sz w:val="24"/>
                <w:szCs w:val="24"/>
              </w:rPr>
              <w:tab/>
            </w:r>
          </w:p>
        </w:tc>
        <w:tc>
          <w:tcPr>
            <w:tcW w:w="2269" w:type="dxa"/>
          </w:tcPr>
          <w:p w:rsidR="0059614C" w:rsidRPr="00745D25" w:rsidRDefault="0059614C" w:rsidP="009444B3">
            <w:pPr>
              <w:spacing w:after="0" w:line="240" w:lineRule="auto"/>
              <w:rPr>
                <w:rFonts w:ascii="Arial" w:hAnsi="Arial" w:cs="Arial"/>
                <w:bCs/>
                <w:sz w:val="24"/>
                <w:szCs w:val="24"/>
              </w:rPr>
            </w:pPr>
            <w:r w:rsidRPr="00745D25">
              <w:rPr>
                <w:rFonts w:ascii="Arial" w:hAnsi="Arial" w:cs="Arial"/>
                <w:sz w:val="24"/>
                <w:szCs w:val="24"/>
              </w:rPr>
              <w:lastRenderedPageBreak/>
              <w:t xml:space="preserve">Отчет комитета по  управлению имуществом </w:t>
            </w:r>
            <w:r w:rsidRPr="00745D25">
              <w:rPr>
                <w:rFonts w:ascii="Arial" w:eastAsiaTheme="minorEastAsia" w:hAnsi="Arial" w:cs="Arial"/>
                <w:sz w:val="24"/>
                <w:szCs w:val="24"/>
              </w:rPr>
              <w:lastRenderedPageBreak/>
              <w:t xml:space="preserve">администрации городского округа Люберцы </w:t>
            </w:r>
            <w:r w:rsidRPr="00745D25">
              <w:rPr>
                <w:rFonts w:ascii="Arial" w:hAnsi="Arial" w:cs="Arial"/>
                <w:sz w:val="24"/>
                <w:szCs w:val="24"/>
              </w:rPr>
              <w:t>об организации проведения торгов по продаже и  предоставлению в аренду земельных участков в рамках полномочий</w:t>
            </w:r>
          </w:p>
        </w:tc>
        <w:tc>
          <w:tcPr>
            <w:tcW w:w="8647" w:type="dxa"/>
            <w:shd w:val="clear" w:color="auto" w:fill="auto"/>
          </w:tcPr>
          <w:p w:rsidR="0059614C" w:rsidRPr="00745D25" w:rsidRDefault="0059614C" w:rsidP="009444B3">
            <w:pPr>
              <w:spacing w:after="0" w:line="240" w:lineRule="auto"/>
              <w:jc w:val="both"/>
              <w:rPr>
                <w:rFonts w:ascii="Arial" w:hAnsi="Arial" w:cs="Arial"/>
                <w:sz w:val="24"/>
                <w:szCs w:val="24"/>
              </w:rPr>
            </w:pPr>
            <w:r w:rsidRPr="00745D25">
              <w:rPr>
                <w:rFonts w:ascii="Arial" w:hAnsi="Arial" w:cs="Arial"/>
                <w:bCs/>
                <w:sz w:val="24"/>
                <w:szCs w:val="24"/>
              </w:rPr>
              <w:lastRenderedPageBreak/>
              <w:t xml:space="preserve">Показатель отражает эффективность работы органов местного самоуправления по организации проведения торгов по продаже и предоставления в аренду земельных участков в рамках полномочий </w:t>
            </w:r>
            <w:r w:rsidRPr="00745D25">
              <w:rPr>
                <w:rFonts w:ascii="Arial" w:hAnsi="Arial" w:cs="Arial"/>
                <w:bCs/>
                <w:sz w:val="24"/>
                <w:szCs w:val="24"/>
              </w:rPr>
              <w:lastRenderedPageBreak/>
              <w:t xml:space="preserve">городского округа Люберцы, а так же продажа участков без торгов собственникам объектов недвижимого имущества. Фактическое значение показателя рассчитывается исходя из фактического поступления доходов по результатам проведенных торгов по продаже и  предоставлению в аренду земельных участков в рамках полномочий городского округа Люберцы, продажа участков без торгов собственникам объектов недвижимого </w:t>
            </w:r>
            <w:proofErr w:type="gramStart"/>
            <w:r w:rsidRPr="00745D25">
              <w:rPr>
                <w:rFonts w:ascii="Arial" w:hAnsi="Arial" w:cs="Arial"/>
                <w:bCs/>
                <w:sz w:val="24"/>
                <w:szCs w:val="24"/>
              </w:rPr>
              <w:t>имущества</w:t>
            </w:r>
            <w:proofErr w:type="gramEnd"/>
            <w:r w:rsidRPr="00745D25">
              <w:rPr>
                <w:rFonts w:ascii="Arial" w:hAnsi="Arial" w:cs="Arial"/>
                <w:bCs/>
                <w:sz w:val="24"/>
                <w:szCs w:val="24"/>
              </w:rPr>
              <w:t xml:space="preserve"> на отчетную дату нарастающим итогом с начала года</w:t>
            </w:r>
            <w:r w:rsidR="00570325" w:rsidRPr="00745D25">
              <w:rPr>
                <w:rFonts w:ascii="Arial" w:hAnsi="Arial" w:cs="Arial"/>
                <w:bCs/>
                <w:sz w:val="24"/>
                <w:szCs w:val="24"/>
              </w:rPr>
              <w:t>.</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rPr>
                <w:rFonts w:ascii="Arial" w:hAnsi="Arial" w:cs="Arial"/>
                <w:sz w:val="24"/>
                <w:szCs w:val="24"/>
              </w:rPr>
            </w:pPr>
            <w:r w:rsidRPr="00745D25">
              <w:rPr>
                <w:rFonts w:ascii="Arial" w:hAnsi="Arial" w:cs="Arial"/>
                <w:sz w:val="24"/>
                <w:szCs w:val="24"/>
              </w:rPr>
              <w:lastRenderedPageBreak/>
              <w:t>1.16.</w:t>
            </w:r>
          </w:p>
        </w:tc>
        <w:tc>
          <w:tcPr>
            <w:tcW w:w="2066" w:type="dxa"/>
            <w:shd w:val="clear" w:color="auto" w:fill="auto"/>
          </w:tcPr>
          <w:p w:rsidR="0059614C" w:rsidRPr="00745D25" w:rsidRDefault="0059614C" w:rsidP="00AF0203">
            <w:pPr>
              <w:rPr>
                <w:rFonts w:ascii="Arial" w:hAnsi="Arial" w:cs="Arial"/>
                <w:sz w:val="24"/>
                <w:szCs w:val="24"/>
              </w:rPr>
            </w:pPr>
            <w:r w:rsidRPr="00745D25">
              <w:rPr>
                <w:rFonts w:ascii="Arial" w:hAnsi="Arial" w:cs="Arial"/>
                <w:bCs/>
                <w:spacing w:val="-3"/>
                <w:sz w:val="24"/>
                <w:szCs w:val="24"/>
              </w:rPr>
              <w:t>Предоставление земельных участков многодетным семьям</w:t>
            </w:r>
          </w:p>
        </w:tc>
        <w:tc>
          <w:tcPr>
            <w:tcW w:w="1418" w:type="dxa"/>
          </w:tcPr>
          <w:p w:rsidR="0059614C" w:rsidRPr="00745D25" w:rsidRDefault="0059614C" w:rsidP="009444B3">
            <w:pPr>
              <w:widowControl w:val="0"/>
              <w:shd w:val="clear" w:color="auto" w:fill="FFFFFF"/>
              <w:tabs>
                <w:tab w:val="left" w:pos="3830"/>
                <w:tab w:val="left" w:pos="6010"/>
                <w:tab w:val="left" w:pos="8131"/>
              </w:tabs>
              <w:autoSpaceDE w:val="0"/>
              <w:autoSpaceDN w:val="0"/>
              <w:adjustRightInd w:val="0"/>
              <w:spacing w:after="0" w:line="240" w:lineRule="auto"/>
              <w:jc w:val="center"/>
              <w:rPr>
                <w:rFonts w:ascii="Arial" w:hAnsi="Arial" w:cs="Arial"/>
                <w:sz w:val="24"/>
                <w:szCs w:val="24"/>
              </w:rPr>
            </w:pPr>
            <w:r w:rsidRPr="00745D25">
              <w:rPr>
                <w:rFonts w:ascii="Arial" w:eastAsiaTheme="minorEastAsia" w:hAnsi="Arial" w:cs="Arial"/>
                <w:sz w:val="24"/>
                <w:szCs w:val="24"/>
              </w:rPr>
              <w:t>процент</w:t>
            </w:r>
          </w:p>
        </w:tc>
        <w:tc>
          <w:tcPr>
            <w:tcW w:w="2269" w:type="dxa"/>
          </w:tcPr>
          <w:p w:rsidR="0059614C" w:rsidRPr="00745D25" w:rsidRDefault="0059614C" w:rsidP="009444B3">
            <w:pPr>
              <w:widowControl w:val="0"/>
              <w:shd w:val="clear" w:color="auto" w:fill="FFFFFF"/>
              <w:tabs>
                <w:tab w:val="left" w:pos="3830"/>
                <w:tab w:val="left" w:pos="6010"/>
                <w:tab w:val="left" w:pos="8131"/>
              </w:tabs>
              <w:autoSpaceDE w:val="0"/>
              <w:autoSpaceDN w:val="0"/>
              <w:adjustRightInd w:val="0"/>
              <w:spacing w:after="0" w:line="240" w:lineRule="auto"/>
              <w:rPr>
                <w:rFonts w:ascii="Arial" w:hAnsi="Arial" w:cs="Arial"/>
                <w:sz w:val="24"/>
                <w:szCs w:val="24"/>
              </w:rPr>
            </w:pPr>
            <w:r w:rsidRPr="00745D25">
              <w:rPr>
                <w:rFonts w:ascii="Arial" w:eastAsiaTheme="minorEastAsia" w:hAnsi="Arial" w:cs="Arial"/>
                <w:sz w:val="24"/>
                <w:szCs w:val="24"/>
              </w:rPr>
              <w:t>Система ГАС «Управление»</w:t>
            </w:r>
          </w:p>
        </w:tc>
        <w:tc>
          <w:tcPr>
            <w:tcW w:w="8647" w:type="dxa"/>
            <w:shd w:val="clear" w:color="auto" w:fill="auto"/>
          </w:tcPr>
          <w:p w:rsidR="0059614C" w:rsidRPr="00745D25" w:rsidRDefault="0059614C" w:rsidP="009444B3">
            <w:pPr>
              <w:spacing w:after="0" w:line="240" w:lineRule="auto"/>
              <w:ind w:firstLine="709"/>
              <w:jc w:val="both"/>
              <w:rPr>
                <w:rFonts w:ascii="Arial" w:eastAsia="Calibri" w:hAnsi="Arial" w:cs="Arial"/>
                <w:sz w:val="24"/>
                <w:szCs w:val="24"/>
              </w:rPr>
            </w:pPr>
            <w:r w:rsidRPr="00745D25">
              <w:rPr>
                <w:rFonts w:ascii="Arial" w:eastAsia="Calibri" w:hAnsi="Arial" w:cs="Arial"/>
                <w:sz w:val="24"/>
                <w:szCs w:val="24"/>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rsidR="0059614C" w:rsidRPr="00745D25" w:rsidRDefault="0059614C" w:rsidP="009444B3">
            <w:pPr>
              <w:spacing w:after="0" w:line="240" w:lineRule="auto"/>
              <w:ind w:firstLine="709"/>
              <w:jc w:val="both"/>
              <w:rPr>
                <w:rFonts w:ascii="Arial" w:eastAsia="Calibri" w:hAnsi="Arial" w:cs="Arial"/>
                <w:sz w:val="24"/>
                <w:szCs w:val="24"/>
              </w:rPr>
            </w:pPr>
            <w:r w:rsidRPr="00745D25">
              <w:rPr>
                <w:rFonts w:ascii="Arial" w:eastAsia="Calibri" w:hAnsi="Arial" w:cs="Arial"/>
                <w:sz w:val="24"/>
                <w:szCs w:val="24"/>
              </w:rPr>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rsidR="0059614C" w:rsidRPr="00745D25" w:rsidRDefault="0059614C" w:rsidP="009444B3">
            <w:pPr>
              <w:spacing w:after="0" w:line="240" w:lineRule="auto"/>
              <w:ind w:firstLine="709"/>
              <w:jc w:val="both"/>
              <w:rPr>
                <w:rFonts w:ascii="Arial" w:eastAsia="Calibri" w:hAnsi="Arial" w:cs="Arial"/>
                <w:sz w:val="24"/>
                <w:szCs w:val="24"/>
              </w:rPr>
            </w:pPr>
            <w:r w:rsidRPr="00745D25">
              <w:rPr>
                <w:rFonts w:ascii="Arial" w:eastAsia="Calibri" w:hAnsi="Arial" w:cs="Arial"/>
                <w:sz w:val="24"/>
                <w:szCs w:val="24"/>
              </w:rPr>
              <w:t>Показатель рассчитывается по следующей формуле:</w:t>
            </w:r>
          </w:p>
          <w:p w:rsidR="0059614C" w:rsidRPr="00745D25" w:rsidRDefault="0059614C" w:rsidP="009444B3">
            <w:pPr>
              <w:spacing w:after="0" w:line="240" w:lineRule="auto"/>
              <w:ind w:firstLine="709"/>
              <w:jc w:val="both"/>
              <w:rPr>
                <w:rFonts w:ascii="Arial" w:eastAsia="Calibri" w:hAnsi="Arial" w:cs="Arial"/>
                <w:sz w:val="24"/>
                <w:szCs w:val="24"/>
              </w:rPr>
            </w:pPr>
            <w:r w:rsidRPr="00745D25">
              <w:rPr>
                <w:rFonts w:ascii="Arial" w:eastAsia="Calibri" w:hAnsi="Arial" w:cs="Arial"/>
                <w:sz w:val="24"/>
                <w:szCs w:val="24"/>
              </w:rPr>
              <w:t>МС=</w:t>
            </w:r>
            <w:proofErr w:type="spellStart"/>
            <w:r w:rsidRPr="00745D25">
              <w:rPr>
                <w:rFonts w:ascii="Arial" w:eastAsia="Calibri" w:hAnsi="Arial" w:cs="Arial"/>
                <w:sz w:val="24"/>
                <w:szCs w:val="24"/>
              </w:rPr>
              <w:t>Кпр</w:t>
            </w:r>
            <w:proofErr w:type="spellEnd"/>
            <w:r w:rsidRPr="00745D25">
              <w:rPr>
                <w:rFonts w:ascii="Arial" w:eastAsia="Calibri" w:hAnsi="Arial" w:cs="Arial"/>
                <w:sz w:val="24"/>
                <w:szCs w:val="24"/>
              </w:rPr>
              <w:t>/Кс*100, где</w:t>
            </w:r>
          </w:p>
          <w:p w:rsidR="0059614C" w:rsidRPr="00745D25" w:rsidRDefault="0059614C" w:rsidP="009444B3">
            <w:pPr>
              <w:spacing w:after="0" w:line="240" w:lineRule="auto"/>
              <w:ind w:firstLine="709"/>
              <w:jc w:val="both"/>
              <w:rPr>
                <w:rFonts w:ascii="Arial" w:eastAsia="Calibri" w:hAnsi="Arial" w:cs="Arial"/>
                <w:sz w:val="24"/>
                <w:szCs w:val="24"/>
              </w:rPr>
            </w:pPr>
            <w:r w:rsidRPr="00745D25">
              <w:rPr>
                <w:rFonts w:ascii="Arial" w:eastAsia="Calibri" w:hAnsi="Arial" w:cs="Arial"/>
                <w:sz w:val="24"/>
                <w:szCs w:val="24"/>
              </w:rPr>
              <w:t>МС – показатель «Предоставление земельных участков многодетным семьям</w:t>
            </w:r>
            <w:proofErr w:type="gramStart"/>
            <w:r w:rsidRPr="00745D25">
              <w:rPr>
                <w:rFonts w:ascii="Arial" w:eastAsia="Calibri" w:hAnsi="Arial" w:cs="Arial"/>
                <w:sz w:val="24"/>
                <w:szCs w:val="24"/>
              </w:rPr>
              <w:t>» (%).</w:t>
            </w:r>
            <w:proofErr w:type="gramEnd"/>
          </w:p>
          <w:p w:rsidR="0059614C" w:rsidRPr="00745D25" w:rsidRDefault="0059614C" w:rsidP="009444B3">
            <w:pPr>
              <w:spacing w:after="0" w:line="240" w:lineRule="auto"/>
              <w:ind w:firstLine="709"/>
              <w:jc w:val="both"/>
              <w:rPr>
                <w:rFonts w:ascii="Arial" w:eastAsia="Calibri" w:hAnsi="Arial" w:cs="Arial"/>
                <w:sz w:val="24"/>
                <w:szCs w:val="24"/>
              </w:rPr>
            </w:pPr>
            <w:proofErr w:type="spellStart"/>
            <w:r w:rsidRPr="00745D25">
              <w:rPr>
                <w:rFonts w:ascii="Arial" w:eastAsia="Calibri" w:hAnsi="Arial" w:cs="Arial"/>
                <w:sz w:val="24"/>
                <w:szCs w:val="24"/>
              </w:rPr>
              <w:t>Кпр</w:t>
            </w:r>
            <w:proofErr w:type="spellEnd"/>
            <w:r w:rsidRPr="00745D25">
              <w:rPr>
                <w:rFonts w:ascii="Arial" w:eastAsia="Calibri" w:hAnsi="Arial" w:cs="Arial"/>
                <w:sz w:val="24"/>
                <w:szCs w:val="24"/>
              </w:rPr>
              <w:t xml:space="preserve"> – количество предоставленных земельных участков многодетным семьям, по состоянию на отчетную дату.</w:t>
            </w:r>
          </w:p>
          <w:p w:rsidR="0059614C" w:rsidRPr="00745D25" w:rsidRDefault="0059614C" w:rsidP="009444B3">
            <w:pPr>
              <w:spacing w:after="0" w:line="240" w:lineRule="auto"/>
              <w:ind w:firstLine="709"/>
              <w:jc w:val="both"/>
              <w:rPr>
                <w:rFonts w:ascii="Arial" w:eastAsia="Calibri" w:hAnsi="Arial" w:cs="Arial"/>
                <w:sz w:val="24"/>
                <w:szCs w:val="24"/>
              </w:rPr>
            </w:pPr>
            <w:r w:rsidRPr="00745D25">
              <w:rPr>
                <w:rFonts w:ascii="Arial" w:eastAsia="Calibri" w:hAnsi="Arial" w:cs="Arial"/>
                <w:sz w:val="24"/>
                <w:szCs w:val="24"/>
              </w:rPr>
              <w:t xml:space="preserve">Указывается количество земельных участков, предоставленных </w:t>
            </w:r>
            <w:r w:rsidRPr="00745D25">
              <w:rPr>
                <w:rFonts w:ascii="Arial" w:eastAsia="Calibri" w:hAnsi="Arial" w:cs="Arial"/>
                <w:sz w:val="24"/>
                <w:szCs w:val="24"/>
              </w:rPr>
              <w:lastRenderedPageBreak/>
              <w:t xml:space="preserve">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rsidR="0059614C" w:rsidRPr="00745D25" w:rsidRDefault="0059614C" w:rsidP="009444B3">
            <w:pPr>
              <w:spacing w:after="0" w:line="240" w:lineRule="auto"/>
              <w:ind w:firstLine="709"/>
              <w:jc w:val="both"/>
              <w:rPr>
                <w:rFonts w:ascii="Arial" w:eastAsia="Calibri" w:hAnsi="Arial" w:cs="Arial"/>
                <w:sz w:val="24"/>
                <w:szCs w:val="24"/>
              </w:rPr>
            </w:pPr>
            <w:r w:rsidRPr="00745D25">
              <w:rPr>
                <w:rFonts w:ascii="Arial" w:eastAsia="Calibri" w:hAnsi="Arial" w:cs="Arial"/>
                <w:sz w:val="24"/>
                <w:szCs w:val="24"/>
              </w:rPr>
              <w:t>Кс - количество многодетных семей, состоящих на учете многодетных семей, признанных нуждающимися в обеспечении землей.</w:t>
            </w:r>
          </w:p>
          <w:p w:rsidR="0059614C" w:rsidRPr="00745D25" w:rsidRDefault="0059614C" w:rsidP="009444B3">
            <w:pPr>
              <w:widowControl w:val="0"/>
              <w:shd w:val="clear" w:color="auto" w:fill="FFFFFF"/>
              <w:autoSpaceDE w:val="0"/>
              <w:autoSpaceDN w:val="0"/>
              <w:adjustRightInd w:val="0"/>
              <w:spacing w:after="0" w:line="240" w:lineRule="auto"/>
              <w:jc w:val="both"/>
              <w:rPr>
                <w:rFonts w:ascii="Arial" w:hAnsi="Arial" w:cs="Arial"/>
                <w:sz w:val="24"/>
                <w:szCs w:val="24"/>
              </w:rPr>
            </w:pPr>
            <w:r w:rsidRPr="00745D25">
              <w:rPr>
                <w:rFonts w:ascii="Arial" w:eastAsia="Calibri" w:hAnsi="Arial" w:cs="Arial"/>
                <w:sz w:val="24"/>
                <w:szCs w:val="24"/>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rsidR="0059614C" w:rsidRPr="00745D25" w:rsidRDefault="0059614C" w:rsidP="009444B3">
            <w:pPr>
              <w:widowControl w:val="0"/>
              <w:shd w:val="clear" w:color="auto" w:fill="FFFFFF"/>
              <w:autoSpaceDE w:val="0"/>
              <w:autoSpaceDN w:val="0"/>
              <w:adjustRightInd w:val="0"/>
              <w:spacing w:after="0" w:line="240" w:lineRule="auto"/>
              <w:jc w:val="both"/>
              <w:rPr>
                <w:rFonts w:ascii="Arial" w:hAnsi="Arial" w:cs="Arial"/>
                <w:sz w:val="24"/>
                <w:szCs w:val="24"/>
              </w:rPr>
            </w:pP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1.17.</w:t>
            </w:r>
          </w:p>
        </w:tc>
        <w:tc>
          <w:tcPr>
            <w:tcW w:w="2066" w:type="dxa"/>
            <w:shd w:val="clear" w:color="auto" w:fill="auto"/>
          </w:tcPr>
          <w:p w:rsidR="0059614C" w:rsidRPr="00745D25" w:rsidRDefault="0059614C" w:rsidP="009444B3">
            <w:pPr>
              <w:spacing w:line="240" w:lineRule="auto"/>
              <w:rPr>
                <w:rFonts w:ascii="Arial" w:hAnsi="Arial" w:cs="Arial"/>
                <w:bCs/>
                <w:spacing w:val="-3"/>
                <w:sz w:val="24"/>
                <w:szCs w:val="24"/>
              </w:rPr>
            </w:pPr>
            <w:r w:rsidRPr="00745D25">
              <w:rPr>
                <w:rFonts w:ascii="Arial" w:eastAsiaTheme="minorEastAsia" w:hAnsi="Arial" w:cs="Arial"/>
                <w:bCs/>
                <w:sz w:val="24"/>
                <w:szCs w:val="24"/>
              </w:rPr>
              <w:t>Создание условий для  беспрепятственного доступа инвалидов и других маломобильных групп населения в многоквартирных домах</w:t>
            </w:r>
          </w:p>
        </w:tc>
        <w:tc>
          <w:tcPr>
            <w:tcW w:w="1418" w:type="dxa"/>
          </w:tcPr>
          <w:p w:rsidR="0059614C" w:rsidRPr="00745D25" w:rsidRDefault="0059614C" w:rsidP="009444B3">
            <w:pPr>
              <w:spacing w:after="0" w:line="240" w:lineRule="auto"/>
              <w:jc w:val="center"/>
              <w:rPr>
                <w:rFonts w:ascii="Arial" w:hAnsi="Arial" w:cs="Arial"/>
                <w:sz w:val="24"/>
                <w:szCs w:val="24"/>
              </w:rPr>
            </w:pPr>
            <w:r w:rsidRPr="00745D25">
              <w:rPr>
                <w:rFonts w:ascii="Arial" w:hAnsi="Arial" w:cs="Arial"/>
                <w:sz w:val="24"/>
                <w:szCs w:val="24"/>
              </w:rPr>
              <w:t>единица</w:t>
            </w:r>
          </w:p>
        </w:tc>
        <w:tc>
          <w:tcPr>
            <w:tcW w:w="2269" w:type="dxa"/>
          </w:tcPr>
          <w:p w:rsidR="0059614C" w:rsidRPr="00745D25" w:rsidRDefault="0059614C" w:rsidP="009444B3">
            <w:pPr>
              <w:spacing w:after="0" w:line="240" w:lineRule="auto"/>
              <w:rPr>
                <w:rFonts w:ascii="Arial" w:eastAsiaTheme="minorEastAsia" w:hAnsi="Arial" w:cs="Arial"/>
                <w:bCs/>
                <w:sz w:val="24"/>
                <w:szCs w:val="24"/>
              </w:rPr>
            </w:pPr>
            <w:r w:rsidRPr="00745D25">
              <w:rPr>
                <w:rFonts w:ascii="Arial" w:hAnsi="Arial" w:cs="Arial"/>
                <w:sz w:val="24"/>
                <w:szCs w:val="24"/>
              </w:rPr>
              <w:t xml:space="preserve">Отчет комитета по управлению имуществом </w:t>
            </w:r>
            <w:r w:rsidRPr="00745D25">
              <w:rPr>
                <w:rFonts w:ascii="Arial" w:eastAsiaTheme="minorEastAsia" w:hAnsi="Arial" w:cs="Arial"/>
                <w:sz w:val="24"/>
                <w:szCs w:val="24"/>
              </w:rPr>
              <w:t xml:space="preserve">администрации городского округа Люберцы </w:t>
            </w:r>
            <w:r w:rsidRPr="00745D25">
              <w:rPr>
                <w:rFonts w:ascii="Arial" w:hAnsi="Arial" w:cs="Arial"/>
                <w:sz w:val="24"/>
                <w:szCs w:val="24"/>
              </w:rPr>
              <w:t xml:space="preserve">о  создании </w:t>
            </w:r>
            <w:r w:rsidRPr="00745D25">
              <w:rPr>
                <w:rFonts w:ascii="Arial" w:eastAsiaTheme="minorEastAsia" w:hAnsi="Arial" w:cs="Arial"/>
                <w:bCs/>
                <w:sz w:val="24"/>
                <w:szCs w:val="24"/>
              </w:rPr>
              <w:t>условий для беспрепятственного доступа инвалидов и других маломобильных групп населения в  многоквартирных домах</w:t>
            </w:r>
          </w:p>
          <w:p w:rsidR="0059614C" w:rsidRPr="00745D25" w:rsidRDefault="0059614C" w:rsidP="009444B3">
            <w:pPr>
              <w:spacing w:after="0" w:line="240" w:lineRule="auto"/>
              <w:rPr>
                <w:rFonts w:ascii="Arial" w:eastAsiaTheme="minorEastAsia" w:hAnsi="Arial" w:cs="Arial"/>
                <w:bCs/>
                <w:sz w:val="24"/>
                <w:szCs w:val="24"/>
              </w:rPr>
            </w:pPr>
          </w:p>
          <w:p w:rsidR="0059614C" w:rsidRPr="00745D25" w:rsidRDefault="0059614C" w:rsidP="009444B3">
            <w:pPr>
              <w:spacing w:after="0" w:line="240" w:lineRule="auto"/>
              <w:rPr>
                <w:rFonts w:ascii="Arial" w:hAnsi="Arial" w:cs="Arial"/>
                <w:sz w:val="24"/>
                <w:szCs w:val="24"/>
              </w:rPr>
            </w:pPr>
          </w:p>
        </w:tc>
        <w:tc>
          <w:tcPr>
            <w:tcW w:w="8647" w:type="dxa"/>
            <w:shd w:val="clear" w:color="auto" w:fill="auto"/>
          </w:tcPr>
          <w:p w:rsidR="0059614C" w:rsidRPr="00745D25" w:rsidRDefault="0059614C" w:rsidP="009444B3">
            <w:pPr>
              <w:spacing w:after="0" w:line="240" w:lineRule="auto"/>
              <w:jc w:val="both"/>
              <w:rPr>
                <w:rFonts w:ascii="Arial" w:hAnsi="Arial" w:cs="Arial"/>
                <w:sz w:val="24"/>
                <w:szCs w:val="24"/>
              </w:rPr>
            </w:pPr>
            <w:r w:rsidRPr="00745D25">
              <w:rPr>
                <w:rFonts w:ascii="Arial" w:hAnsi="Arial" w:cs="Arial"/>
                <w:sz w:val="24"/>
                <w:szCs w:val="24"/>
              </w:rPr>
              <w:t xml:space="preserve">Значение показателя соответствует фактическому количеству МКД, </w:t>
            </w:r>
            <w:proofErr w:type="gramStart"/>
            <w:r w:rsidRPr="00745D25">
              <w:rPr>
                <w:rFonts w:ascii="Arial" w:hAnsi="Arial" w:cs="Arial"/>
                <w:sz w:val="24"/>
                <w:szCs w:val="24"/>
              </w:rPr>
              <w:t>в</w:t>
            </w:r>
            <w:proofErr w:type="gramEnd"/>
            <w:r w:rsidRPr="00745D25">
              <w:rPr>
                <w:rFonts w:ascii="Arial" w:hAnsi="Arial" w:cs="Arial"/>
                <w:sz w:val="24"/>
                <w:szCs w:val="24"/>
              </w:rPr>
              <w:t xml:space="preserve"> </w:t>
            </w:r>
            <w:proofErr w:type="gramStart"/>
            <w:r w:rsidRPr="00745D25">
              <w:rPr>
                <w:rFonts w:ascii="Arial" w:hAnsi="Arial" w:cs="Arial"/>
                <w:sz w:val="24"/>
                <w:szCs w:val="24"/>
              </w:rPr>
              <w:t>которых</w:t>
            </w:r>
            <w:proofErr w:type="gramEnd"/>
            <w:r w:rsidRPr="00745D25">
              <w:rPr>
                <w:rFonts w:ascii="Arial" w:hAnsi="Arial" w:cs="Arial"/>
                <w:sz w:val="24"/>
                <w:szCs w:val="24"/>
              </w:rPr>
              <w:t xml:space="preserve"> были выполнены работы по адаптации для маломобильных групп населения в  отчетном году.</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t>1.18</w:t>
            </w:r>
          </w:p>
        </w:tc>
        <w:tc>
          <w:tcPr>
            <w:tcW w:w="2066" w:type="dxa"/>
            <w:shd w:val="clear" w:color="auto" w:fill="auto"/>
          </w:tcPr>
          <w:p w:rsidR="0059614C" w:rsidRPr="00745D25" w:rsidRDefault="0059614C" w:rsidP="00AF0203">
            <w:pPr>
              <w:jc w:val="both"/>
              <w:rPr>
                <w:rFonts w:ascii="Arial" w:hAnsi="Arial" w:cs="Arial"/>
                <w:sz w:val="24"/>
                <w:szCs w:val="24"/>
              </w:rPr>
            </w:pPr>
            <w:r w:rsidRPr="00745D25">
              <w:rPr>
                <w:rFonts w:ascii="Arial" w:eastAsiaTheme="minorEastAsia" w:hAnsi="Arial" w:cs="Arial"/>
                <w:bCs/>
                <w:sz w:val="24"/>
                <w:szCs w:val="24"/>
              </w:rPr>
              <w:t>Проверка использования земель</w:t>
            </w:r>
          </w:p>
        </w:tc>
        <w:tc>
          <w:tcPr>
            <w:tcW w:w="1418" w:type="dxa"/>
          </w:tcPr>
          <w:p w:rsidR="0059614C" w:rsidRPr="00745D25" w:rsidRDefault="0059614C" w:rsidP="009444B3">
            <w:pPr>
              <w:spacing w:after="0" w:line="240" w:lineRule="auto"/>
              <w:jc w:val="center"/>
              <w:rPr>
                <w:rFonts w:ascii="Arial" w:hAnsi="Arial" w:cs="Arial"/>
                <w:color w:val="000000" w:themeColor="text1"/>
                <w:sz w:val="24"/>
                <w:szCs w:val="24"/>
              </w:rPr>
            </w:pPr>
            <w:r w:rsidRPr="00745D25">
              <w:rPr>
                <w:rFonts w:ascii="Arial" w:eastAsiaTheme="minorEastAsia" w:hAnsi="Arial" w:cs="Arial"/>
                <w:color w:val="000000"/>
                <w:sz w:val="24"/>
                <w:szCs w:val="24"/>
              </w:rPr>
              <w:t>процент</w:t>
            </w:r>
          </w:p>
        </w:tc>
        <w:tc>
          <w:tcPr>
            <w:tcW w:w="2269" w:type="dxa"/>
          </w:tcPr>
          <w:p w:rsidR="0059614C" w:rsidRPr="00745D25" w:rsidRDefault="0059614C" w:rsidP="009444B3">
            <w:pPr>
              <w:spacing w:after="0" w:line="240" w:lineRule="auto"/>
              <w:jc w:val="both"/>
              <w:rPr>
                <w:rFonts w:ascii="Arial" w:hAnsi="Arial" w:cs="Arial"/>
                <w:color w:val="000000" w:themeColor="text1"/>
                <w:sz w:val="24"/>
                <w:szCs w:val="24"/>
              </w:rPr>
            </w:pPr>
            <w:r w:rsidRPr="00745D25">
              <w:rPr>
                <w:rFonts w:ascii="Arial" w:eastAsiaTheme="minorEastAsia" w:hAnsi="Arial" w:cs="Arial"/>
                <w:sz w:val="24"/>
                <w:szCs w:val="24"/>
              </w:rPr>
              <w:t>Система ГАС «Управление»/ ЕГИС ОКНД</w:t>
            </w:r>
          </w:p>
        </w:tc>
        <w:tc>
          <w:tcPr>
            <w:tcW w:w="8647" w:type="dxa"/>
            <w:shd w:val="clear" w:color="auto" w:fill="auto"/>
          </w:tcPr>
          <w:p w:rsidR="0059614C" w:rsidRPr="00745D25" w:rsidRDefault="0059614C" w:rsidP="009444B3">
            <w:pPr>
              <w:spacing w:after="0" w:line="240" w:lineRule="auto"/>
              <w:ind w:firstLine="709"/>
              <w:jc w:val="both"/>
              <w:rPr>
                <w:rFonts w:ascii="Arial" w:hAnsi="Arial" w:cs="Arial"/>
                <w:sz w:val="24"/>
                <w:szCs w:val="24"/>
              </w:rPr>
            </w:pPr>
            <w:r w:rsidRPr="00745D25">
              <w:rPr>
                <w:rFonts w:ascii="Arial" w:hAnsi="Arial" w:cs="Arial"/>
                <w:sz w:val="24"/>
                <w:szCs w:val="24"/>
              </w:rPr>
              <w:t xml:space="preserve">Показатель отражает работу органов местного самоуправления в части </w:t>
            </w:r>
            <w:proofErr w:type="gramStart"/>
            <w:r w:rsidRPr="00745D25">
              <w:rPr>
                <w:rFonts w:ascii="Arial" w:hAnsi="Arial" w:cs="Arial"/>
                <w:sz w:val="24"/>
                <w:szCs w:val="24"/>
              </w:rPr>
              <w:t>контроля за</w:t>
            </w:r>
            <w:proofErr w:type="gramEnd"/>
            <w:r w:rsidRPr="00745D25">
              <w:rPr>
                <w:rFonts w:ascii="Arial" w:hAnsi="Arial" w:cs="Arial"/>
                <w:sz w:val="24"/>
                <w:szCs w:val="24"/>
              </w:rPr>
              <w:t xml:space="preserve"> использованием земель сельскохозяйственного назначения, а также земель иных категорий с использованием автоматизированных систем.</w:t>
            </w:r>
          </w:p>
          <w:p w:rsidR="0059614C" w:rsidRPr="00745D25" w:rsidRDefault="0059614C" w:rsidP="009444B3">
            <w:pPr>
              <w:spacing w:after="0" w:line="240" w:lineRule="auto"/>
              <w:ind w:firstLine="709"/>
              <w:jc w:val="both"/>
              <w:rPr>
                <w:rFonts w:ascii="Arial" w:hAnsi="Arial" w:cs="Arial"/>
                <w:sz w:val="24"/>
                <w:szCs w:val="24"/>
              </w:rPr>
            </w:pPr>
            <w:r w:rsidRPr="00745D25">
              <w:rPr>
                <w:rFonts w:ascii="Arial" w:hAnsi="Arial" w:cs="Arial"/>
                <w:sz w:val="24"/>
                <w:szCs w:val="24"/>
              </w:rPr>
              <w:lastRenderedPageBreak/>
              <w:t xml:space="preserve">Основной задачей является 100% выполнение органом местного самоуправления плана по осмотрам и проверкам, сформированного при помощи выборки с применением автоматизированного </w:t>
            </w:r>
            <w:proofErr w:type="gramStart"/>
            <w:r w:rsidRPr="00745D25">
              <w:rPr>
                <w:rFonts w:ascii="Arial" w:hAnsi="Arial" w:cs="Arial"/>
                <w:sz w:val="24"/>
                <w:szCs w:val="24"/>
              </w:rPr>
              <w:t>риск-ориентированного</w:t>
            </w:r>
            <w:proofErr w:type="gramEnd"/>
            <w:r w:rsidRPr="00745D25">
              <w:rPr>
                <w:rFonts w:ascii="Arial" w:hAnsi="Arial" w:cs="Arial"/>
                <w:sz w:val="24"/>
                <w:szCs w:val="24"/>
              </w:rPr>
              <w:t xml:space="preserve"> подхода. Цель - максимальное вовлечение в оборот неиспользуемых земель.</w:t>
            </w:r>
          </w:p>
          <w:p w:rsidR="0059614C" w:rsidRPr="00745D25" w:rsidRDefault="0059614C" w:rsidP="009444B3">
            <w:pPr>
              <w:spacing w:after="0" w:line="240" w:lineRule="auto"/>
              <w:ind w:firstLine="709"/>
              <w:jc w:val="both"/>
              <w:rPr>
                <w:rFonts w:ascii="Arial" w:hAnsi="Arial" w:cs="Arial"/>
                <w:color w:val="000000"/>
                <w:sz w:val="24"/>
                <w:szCs w:val="24"/>
              </w:rPr>
            </w:pPr>
            <w:r w:rsidRPr="00745D25">
              <w:rPr>
                <w:rFonts w:ascii="Arial" w:hAnsi="Arial" w:cs="Arial"/>
                <w:color w:val="000000"/>
                <w:sz w:val="24"/>
                <w:szCs w:val="24"/>
              </w:rPr>
              <w:t xml:space="preserve">Исполнение показателя вычисляется, исходя из выполнения плана </w:t>
            </w:r>
            <w:proofErr w:type="gramStart"/>
            <w:r w:rsidRPr="00745D25">
              <w:rPr>
                <w:rFonts w:ascii="Arial" w:hAnsi="Arial" w:cs="Arial"/>
                <w:color w:val="000000"/>
                <w:sz w:val="24"/>
                <w:szCs w:val="24"/>
              </w:rPr>
              <w:t>по</w:t>
            </w:r>
            <w:proofErr w:type="gramEnd"/>
            <w:r w:rsidRPr="00745D25">
              <w:rPr>
                <w:rFonts w:ascii="Arial" w:hAnsi="Arial" w:cs="Arial"/>
                <w:color w:val="000000"/>
                <w:sz w:val="24"/>
                <w:szCs w:val="24"/>
              </w:rPr>
              <w:t>:</w:t>
            </w:r>
          </w:p>
          <w:p w:rsidR="0059614C" w:rsidRPr="00745D25" w:rsidRDefault="0059614C" w:rsidP="009444B3">
            <w:pPr>
              <w:spacing w:after="0" w:line="240" w:lineRule="auto"/>
              <w:ind w:firstLine="709"/>
              <w:jc w:val="both"/>
              <w:rPr>
                <w:rFonts w:ascii="Arial" w:hAnsi="Arial" w:cs="Arial"/>
                <w:color w:val="000000"/>
                <w:sz w:val="24"/>
                <w:szCs w:val="24"/>
              </w:rPr>
            </w:pPr>
            <w:r w:rsidRPr="00745D25">
              <w:rPr>
                <w:rFonts w:ascii="Arial" w:hAnsi="Arial" w:cs="Arial"/>
                <w:color w:val="000000"/>
                <w:sz w:val="24"/>
                <w:szCs w:val="24"/>
              </w:rPr>
              <w:t xml:space="preserve">- осмотрам земель </w:t>
            </w:r>
            <w:proofErr w:type="spellStart"/>
            <w:r w:rsidRPr="00745D25">
              <w:rPr>
                <w:rFonts w:ascii="Arial" w:hAnsi="Arial" w:cs="Arial"/>
                <w:color w:val="000000"/>
                <w:sz w:val="24"/>
                <w:szCs w:val="24"/>
              </w:rPr>
              <w:t>сельхозназначения</w:t>
            </w:r>
            <w:proofErr w:type="spellEnd"/>
            <w:r w:rsidRPr="00745D25">
              <w:rPr>
                <w:rFonts w:ascii="Arial" w:hAnsi="Arial" w:cs="Arial"/>
                <w:color w:val="000000"/>
                <w:sz w:val="24"/>
                <w:szCs w:val="24"/>
              </w:rPr>
              <w:t xml:space="preserve"> и иных категорий;</w:t>
            </w:r>
          </w:p>
          <w:p w:rsidR="0059614C" w:rsidRPr="00745D25" w:rsidRDefault="0059614C" w:rsidP="009444B3">
            <w:pPr>
              <w:spacing w:after="0" w:line="240" w:lineRule="auto"/>
              <w:ind w:firstLine="709"/>
              <w:rPr>
                <w:rFonts w:ascii="Arial" w:hAnsi="Arial" w:cs="Arial"/>
                <w:color w:val="000000"/>
                <w:sz w:val="24"/>
                <w:szCs w:val="24"/>
              </w:rPr>
            </w:pPr>
            <w:r w:rsidRPr="00745D25">
              <w:rPr>
                <w:rFonts w:ascii="Arial" w:hAnsi="Arial" w:cs="Arial"/>
                <w:color w:val="000000"/>
                <w:sz w:val="24"/>
                <w:szCs w:val="24"/>
              </w:rPr>
              <w:t xml:space="preserve">- проверкам земель </w:t>
            </w:r>
            <w:proofErr w:type="spellStart"/>
            <w:r w:rsidRPr="00745D25">
              <w:rPr>
                <w:rFonts w:ascii="Arial" w:hAnsi="Arial" w:cs="Arial"/>
                <w:color w:val="000000"/>
                <w:sz w:val="24"/>
                <w:szCs w:val="24"/>
              </w:rPr>
              <w:t>сельхозназначения</w:t>
            </w:r>
            <w:proofErr w:type="spellEnd"/>
            <w:r w:rsidRPr="00745D25">
              <w:rPr>
                <w:rFonts w:ascii="Arial" w:hAnsi="Arial" w:cs="Arial"/>
                <w:color w:val="000000"/>
                <w:sz w:val="24"/>
                <w:szCs w:val="24"/>
              </w:rPr>
              <w:t xml:space="preserve"> и иных категорий;</w:t>
            </w:r>
          </w:p>
          <w:p w:rsidR="0059614C" w:rsidRPr="00745D25" w:rsidRDefault="0059614C" w:rsidP="009444B3">
            <w:pPr>
              <w:spacing w:after="0" w:line="240" w:lineRule="auto"/>
              <w:ind w:firstLine="709"/>
              <w:jc w:val="both"/>
              <w:rPr>
                <w:rFonts w:ascii="Arial" w:hAnsi="Arial" w:cs="Arial"/>
                <w:color w:val="000000"/>
                <w:sz w:val="24"/>
                <w:szCs w:val="24"/>
              </w:rPr>
            </w:pPr>
            <w:r w:rsidRPr="00745D25">
              <w:rPr>
                <w:rFonts w:ascii="Arial" w:hAnsi="Arial" w:cs="Arial"/>
                <w:color w:val="000000"/>
                <w:sz w:val="24"/>
                <w:szCs w:val="24"/>
              </w:rPr>
              <w:t xml:space="preserve">- вовлечению в оборот </w:t>
            </w:r>
            <w:proofErr w:type="gramStart"/>
            <w:r w:rsidRPr="00745D25">
              <w:rPr>
                <w:rFonts w:ascii="Arial" w:hAnsi="Arial" w:cs="Arial"/>
                <w:color w:val="000000"/>
                <w:sz w:val="24"/>
                <w:szCs w:val="24"/>
              </w:rPr>
              <w:t>неиспользуемых</w:t>
            </w:r>
            <w:proofErr w:type="gramEnd"/>
            <w:r w:rsidRPr="00745D25">
              <w:rPr>
                <w:rFonts w:ascii="Arial" w:hAnsi="Arial" w:cs="Arial"/>
                <w:color w:val="000000"/>
                <w:sz w:val="24"/>
                <w:szCs w:val="24"/>
              </w:rPr>
              <w:t xml:space="preserve"> сельхозземель;</w:t>
            </w:r>
          </w:p>
          <w:p w:rsidR="0059614C" w:rsidRPr="00745D25" w:rsidRDefault="0059614C" w:rsidP="009444B3">
            <w:pPr>
              <w:spacing w:after="0" w:line="240" w:lineRule="auto"/>
              <w:ind w:firstLine="709"/>
              <w:jc w:val="both"/>
              <w:rPr>
                <w:rFonts w:ascii="Arial" w:hAnsi="Arial" w:cs="Arial"/>
                <w:color w:val="000000"/>
                <w:sz w:val="24"/>
                <w:szCs w:val="24"/>
              </w:rPr>
            </w:pPr>
            <w:r w:rsidRPr="00745D25">
              <w:rPr>
                <w:rFonts w:ascii="Arial" w:hAnsi="Arial" w:cs="Arial"/>
                <w:color w:val="000000"/>
                <w:sz w:val="24"/>
                <w:szCs w:val="24"/>
              </w:rPr>
              <w:t>- наложенным штрафам.</w:t>
            </w:r>
          </w:p>
          <w:p w:rsidR="0059614C" w:rsidRPr="00745D25" w:rsidRDefault="0059614C" w:rsidP="009444B3">
            <w:pPr>
              <w:spacing w:after="0" w:line="240" w:lineRule="auto"/>
              <w:ind w:firstLine="709"/>
              <w:jc w:val="both"/>
              <w:rPr>
                <w:rFonts w:ascii="Arial" w:eastAsia="Calibri" w:hAnsi="Arial" w:cs="Arial"/>
                <w:color w:val="000000"/>
                <w:sz w:val="24"/>
                <w:szCs w:val="24"/>
              </w:rPr>
            </w:pPr>
            <w:r w:rsidRPr="00745D25">
              <w:rPr>
                <w:rFonts w:ascii="Arial" w:eastAsia="Calibri" w:hAnsi="Arial" w:cs="Arial"/>
                <w:color w:val="000000"/>
                <w:sz w:val="24"/>
                <w:szCs w:val="24"/>
              </w:rPr>
              <w:t>Расчет показателя «проверка использования земель» осуществляется по следующей формуле:</w:t>
            </w:r>
          </w:p>
          <w:p w:rsidR="0059614C" w:rsidRPr="00745D25" w:rsidRDefault="0059614C" w:rsidP="009444B3">
            <w:pPr>
              <w:spacing w:after="0" w:line="240" w:lineRule="auto"/>
              <w:ind w:firstLine="709"/>
              <w:jc w:val="center"/>
              <w:rPr>
                <w:rFonts w:ascii="Arial" w:eastAsia="Calibri" w:hAnsi="Arial" w:cs="Arial"/>
                <w:color w:val="000000"/>
                <w:sz w:val="24"/>
                <w:szCs w:val="24"/>
              </w:rPr>
            </w:pPr>
            <m:oMath>
              <m:r>
                <m:rPr>
                  <m:sty m:val="p"/>
                </m:rPr>
                <w:rPr>
                  <w:rFonts w:ascii="Cambria Math" w:eastAsia="Calibri" w:hAnsi="Cambria Math" w:cs="Arial"/>
                  <w:color w:val="000000"/>
                  <w:sz w:val="24"/>
                  <w:szCs w:val="24"/>
                </w:rPr>
                <m:t>Пз=СХ*0,6+ИК*0,4</m:t>
              </m:r>
            </m:oMath>
            <w:r w:rsidRPr="00745D25">
              <w:rPr>
                <w:rFonts w:ascii="Arial" w:eastAsia="Calibri" w:hAnsi="Arial" w:cs="Arial"/>
                <w:color w:val="000000"/>
                <w:sz w:val="24"/>
                <w:szCs w:val="24"/>
              </w:rPr>
              <w:t>, где</w:t>
            </w:r>
          </w:p>
          <w:p w:rsidR="0059614C" w:rsidRPr="00745D25" w:rsidRDefault="0059614C" w:rsidP="009444B3">
            <w:pPr>
              <w:spacing w:after="0" w:line="240" w:lineRule="auto"/>
              <w:ind w:firstLine="709"/>
              <w:jc w:val="both"/>
              <w:rPr>
                <w:rFonts w:ascii="Arial" w:eastAsia="Calibri" w:hAnsi="Arial" w:cs="Arial"/>
                <w:color w:val="000000"/>
                <w:sz w:val="24"/>
                <w:szCs w:val="24"/>
              </w:rPr>
            </w:pPr>
            <w:proofErr w:type="spellStart"/>
            <w:r w:rsidRPr="00745D25">
              <w:rPr>
                <w:rFonts w:ascii="Arial" w:eastAsia="Calibri" w:hAnsi="Arial" w:cs="Arial"/>
                <w:b/>
                <w:color w:val="000000"/>
                <w:sz w:val="24"/>
                <w:szCs w:val="24"/>
              </w:rPr>
              <w:t>Пз</w:t>
            </w:r>
            <w:proofErr w:type="spellEnd"/>
            <w:r w:rsidRPr="00745D25">
              <w:rPr>
                <w:rFonts w:ascii="Arial" w:eastAsia="Calibri" w:hAnsi="Arial" w:cs="Arial"/>
                <w:color w:val="000000"/>
                <w:sz w:val="24"/>
                <w:szCs w:val="24"/>
              </w:rPr>
              <w:t xml:space="preserve"> – показатель «Проверка использования земель</w:t>
            </w:r>
            <w:proofErr w:type="gramStart"/>
            <w:r w:rsidRPr="00745D25">
              <w:rPr>
                <w:rFonts w:ascii="Arial" w:eastAsia="Calibri" w:hAnsi="Arial" w:cs="Arial"/>
                <w:color w:val="000000"/>
                <w:sz w:val="24"/>
                <w:szCs w:val="24"/>
              </w:rPr>
              <w:t xml:space="preserve">» (%). </w:t>
            </w:r>
            <w:proofErr w:type="gramEnd"/>
          </w:p>
          <w:p w:rsidR="0059614C" w:rsidRPr="00745D25" w:rsidRDefault="0059614C" w:rsidP="009444B3">
            <w:pPr>
              <w:spacing w:after="0" w:line="240" w:lineRule="auto"/>
              <w:ind w:firstLine="709"/>
              <w:jc w:val="both"/>
              <w:rPr>
                <w:rFonts w:ascii="Arial" w:eastAsia="Calibri" w:hAnsi="Arial" w:cs="Arial"/>
                <w:color w:val="000000"/>
                <w:sz w:val="24"/>
                <w:szCs w:val="24"/>
              </w:rPr>
            </w:pPr>
          </w:p>
          <w:p w:rsidR="0059614C" w:rsidRPr="00745D25" w:rsidRDefault="0059614C" w:rsidP="009444B3">
            <w:pPr>
              <w:spacing w:after="0" w:line="240" w:lineRule="auto"/>
              <w:ind w:firstLine="709"/>
              <w:jc w:val="both"/>
              <w:rPr>
                <w:rFonts w:ascii="Arial" w:eastAsia="Calibri" w:hAnsi="Arial" w:cs="Arial"/>
                <w:color w:val="000000"/>
                <w:sz w:val="24"/>
                <w:szCs w:val="24"/>
              </w:rPr>
            </w:pPr>
            <w:r w:rsidRPr="00745D25">
              <w:rPr>
                <w:rFonts w:ascii="Arial" w:eastAsia="Calibri" w:hAnsi="Arial" w:cs="Arial"/>
                <w:b/>
                <w:color w:val="000000"/>
                <w:sz w:val="24"/>
                <w:szCs w:val="24"/>
              </w:rPr>
              <w:t>СХ</w:t>
            </w:r>
            <w:r w:rsidRPr="00745D25">
              <w:rPr>
                <w:rFonts w:ascii="Arial" w:eastAsia="Calibri" w:hAnsi="Arial" w:cs="Arial"/>
                <w:color w:val="000000"/>
                <w:sz w:val="24"/>
                <w:szCs w:val="24"/>
              </w:rPr>
              <w:t xml:space="preserve"> – процентное исполнение показателя по проверкам сельхозземель.</w:t>
            </w:r>
          </w:p>
          <w:p w:rsidR="0059614C" w:rsidRPr="00745D25" w:rsidRDefault="0059614C" w:rsidP="009444B3">
            <w:pPr>
              <w:spacing w:after="0" w:line="240" w:lineRule="auto"/>
              <w:ind w:firstLine="709"/>
              <w:jc w:val="both"/>
              <w:rPr>
                <w:rFonts w:ascii="Arial" w:eastAsia="Calibri" w:hAnsi="Arial" w:cs="Arial"/>
                <w:color w:val="000000"/>
                <w:sz w:val="24"/>
                <w:szCs w:val="24"/>
              </w:rPr>
            </w:pPr>
          </w:p>
          <w:p w:rsidR="0059614C" w:rsidRPr="00745D25" w:rsidRDefault="0059614C" w:rsidP="009444B3">
            <w:pPr>
              <w:spacing w:after="0" w:line="240" w:lineRule="auto"/>
              <w:ind w:firstLine="709"/>
              <w:jc w:val="both"/>
              <w:rPr>
                <w:rFonts w:ascii="Arial" w:eastAsia="Calibri" w:hAnsi="Arial" w:cs="Arial"/>
                <w:color w:val="000000"/>
                <w:sz w:val="24"/>
                <w:szCs w:val="24"/>
              </w:rPr>
            </w:pPr>
            <w:r w:rsidRPr="00745D25">
              <w:rPr>
                <w:rFonts w:ascii="Arial" w:eastAsia="Calibri" w:hAnsi="Arial" w:cs="Arial"/>
                <w:b/>
                <w:color w:val="000000"/>
                <w:sz w:val="24"/>
                <w:szCs w:val="24"/>
              </w:rPr>
              <w:t>ИК</w:t>
            </w:r>
            <w:r w:rsidRPr="00745D25">
              <w:rPr>
                <w:rFonts w:ascii="Arial" w:eastAsia="Calibri" w:hAnsi="Arial" w:cs="Arial"/>
                <w:color w:val="000000"/>
                <w:sz w:val="24"/>
                <w:szCs w:val="24"/>
              </w:rPr>
              <w:t xml:space="preserve"> – процентное исполнение показателя по проверкам земель иных категорий.</w:t>
            </w:r>
          </w:p>
          <w:p w:rsidR="0059614C" w:rsidRPr="00745D25" w:rsidRDefault="0059614C" w:rsidP="009444B3">
            <w:pPr>
              <w:spacing w:after="0" w:line="240" w:lineRule="auto"/>
              <w:ind w:firstLine="709"/>
              <w:jc w:val="both"/>
              <w:rPr>
                <w:rFonts w:ascii="Arial" w:eastAsia="Calibri" w:hAnsi="Arial" w:cs="Arial"/>
                <w:color w:val="000000"/>
                <w:sz w:val="24"/>
                <w:szCs w:val="24"/>
              </w:rPr>
            </w:pPr>
          </w:p>
          <w:p w:rsidR="0059614C" w:rsidRPr="00745D25" w:rsidRDefault="0059614C" w:rsidP="009444B3">
            <w:pPr>
              <w:spacing w:after="0" w:line="240" w:lineRule="auto"/>
              <w:ind w:firstLine="709"/>
              <w:jc w:val="both"/>
              <w:rPr>
                <w:rFonts w:ascii="Arial" w:eastAsia="Calibri" w:hAnsi="Arial" w:cs="Arial"/>
                <w:color w:val="000000"/>
                <w:sz w:val="24"/>
                <w:szCs w:val="24"/>
              </w:rPr>
            </w:pPr>
            <w:r w:rsidRPr="00745D25">
              <w:rPr>
                <w:rFonts w:ascii="Arial" w:eastAsia="Calibri" w:hAnsi="Arial" w:cs="Arial"/>
                <w:b/>
                <w:color w:val="000000"/>
                <w:sz w:val="24"/>
                <w:szCs w:val="24"/>
              </w:rPr>
              <w:t>0,6 и 0,4</w:t>
            </w:r>
            <w:r w:rsidRPr="00745D25">
              <w:rPr>
                <w:rFonts w:ascii="Arial" w:eastAsia="Calibri" w:hAnsi="Arial" w:cs="Arial"/>
                <w:color w:val="000000"/>
                <w:sz w:val="24"/>
                <w:szCs w:val="24"/>
              </w:rPr>
              <w:t xml:space="preserve"> – веса, присвоенные категориям земель из расчета приоритета по осуществлению мероприятий в отношении земель различных категорий.</w:t>
            </w:r>
          </w:p>
          <w:p w:rsidR="0059614C" w:rsidRPr="00745D25" w:rsidRDefault="0059614C" w:rsidP="009444B3">
            <w:pPr>
              <w:shd w:val="clear" w:color="auto" w:fill="FFFFFF"/>
              <w:spacing w:after="0" w:line="240" w:lineRule="auto"/>
              <w:ind w:firstLine="709"/>
              <w:jc w:val="both"/>
              <w:rPr>
                <w:rFonts w:ascii="Arial" w:hAnsi="Arial" w:cs="Arial"/>
                <w:color w:val="000000"/>
                <w:sz w:val="24"/>
                <w:szCs w:val="24"/>
              </w:rPr>
            </w:pPr>
            <w:r w:rsidRPr="00745D25">
              <w:rPr>
                <w:rFonts w:ascii="Arial" w:hAnsi="Arial" w:cs="Arial"/>
                <w:color w:val="000000"/>
                <w:sz w:val="24"/>
                <w:szCs w:val="24"/>
              </w:rPr>
              <w:t>Расчет процентного исполнения показателя по проверкам сельхозземель (СХ) осуществляется по следующей формуле:</w:t>
            </w:r>
          </w:p>
          <w:p w:rsidR="0059614C" w:rsidRPr="00745D25" w:rsidRDefault="0059614C" w:rsidP="009444B3">
            <w:pPr>
              <w:shd w:val="clear" w:color="auto" w:fill="FFFFFF"/>
              <w:spacing w:after="0" w:line="240" w:lineRule="auto"/>
              <w:ind w:firstLine="709"/>
              <w:jc w:val="center"/>
              <w:rPr>
                <w:rFonts w:ascii="Arial" w:eastAsia="Calibri" w:hAnsi="Arial" w:cs="Arial"/>
                <w:color w:val="000000"/>
                <w:sz w:val="24"/>
                <w:szCs w:val="24"/>
              </w:rPr>
            </w:pPr>
            <m:oMath>
              <m:r>
                <m:rPr>
                  <m:sty m:val="b"/>
                </m:rPr>
                <w:rPr>
                  <w:rFonts w:ascii="Cambria Math" w:eastAsia="Calibri" w:hAnsi="Cambria Math" w:cs="Arial"/>
                  <w:color w:val="000000"/>
                  <w:sz w:val="24"/>
                  <w:szCs w:val="24"/>
                </w:rPr>
                <m:t>СХ=</m:t>
              </m:r>
              <m:d>
                <m:dPr>
                  <m:ctrlPr>
                    <w:rPr>
                      <w:rFonts w:ascii="Cambria Math" w:eastAsia="Calibri" w:hAnsi="Cambria Math" w:cs="Arial"/>
                      <w:b/>
                      <w:color w:val="000000"/>
                      <w:sz w:val="24"/>
                      <w:szCs w:val="24"/>
                    </w:rPr>
                  </m:ctrlPr>
                </m:dPr>
                <m:e>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СХ</m:t>
                      </m:r>
                      <m:r>
                        <m:rPr>
                          <m:sty m:val="bi"/>
                        </m:rPr>
                        <w:rPr>
                          <w:rFonts w:ascii="Cambria Math" w:eastAsia="Calibri" w:hAnsi="Cambria Math" w:cs="Arial"/>
                          <w:color w:val="000000"/>
                          <w:sz w:val="24"/>
                          <w:szCs w:val="24"/>
                        </w:rPr>
                        <m:t>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СХосм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*0,3+</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СХпр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СХпр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*0,5+</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 xml:space="preserve">В </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 xml:space="preserve">В </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*0,1</m:t>
                  </m:r>
                </m:e>
              </m:d>
              <m:r>
                <m:rPr>
                  <m:sty m:val="b"/>
                </m:rPr>
                <w:rPr>
                  <w:rFonts w:ascii="Cambria Math" w:eastAsia="Calibri" w:hAnsi="Cambria Math" w:cs="Arial"/>
                  <w:color w:val="000000"/>
                  <w:sz w:val="24"/>
                  <w:szCs w:val="24"/>
                </w:rPr>
                <m:t>*100%+Ш</m:t>
              </m:r>
            </m:oMath>
            <w:r w:rsidRPr="00745D25">
              <w:rPr>
                <w:rFonts w:ascii="Arial" w:eastAsia="Calibri" w:hAnsi="Arial" w:cs="Arial"/>
                <w:b/>
                <w:color w:val="000000"/>
                <w:sz w:val="24"/>
                <w:szCs w:val="24"/>
              </w:rPr>
              <w:t>,</w:t>
            </w:r>
            <w:r w:rsidRPr="00745D25">
              <w:rPr>
                <w:rFonts w:ascii="Arial" w:eastAsia="Calibri" w:hAnsi="Arial" w:cs="Arial"/>
                <w:color w:val="000000"/>
                <w:sz w:val="24"/>
                <w:szCs w:val="24"/>
              </w:rPr>
              <w:t xml:space="preserve"> где</w:t>
            </w:r>
          </w:p>
          <w:p w:rsidR="0059614C" w:rsidRPr="00745D25" w:rsidRDefault="0059614C" w:rsidP="009444B3">
            <w:pPr>
              <w:shd w:val="clear" w:color="auto" w:fill="FFFFFF"/>
              <w:spacing w:after="0" w:line="240" w:lineRule="auto"/>
              <w:ind w:firstLine="709"/>
              <w:jc w:val="both"/>
              <w:rPr>
                <w:rFonts w:ascii="Arial" w:eastAsia="Calibri" w:hAnsi="Arial" w:cs="Arial"/>
                <w:b/>
                <w:color w:val="000000"/>
                <w:sz w:val="24"/>
                <w:szCs w:val="24"/>
              </w:rPr>
            </w:pPr>
            <w:r w:rsidRPr="00745D25">
              <w:rPr>
                <w:rFonts w:ascii="Arial" w:eastAsia="Calibri" w:hAnsi="Arial" w:cs="Arial"/>
                <w:b/>
                <w:color w:val="000000"/>
                <w:sz w:val="24"/>
                <w:szCs w:val="24"/>
              </w:rPr>
              <w:t>СХ</w:t>
            </w:r>
            <w:r w:rsidRPr="00745D25">
              <w:rPr>
                <w:rFonts w:ascii="Arial" w:eastAsia="Calibri" w:hAnsi="Arial" w:cs="Arial"/>
                <w:color w:val="000000"/>
                <w:sz w:val="24"/>
                <w:szCs w:val="24"/>
              </w:rPr>
              <w:t xml:space="preserve"> – процентное исполнение показателя по проверкам сельхозземель</w:t>
            </w:r>
            <w:r w:rsidRPr="00745D25">
              <w:rPr>
                <w:rFonts w:ascii="Arial" w:eastAsia="Calibri" w:hAnsi="Arial" w:cs="Arial"/>
                <w:b/>
                <w:color w:val="000000"/>
                <w:sz w:val="24"/>
                <w:szCs w:val="24"/>
              </w:rPr>
              <w:t>.</w:t>
            </w:r>
          </w:p>
          <w:p w:rsidR="0059614C" w:rsidRPr="00745D25" w:rsidRDefault="0059614C" w:rsidP="009444B3">
            <w:pPr>
              <w:spacing w:after="0" w:line="240" w:lineRule="auto"/>
              <w:ind w:firstLine="709"/>
              <w:jc w:val="both"/>
              <w:rPr>
                <w:rFonts w:ascii="Arial" w:eastAsia="Calibri" w:hAnsi="Arial" w:cs="Arial"/>
                <w:color w:val="000000"/>
                <w:sz w:val="24"/>
                <w:szCs w:val="24"/>
              </w:rPr>
            </w:pPr>
            <w:proofErr w:type="spellStart"/>
            <w:r w:rsidRPr="00745D25">
              <w:rPr>
                <w:rFonts w:ascii="Arial" w:eastAsia="Calibri" w:hAnsi="Arial" w:cs="Arial"/>
                <w:b/>
                <w:color w:val="000000"/>
                <w:sz w:val="24"/>
                <w:szCs w:val="24"/>
              </w:rPr>
              <w:t>СХосм</w:t>
            </w:r>
            <w:proofErr w:type="spellEnd"/>
            <w:r w:rsidRPr="00745D25">
              <w:rPr>
                <w:rFonts w:ascii="Arial" w:eastAsia="Calibri" w:hAnsi="Arial" w:cs="Arial"/>
                <w:color w:val="000000"/>
                <w:sz w:val="24"/>
                <w:szCs w:val="24"/>
              </w:rPr>
              <w:t xml:space="preserve"> – количество осмотров </w:t>
            </w:r>
            <w:r w:rsidRPr="00745D25">
              <w:rPr>
                <w:rFonts w:ascii="Arial" w:eastAsia="Calibri" w:hAnsi="Arial" w:cs="Arial"/>
                <w:bCs/>
                <w:color w:val="000000"/>
                <w:sz w:val="24"/>
                <w:szCs w:val="24"/>
              </w:rPr>
              <w:t xml:space="preserve">земельных участков </w:t>
            </w:r>
            <w:proofErr w:type="spellStart"/>
            <w:r w:rsidRPr="00745D25">
              <w:rPr>
                <w:rFonts w:ascii="Arial" w:eastAsia="Calibri" w:hAnsi="Arial" w:cs="Arial"/>
                <w:bCs/>
                <w:color w:val="000000"/>
                <w:sz w:val="24"/>
                <w:szCs w:val="24"/>
              </w:rPr>
              <w:t>сельхозназначения</w:t>
            </w:r>
            <w:proofErr w:type="spellEnd"/>
            <w:r w:rsidRPr="00745D25">
              <w:rPr>
                <w:rFonts w:ascii="Arial" w:eastAsia="Calibri" w:hAnsi="Arial" w:cs="Arial"/>
                <w:color w:val="000000"/>
                <w:sz w:val="24"/>
                <w:szCs w:val="24"/>
              </w:rPr>
              <w:t>, включая арендованные земли.</w:t>
            </w:r>
          </w:p>
          <w:p w:rsidR="0059614C" w:rsidRPr="00745D25" w:rsidRDefault="0059614C" w:rsidP="009444B3">
            <w:pPr>
              <w:tabs>
                <w:tab w:val="right" w:pos="9922"/>
              </w:tabs>
              <w:spacing w:after="0" w:line="240" w:lineRule="auto"/>
              <w:ind w:firstLine="709"/>
              <w:jc w:val="both"/>
              <w:rPr>
                <w:rFonts w:ascii="Arial" w:eastAsia="Calibri" w:hAnsi="Arial" w:cs="Arial"/>
                <w:color w:val="000000"/>
                <w:sz w:val="24"/>
                <w:szCs w:val="24"/>
              </w:rPr>
            </w:pPr>
            <w:proofErr w:type="spellStart"/>
            <w:r w:rsidRPr="00745D25">
              <w:rPr>
                <w:rFonts w:ascii="Arial" w:eastAsia="Calibri" w:hAnsi="Arial" w:cs="Arial"/>
                <w:b/>
                <w:color w:val="000000"/>
                <w:sz w:val="24"/>
                <w:szCs w:val="24"/>
              </w:rPr>
              <w:t>СХпр</w:t>
            </w:r>
            <w:proofErr w:type="spellEnd"/>
            <w:r w:rsidRPr="00745D25">
              <w:rPr>
                <w:rFonts w:ascii="Arial" w:eastAsia="Calibri" w:hAnsi="Arial" w:cs="Arial"/>
                <w:color w:val="000000"/>
                <w:sz w:val="24"/>
                <w:szCs w:val="24"/>
              </w:rPr>
              <w:t xml:space="preserve"> – количество участков </w:t>
            </w:r>
            <w:proofErr w:type="spellStart"/>
            <w:r w:rsidRPr="00745D25">
              <w:rPr>
                <w:rFonts w:ascii="Arial" w:eastAsia="Calibri" w:hAnsi="Arial" w:cs="Arial"/>
                <w:bCs/>
                <w:color w:val="000000"/>
                <w:sz w:val="24"/>
                <w:szCs w:val="24"/>
              </w:rPr>
              <w:t>сельхозназначения</w:t>
            </w:r>
            <w:proofErr w:type="spellEnd"/>
            <w:r w:rsidRPr="00745D25">
              <w:rPr>
                <w:rFonts w:ascii="Arial" w:eastAsia="Calibri" w:hAnsi="Arial" w:cs="Arial"/>
                <w:color w:val="000000"/>
                <w:sz w:val="24"/>
                <w:szCs w:val="24"/>
              </w:rPr>
              <w:t xml:space="preserve"> для проверок.</w:t>
            </w:r>
            <w:r w:rsidRPr="00745D25">
              <w:rPr>
                <w:rFonts w:ascii="Arial" w:eastAsia="Calibri" w:hAnsi="Arial" w:cs="Arial"/>
                <w:color w:val="000000"/>
                <w:sz w:val="24"/>
                <w:szCs w:val="24"/>
              </w:rPr>
              <w:tab/>
            </w:r>
          </w:p>
          <w:p w:rsidR="0059614C" w:rsidRPr="00745D25" w:rsidRDefault="0059614C" w:rsidP="009444B3">
            <w:pPr>
              <w:spacing w:after="0" w:line="240" w:lineRule="auto"/>
              <w:ind w:firstLine="709"/>
              <w:jc w:val="both"/>
              <w:rPr>
                <w:rFonts w:ascii="Arial" w:eastAsia="Calibri" w:hAnsi="Arial" w:cs="Arial"/>
                <w:color w:val="000000"/>
                <w:sz w:val="24"/>
                <w:szCs w:val="24"/>
              </w:rPr>
            </w:pPr>
            <w:r w:rsidRPr="00745D25">
              <w:rPr>
                <w:rFonts w:ascii="Arial" w:eastAsia="Calibri" w:hAnsi="Arial" w:cs="Arial"/>
                <w:b/>
                <w:color w:val="000000"/>
                <w:sz w:val="24"/>
                <w:szCs w:val="24"/>
              </w:rPr>
              <w:t>В</w:t>
            </w:r>
            <w:r w:rsidRPr="00745D25">
              <w:rPr>
                <w:rFonts w:ascii="Arial" w:eastAsia="Calibri" w:hAnsi="Arial" w:cs="Arial"/>
                <w:color w:val="000000"/>
                <w:sz w:val="24"/>
                <w:szCs w:val="24"/>
              </w:rPr>
              <w:t xml:space="preserve"> – вовлечение в оборот </w:t>
            </w:r>
            <w:proofErr w:type="gramStart"/>
            <w:r w:rsidRPr="00745D25">
              <w:rPr>
                <w:rFonts w:ascii="Arial" w:eastAsia="Calibri" w:hAnsi="Arial" w:cs="Arial"/>
                <w:color w:val="000000"/>
                <w:sz w:val="24"/>
                <w:szCs w:val="24"/>
              </w:rPr>
              <w:t>неиспользуемых</w:t>
            </w:r>
            <w:proofErr w:type="gramEnd"/>
            <w:r w:rsidRPr="00745D25">
              <w:rPr>
                <w:rFonts w:ascii="Arial" w:eastAsia="Calibri" w:hAnsi="Arial" w:cs="Arial"/>
                <w:color w:val="000000"/>
                <w:sz w:val="24"/>
                <w:szCs w:val="24"/>
              </w:rPr>
              <w:t xml:space="preserve"> сельхозземель.</w:t>
            </w:r>
          </w:p>
          <w:p w:rsidR="0059614C" w:rsidRPr="00745D25" w:rsidRDefault="0059614C" w:rsidP="009444B3">
            <w:pPr>
              <w:spacing w:after="0" w:line="240" w:lineRule="auto"/>
              <w:ind w:firstLine="709"/>
              <w:jc w:val="both"/>
              <w:rPr>
                <w:rFonts w:ascii="Arial" w:eastAsia="Calibri" w:hAnsi="Arial" w:cs="Arial"/>
                <w:color w:val="000000"/>
                <w:sz w:val="24"/>
                <w:szCs w:val="24"/>
              </w:rPr>
            </w:pPr>
            <w:proofErr w:type="gramStart"/>
            <w:r w:rsidRPr="00745D25">
              <w:rPr>
                <w:rFonts w:ascii="Arial" w:eastAsia="Calibri" w:hAnsi="Arial" w:cs="Arial"/>
                <w:b/>
                <w:color w:val="000000"/>
                <w:sz w:val="24"/>
                <w:szCs w:val="24"/>
              </w:rPr>
              <w:lastRenderedPageBreak/>
              <w:t>Ш</w:t>
            </w:r>
            <w:proofErr w:type="gramEnd"/>
            <w:r w:rsidRPr="00745D25">
              <w:rPr>
                <w:rFonts w:ascii="Arial" w:eastAsia="Calibri" w:hAnsi="Arial" w:cs="Arial"/>
                <w:color w:val="000000"/>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rsidR="0059614C" w:rsidRPr="00745D25" w:rsidRDefault="0059614C" w:rsidP="009444B3">
            <w:pPr>
              <w:spacing w:after="0" w:line="240" w:lineRule="auto"/>
              <w:ind w:firstLine="709"/>
              <w:jc w:val="both"/>
              <w:rPr>
                <w:rFonts w:ascii="Arial" w:eastAsia="Calibri" w:hAnsi="Arial" w:cs="Arial"/>
                <w:color w:val="000000"/>
                <w:sz w:val="24"/>
                <w:szCs w:val="24"/>
              </w:rPr>
            </w:pPr>
            <w:r w:rsidRPr="00745D25">
              <w:rPr>
                <w:rFonts w:ascii="Arial" w:eastAsia="Calibri" w:hAnsi="Arial" w:cs="Arial"/>
                <w:b/>
                <w:color w:val="000000"/>
                <w:sz w:val="24"/>
                <w:szCs w:val="24"/>
              </w:rPr>
              <w:t>0,1, 0,3 и 0,5</w:t>
            </w:r>
            <w:r w:rsidRPr="00745D25">
              <w:rPr>
                <w:rFonts w:ascii="Arial" w:eastAsia="Calibri" w:hAnsi="Arial" w:cs="Arial"/>
                <w:color w:val="000000"/>
                <w:sz w:val="24"/>
                <w:szCs w:val="24"/>
              </w:rPr>
              <w:t xml:space="preserve">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59614C" w:rsidRPr="00745D25" w:rsidRDefault="0059614C" w:rsidP="009444B3">
            <w:pPr>
              <w:shd w:val="clear" w:color="auto" w:fill="FFFFFF"/>
              <w:spacing w:after="0" w:line="240" w:lineRule="auto"/>
              <w:ind w:firstLine="709"/>
              <w:jc w:val="both"/>
              <w:rPr>
                <w:rFonts w:ascii="Arial" w:hAnsi="Arial" w:cs="Arial"/>
                <w:sz w:val="24"/>
                <w:szCs w:val="24"/>
              </w:rPr>
            </w:pPr>
            <w:r w:rsidRPr="00745D25">
              <w:rPr>
                <w:rFonts w:ascii="Arial" w:hAnsi="Arial" w:cs="Arial"/>
                <w:sz w:val="24"/>
                <w:szCs w:val="24"/>
              </w:rPr>
              <w:t>Расчет процентного исполнения показателя по проверкам земель иных категорий (ИК) осуществляется по следующей формуле:</w:t>
            </w:r>
          </w:p>
          <w:p w:rsidR="0059614C" w:rsidRPr="00745D25" w:rsidRDefault="0059614C" w:rsidP="009444B3">
            <w:pPr>
              <w:spacing w:after="0" w:line="240" w:lineRule="auto"/>
              <w:ind w:firstLine="709"/>
              <w:jc w:val="center"/>
              <w:rPr>
                <w:rFonts w:ascii="Arial" w:hAnsi="Arial" w:cs="Arial"/>
                <w:color w:val="000000"/>
                <w:sz w:val="24"/>
                <w:szCs w:val="24"/>
              </w:rPr>
            </w:pPr>
            <m:oMath>
              <m:r>
                <m:rPr>
                  <m:sty m:val="b"/>
                </m:rPr>
                <w:rPr>
                  <w:rFonts w:ascii="Cambria Math" w:eastAsia="Calibri" w:hAnsi="Cambria Math" w:cs="Arial"/>
                  <w:color w:val="000000"/>
                  <w:sz w:val="24"/>
                  <w:szCs w:val="24"/>
                </w:rPr>
                <m:t>ИК=</m:t>
              </m:r>
              <m:d>
                <m:dPr>
                  <m:ctrlPr>
                    <w:rPr>
                      <w:rFonts w:ascii="Cambria Math" w:eastAsia="Calibri" w:hAnsi="Cambria Math" w:cs="Arial"/>
                      <w:b/>
                      <w:color w:val="000000"/>
                      <w:sz w:val="24"/>
                      <w:szCs w:val="24"/>
                    </w:rPr>
                  </m:ctrlPr>
                </m:dPr>
                <m:e>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ИКосм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ИКосм</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*0,3+</m:t>
                  </m:r>
                  <m:f>
                    <m:fPr>
                      <m:ctrlPr>
                        <w:rPr>
                          <w:rFonts w:ascii="Cambria Math" w:eastAsia="Calibri" w:hAnsi="Cambria Math" w:cs="Arial"/>
                          <w:b/>
                          <w:color w:val="000000"/>
                          <w:sz w:val="24"/>
                          <w:szCs w:val="24"/>
                        </w:rPr>
                      </m:ctrlPr>
                    </m:fPr>
                    <m:num>
                      <m:r>
                        <m:rPr>
                          <m:sty m:val="b"/>
                        </m:rPr>
                        <w:rPr>
                          <w:rFonts w:ascii="Cambria Math" w:eastAsia="Calibri" w:hAnsi="Cambria Math" w:cs="Arial"/>
                          <w:color w:val="000000"/>
                          <w:sz w:val="24"/>
                          <w:szCs w:val="24"/>
                        </w:rPr>
                        <m:t>ИКпр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факт</m:t>
                          </m:r>
                        </m:e>
                      </m:d>
                    </m:num>
                    <m:den>
                      <m:r>
                        <m:rPr>
                          <m:sty m:val="b"/>
                        </m:rPr>
                        <w:rPr>
                          <w:rFonts w:ascii="Cambria Math" w:eastAsia="Calibri" w:hAnsi="Cambria Math" w:cs="Arial"/>
                          <w:color w:val="000000"/>
                          <w:sz w:val="24"/>
                          <w:szCs w:val="24"/>
                        </w:rPr>
                        <m:t>ИКпр</m:t>
                      </m:r>
                      <m:d>
                        <m:dPr>
                          <m:ctrlPr>
                            <w:rPr>
                              <w:rFonts w:ascii="Cambria Math" w:eastAsia="Calibri" w:hAnsi="Cambria Math" w:cs="Arial"/>
                              <w:b/>
                              <w:color w:val="000000"/>
                              <w:sz w:val="24"/>
                              <w:szCs w:val="24"/>
                            </w:rPr>
                          </m:ctrlPr>
                        </m:dPr>
                        <m:e>
                          <m:r>
                            <m:rPr>
                              <m:sty m:val="b"/>
                            </m:rPr>
                            <w:rPr>
                              <w:rFonts w:ascii="Cambria Math" w:eastAsia="Calibri" w:hAnsi="Cambria Math" w:cs="Arial"/>
                              <w:color w:val="000000"/>
                              <w:sz w:val="24"/>
                              <w:szCs w:val="24"/>
                            </w:rPr>
                            <m:t>план</m:t>
                          </m:r>
                        </m:e>
                      </m:d>
                    </m:den>
                  </m:f>
                  <m:r>
                    <m:rPr>
                      <m:sty m:val="bi"/>
                    </m:rPr>
                    <w:rPr>
                      <w:rFonts w:ascii="Cambria Math" w:eastAsia="Calibri" w:hAnsi="Cambria Math" w:cs="Arial"/>
                      <w:color w:val="000000"/>
                      <w:sz w:val="24"/>
                      <w:szCs w:val="24"/>
                    </w:rPr>
                    <m:t>*0,6</m:t>
                  </m:r>
                </m:e>
              </m:d>
              <m:r>
                <m:rPr>
                  <m:sty m:val="b"/>
                </m:rPr>
                <w:rPr>
                  <w:rFonts w:ascii="Cambria Math" w:eastAsia="Calibri" w:hAnsi="Cambria Math" w:cs="Arial"/>
                  <w:color w:val="000000"/>
                  <w:sz w:val="24"/>
                  <w:szCs w:val="24"/>
                </w:rPr>
                <m:t>*100%+Ш</m:t>
              </m:r>
            </m:oMath>
            <w:r w:rsidRPr="00745D25">
              <w:rPr>
                <w:rFonts w:ascii="Arial" w:hAnsi="Arial" w:cs="Arial"/>
                <w:b/>
                <w:color w:val="000000"/>
                <w:sz w:val="24"/>
                <w:szCs w:val="24"/>
              </w:rPr>
              <w:t xml:space="preserve">, </w:t>
            </w:r>
            <w:r w:rsidRPr="00745D25">
              <w:rPr>
                <w:rFonts w:ascii="Arial" w:hAnsi="Arial" w:cs="Arial"/>
                <w:color w:val="000000"/>
                <w:sz w:val="24"/>
                <w:szCs w:val="24"/>
              </w:rPr>
              <w:t>где</w:t>
            </w:r>
          </w:p>
          <w:p w:rsidR="0059614C" w:rsidRPr="00745D25" w:rsidRDefault="0059614C" w:rsidP="009444B3">
            <w:pPr>
              <w:spacing w:after="0" w:line="240" w:lineRule="auto"/>
              <w:ind w:firstLine="709"/>
              <w:jc w:val="both"/>
              <w:rPr>
                <w:rFonts w:ascii="Arial" w:eastAsia="Calibri" w:hAnsi="Arial" w:cs="Arial"/>
                <w:sz w:val="24"/>
                <w:szCs w:val="24"/>
              </w:rPr>
            </w:pPr>
            <w:r w:rsidRPr="00745D25">
              <w:rPr>
                <w:rFonts w:ascii="Arial" w:eastAsia="Calibri" w:hAnsi="Arial" w:cs="Arial"/>
                <w:b/>
                <w:sz w:val="24"/>
                <w:szCs w:val="24"/>
              </w:rPr>
              <w:t>ИК</w:t>
            </w:r>
            <w:r w:rsidRPr="00745D25">
              <w:rPr>
                <w:rFonts w:ascii="Arial" w:eastAsia="Calibri" w:hAnsi="Arial" w:cs="Arial"/>
                <w:sz w:val="24"/>
                <w:szCs w:val="24"/>
              </w:rPr>
              <w:t xml:space="preserve"> – процентное исполнение показателя по проверкам земель иных категорий.</w:t>
            </w:r>
          </w:p>
          <w:p w:rsidR="0059614C" w:rsidRPr="00745D25" w:rsidRDefault="0059614C" w:rsidP="009444B3">
            <w:pPr>
              <w:spacing w:after="0" w:line="240" w:lineRule="auto"/>
              <w:ind w:firstLine="709"/>
              <w:jc w:val="both"/>
              <w:rPr>
                <w:rFonts w:ascii="Arial" w:eastAsia="Calibri" w:hAnsi="Arial" w:cs="Arial"/>
                <w:sz w:val="24"/>
                <w:szCs w:val="24"/>
              </w:rPr>
            </w:pPr>
            <w:proofErr w:type="spellStart"/>
            <w:r w:rsidRPr="00745D25">
              <w:rPr>
                <w:rFonts w:ascii="Arial" w:eastAsia="Calibri" w:hAnsi="Arial" w:cs="Arial"/>
                <w:b/>
                <w:sz w:val="24"/>
                <w:szCs w:val="24"/>
              </w:rPr>
              <w:t>ИКосм</w:t>
            </w:r>
            <w:proofErr w:type="spellEnd"/>
            <w:r w:rsidRPr="00745D25">
              <w:rPr>
                <w:rFonts w:ascii="Arial" w:eastAsia="Calibri" w:hAnsi="Arial" w:cs="Arial"/>
                <w:sz w:val="24"/>
                <w:szCs w:val="24"/>
              </w:rPr>
              <w:t xml:space="preserve"> – количество осмотров </w:t>
            </w:r>
            <w:r w:rsidRPr="00745D25">
              <w:rPr>
                <w:rFonts w:ascii="Arial" w:eastAsia="Calibri" w:hAnsi="Arial" w:cs="Arial"/>
                <w:bCs/>
                <w:sz w:val="24"/>
                <w:szCs w:val="24"/>
              </w:rPr>
              <w:t>земельных участков иных категорий</w:t>
            </w:r>
            <w:r w:rsidRPr="00745D25">
              <w:rPr>
                <w:rFonts w:ascii="Arial" w:eastAsia="Calibri" w:hAnsi="Arial" w:cs="Arial"/>
                <w:sz w:val="24"/>
                <w:szCs w:val="24"/>
              </w:rPr>
              <w:t>,</w:t>
            </w:r>
            <w:r w:rsidRPr="00745D25">
              <w:rPr>
                <w:rFonts w:ascii="Arial" w:eastAsia="Calibri" w:hAnsi="Arial" w:cs="Arial"/>
                <w:color w:val="000000"/>
                <w:sz w:val="24"/>
                <w:szCs w:val="24"/>
              </w:rPr>
              <w:t xml:space="preserve"> включая арендованные земли.</w:t>
            </w:r>
          </w:p>
          <w:p w:rsidR="0059614C" w:rsidRPr="00745D25" w:rsidRDefault="0059614C" w:rsidP="009444B3">
            <w:pPr>
              <w:spacing w:after="0" w:line="240" w:lineRule="auto"/>
              <w:ind w:firstLine="709"/>
              <w:jc w:val="both"/>
              <w:rPr>
                <w:rFonts w:ascii="Arial" w:eastAsia="Calibri" w:hAnsi="Arial" w:cs="Arial"/>
                <w:sz w:val="24"/>
                <w:szCs w:val="24"/>
              </w:rPr>
            </w:pPr>
            <w:proofErr w:type="spellStart"/>
            <w:r w:rsidRPr="00745D25">
              <w:rPr>
                <w:rFonts w:ascii="Arial" w:eastAsia="Calibri" w:hAnsi="Arial" w:cs="Arial"/>
                <w:b/>
                <w:sz w:val="24"/>
                <w:szCs w:val="24"/>
              </w:rPr>
              <w:t>ИКпр</w:t>
            </w:r>
            <w:proofErr w:type="spellEnd"/>
            <w:r w:rsidRPr="00745D25">
              <w:rPr>
                <w:rFonts w:ascii="Arial" w:eastAsia="Calibri" w:hAnsi="Arial" w:cs="Arial"/>
                <w:sz w:val="24"/>
                <w:szCs w:val="24"/>
              </w:rPr>
              <w:t xml:space="preserve"> – </w:t>
            </w:r>
            <w:r w:rsidRPr="00745D25">
              <w:rPr>
                <w:rFonts w:ascii="Arial" w:eastAsia="Calibri" w:hAnsi="Arial" w:cs="Arial"/>
                <w:color w:val="000000"/>
                <w:sz w:val="24"/>
                <w:szCs w:val="24"/>
              </w:rPr>
              <w:t xml:space="preserve">количество участков </w:t>
            </w:r>
            <w:r w:rsidRPr="00745D25">
              <w:rPr>
                <w:rFonts w:ascii="Arial" w:eastAsia="Calibri" w:hAnsi="Arial" w:cs="Arial"/>
                <w:bCs/>
                <w:color w:val="000000"/>
                <w:sz w:val="24"/>
                <w:szCs w:val="24"/>
              </w:rPr>
              <w:t>иных категорий</w:t>
            </w:r>
            <w:r w:rsidRPr="00745D25">
              <w:rPr>
                <w:rFonts w:ascii="Arial" w:eastAsia="Calibri" w:hAnsi="Arial" w:cs="Arial"/>
                <w:color w:val="000000"/>
                <w:sz w:val="24"/>
                <w:szCs w:val="24"/>
              </w:rPr>
              <w:t xml:space="preserve"> для проверок.</w:t>
            </w:r>
          </w:p>
          <w:p w:rsidR="0059614C" w:rsidRPr="00745D25" w:rsidRDefault="0059614C" w:rsidP="009444B3">
            <w:pPr>
              <w:spacing w:after="0" w:line="240" w:lineRule="auto"/>
              <w:ind w:firstLine="709"/>
              <w:jc w:val="both"/>
              <w:rPr>
                <w:rFonts w:ascii="Arial" w:eastAsia="Calibri" w:hAnsi="Arial" w:cs="Arial"/>
                <w:sz w:val="24"/>
                <w:szCs w:val="24"/>
              </w:rPr>
            </w:pPr>
            <w:proofErr w:type="gramStart"/>
            <w:r w:rsidRPr="00745D25">
              <w:rPr>
                <w:rFonts w:ascii="Arial" w:eastAsia="Calibri" w:hAnsi="Arial" w:cs="Arial"/>
                <w:b/>
                <w:sz w:val="24"/>
                <w:szCs w:val="24"/>
              </w:rPr>
              <w:t>Ш</w:t>
            </w:r>
            <w:proofErr w:type="gramEnd"/>
            <w:r w:rsidRPr="00745D25">
              <w:rPr>
                <w:rFonts w:ascii="Arial" w:eastAsia="Calibri" w:hAnsi="Arial" w:cs="Arial"/>
                <w:sz w:val="24"/>
                <w:szCs w:val="24"/>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rsidR="0059614C" w:rsidRPr="00745D25" w:rsidRDefault="0059614C" w:rsidP="009444B3">
            <w:pPr>
              <w:spacing w:after="0" w:line="240" w:lineRule="auto"/>
              <w:ind w:firstLine="709"/>
              <w:jc w:val="both"/>
              <w:rPr>
                <w:rFonts w:ascii="Arial" w:eastAsia="Calibri" w:hAnsi="Arial" w:cs="Arial"/>
                <w:sz w:val="24"/>
                <w:szCs w:val="24"/>
              </w:rPr>
            </w:pPr>
            <w:r w:rsidRPr="00745D25">
              <w:rPr>
                <w:rFonts w:ascii="Arial" w:eastAsia="Calibri" w:hAnsi="Arial" w:cs="Arial"/>
                <w:b/>
                <w:sz w:val="24"/>
                <w:szCs w:val="24"/>
              </w:rPr>
              <w:t>0,3 и 0,6</w:t>
            </w:r>
            <w:r w:rsidRPr="00745D25">
              <w:rPr>
                <w:rFonts w:ascii="Arial" w:eastAsia="Calibri" w:hAnsi="Arial" w:cs="Arial"/>
                <w:sz w:val="24"/>
                <w:szCs w:val="24"/>
              </w:rPr>
              <w:t xml:space="preserve"> – веса, присвоенные значениям, исходя из значимости осуществления тех или иных мероприятий </w:t>
            </w:r>
            <w:r w:rsidRPr="00745D25">
              <w:rPr>
                <w:rFonts w:ascii="Arial" w:eastAsia="Calibri" w:hAnsi="Arial" w:cs="Arial"/>
                <w:color w:val="000000"/>
                <w:sz w:val="24"/>
                <w:szCs w:val="24"/>
              </w:rPr>
              <w:t>(значения весов могут изменяться в зависимости от приоритетности мероприятий)</w:t>
            </w:r>
            <w:r w:rsidRPr="00745D25">
              <w:rPr>
                <w:rFonts w:ascii="Arial" w:eastAsia="Calibri" w:hAnsi="Arial" w:cs="Arial"/>
                <w:sz w:val="24"/>
                <w:szCs w:val="24"/>
              </w:rPr>
              <w:t>.</w:t>
            </w:r>
          </w:p>
          <w:p w:rsidR="0059614C" w:rsidRPr="00745D25" w:rsidRDefault="0059614C" w:rsidP="009444B3">
            <w:pPr>
              <w:spacing w:after="0" w:line="240" w:lineRule="auto"/>
              <w:jc w:val="both"/>
              <w:rPr>
                <w:rFonts w:ascii="Arial" w:hAnsi="Arial" w:cs="Arial"/>
                <w:bCs/>
                <w:sz w:val="24"/>
                <w:szCs w:val="24"/>
              </w:rPr>
            </w:pPr>
            <w:r w:rsidRPr="00745D25">
              <w:rPr>
                <w:rFonts w:ascii="Arial" w:hAnsi="Arial" w:cs="Arial"/>
                <w:bCs/>
                <w:sz w:val="24"/>
                <w:szCs w:val="24"/>
              </w:rPr>
              <w:t>Для муниципальных образований, не имеющих земель сельскохозяйственного назначения, итоговый процент исполнения равен проценту исполнения по проверкам земель иных категорий.</w:t>
            </w:r>
          </w:p>
        </w:tc>
      </w:tr>
      <w:tr w:rsidR="00B606BF" w:rsidRPr="00745D25" w:rsidTr="00745D25">
        <w:trPr>
          <w:trHeight w:val="20"/>
        </w:trPr>
        <w:tc>
          <w:tcPr>
            <w:tcW w:w="720" w:type="dxa"/>
            <w:shd w:val="clear" w:color="auto" w:fill="auto"/>
          </w:tcPr>
          <w:p w:rsidR="00B606BF" w:rsidRPr="00745D25" w:rsidRDefault="00B606BF"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1.19</w:t>
            </w:r>
          </w:p>
        </w:tc>
        <w:tc>
          <w:tcPr>
            <w:tcW w:w="2066" w:type="dxa"/>
            <w:shd w:val="clear" w:color="auto" w:fill="auto"/>
          </w:tcPr>
          <w:p w:rsidR="00B606BF" w:rsidRPr="00745D25" w:rsidRDefault="00B606BF" w:rsidP="009444B3">
            <w:pPr>
              <w:jc w:val="both"/>
              <w:rPr>
                <w:rFonts w:ascii="Arial" w:hAnsi="Arial" w:cs="Arial"/>
                <w:sz w:val="24"/>
                <w:szCs w:val="24"/>
              </w:rPr>
            </w:pPr>
            <w:r w:rsidRPr="00745D25">
              <w:rPr>
                <w:rFonts w:ascii="Arial" w:eastAsiaTheme="minorEastAsia" w:hAnsi="Arial" w:cs="Arial"/>
                <w:color w:val="000000"/>
                <w:sz w:val="24"/>
                <w:szCs w:val="24"/>
              </w:rPr>
              <w:t>Исключение незаконных решений по земле</w:t>
            </w:r>
          </w:p>
          <w:p w:rsidR="00B606BF" w:rsidRPr="00745D25" w:rsidRDefault="00B606BF" w:rsidP="009444B3">
            <w:pPr>
              <w:jc w:val="both"/>
              <w:rPr>
                <w:rFonts w:ascii="Arial" w:hAnsi="Arial" w:cs="Arial"/>
                <w:bCs/>
                <w:sz w:val="24"/>
                <w:szCs w:val="24"/>
              </w:rPr>
            </w:pPr>
          </w:p>
        </w:tc>
        <w:tc>
          <w:tcPr>
            <w:tcW w:w="1418" w:type="dxa"/>
          </w:tcPr>
          <w:p w:rsidR="00B606BF" w:rsidRPr="00745D25" w:rsidRDefault="00B606BF"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t>штука</w:t>
            </w:r>
          </w:p>
        </w:tc>
        <w:tc>
          <w:tcPr>
            <w:tcW w:w="2269" w:type="dxa"/>
          </w:tcPr>
          <w:p w:rsidR="00B606BF" w:rsidRPr="00745D25" w:rsidRDefault="00B606BF" w:rsidP="009444B3">
            <w:pPr>
              <w:widowControl w:val="0"/>
              <w:autoSpaceDE w:val="0"/>
              <w:autoSpaceDN w:val="0"/>
              <w:adjustRightInd w:val="0"/>
              <w:spacing w:after="0" w:line="240" w:lineRule="auto"/>
              <w:jc w:val="both"/>
              <w:rPr>
                <w:rFonts w:ascii="Arial" w:hAnsi="Arial" w:cs="Arial"/>
                <w:b/>
                <w:sz w:val="24"/>
                <w:szCs w:val="24"/>
              </w:rPr>
            </w:pPr>
            <w:r w:rsidRPr="00745D25">
              <w:rPr>
                <w:rFonts w:ascii="Arial" w:hAnsi="Arial" w:cs="Arial"/>
                <w:sz w:val="24"/>
                <w:szCs w:val="24"/>
              </w:rPr>
              <w:t>ЕИСОУ</w:t>
            </w:r>
          </w:p>
        </w:tc>
        <w:tc>
          <w:tcPr>
            <w:tcW w:w="8647" w:type="dxa"/>
            <w:shd w:val="clear" w:color="auto" w:fill="auto"/>
          </w:tcPr>
          <w:p w:rsidR="00B606BF" w:rsidRPr="00745D25" w:rsidRDefault="00B606BF" w:rsidP="00D237D2">
            <w:pPr>
              <w:ind w:firstLine="709"/>
              <w:jc w:val="both"/>
              <w:rPr>
                <w:rFonts w:ascii="Arial" w:hAnsi="Arial" w:cs="Arial"/>
                <w:sz w:val="24"/>
                <w:szCs w:val="24"/>
              </w:rPr>
            </w:pPr>
            <w:proofErr w:type="gramStart"/>
            <w:r w:rsidRPr="00745D25">
              <w:rPr>
                <w:rFonts w:ascii="Arial" w:hAnsi="Arial" w:cs="Arial"/>
                <w:sz w:val="24"/>
                <w:szCs w:val="24"/>
              </w:rPr>
              <w:t>Методика оценки эффективности работы органов местного самоуправления Московской области по обеспечению достижения целевых показателей развития Московской области в 2020 году по показателю «Исключение незаконных решений по земле» разработана с целью оценки качества работы органов местного самоуправления в рамках закона Московской области от 05 ноября 2019 года №222/2019-ОЗ «О наделении органов местного самоуправления муниципальных образований Московской области отдельными государственными полномочиями</w:t>
            </w:r>
            <w:proofErr w:type="gramEnd"/>
            <w:r w:rsidRPr="00745D25">
              <w:rPr>
                <w:rFonts w:ascii="Arial" w:hAnsi="Arial" w:cs="Arial"/>
                <w:sz w:val="24"/>
                <w:szCs w:val="24"/>
              </w:rPr>
              <w:t xml:space="preserve"> Московской области в области земельных отношений» </w:t>
            </w:r>
            <w:r w:rsidRPr="00745D25">
              <w:rPr>
                <w:rFonts w:ascii="Arial" w:hAnsi="Arial" w:cs="Arial"/>
                <w:sz w:val="24"/>
                <w:szCs w:val="24"/>
              </w:rPr>
              <w:lastRenderedPageBreak/>
              <w:t>вступающего в силу с 1 января 2020 года.</w:t>
            </w:r>
          </w:p>
          <w:p w:rsidR="00B606BF" w:rsidRPr="00745D25" w:rsidRDefault="00B606BF" w:rsidP="00D237D2">
            <w:pPr>
              <w:ind w:firstLine="709"/>
              <w:jc w:val="both"/>
              <w:rPr>
                <w:rFonts w:ascii="Arial" w:hAnsi="Arial" w:cs="Arial"/>
                <w:sz w:val="24"/>
                <w:szCs w:val="24"/>
              </w:rPr>
            </w:pPr>
            <w:r w:rsidRPr="00745D25">
              <w:rPr>
                <w:rFonts w:ascii="Arial" w:hAnsi="Arial" w:cs="Arial"/>
                <w:sz w:val="24"/>
                <w:szCs w:val="24"/>
              </w:rPr>
              <w:t>Основной целью показателя является исключение незаконных решений и решений, подготовленных с нарушением установленной формы или порядка их подготовки (далее – инцидент).</w:t>
            </w:r>
          </w:p>
          <w:p w:rsidR="00B606BF" w:rsidRPr="00745D25" w:rsidRDefault="00B606BF" w:rsidP="00D237D2">
            <w:pPr>
              <w:ind w:firstLine="709"/>
              <w:jc w:val="both"/>
              <w:rPr>
                <w:rFonts w:ascii="Arial" w:hAnsi="Arial" w:cs="Arial"/>
                <w:sz w:val="24"/>
                <w:szCs w:val="24"/>
              </w:rPr>
            </w:pPr>
            <w:r w:rsidRPr="00745D25">
              <w:rPr>
                <w:rFonts w:ascii="Arial" w:hAnsi="Arial" w:cs="Arial"/>
                <w:sz w:val="24"/>
                <w:szCs w:val="24"/>
              </w:rPr>
              <w:t>Инциденты делятся на три вида, которым присваиваются следующие веса:</w:t>
            </w:r>
          </w:p>
          <w:p w:rsidR="00B606BF" w:rsidRPr="00745D25" w:rsidRDefault="00B606BF" w:rsidP="00D237D2">
            <w:pPr>
              <w:ind w:firstLine="709"/>
              <w:jc w:val="both"/>
              <w:rPr>
                <w:rFonts w:ascii="Arial" w:hAnsi="Arial" w:cs="Arial"/>
                <w:sz w:val="24"/>
                <w:szCs w:val="24"/>
              </w:rPr>
            </w:pPr>
            <w:r w:rsidRPr="00745D25">
              <w:rPr>
                <w:rFonts w:ascii="Arial" w:hAnsi="Arial" w:cs="Arial"/>
                <w:sz w:val="24"/>
                <w:szCs w:val="24"/>
              </w:rPr>
              <w:t>0,2 - в случае допущения нарушения при подготовке проекта решения и направления его на согласование в Министерство, а именно, на согласование в Министерство направлен проект положительного решения либо отказ в предоставлении услуги при отсутствии оснований для принятия таких решений, предусмотренных земельным законодательством, Административным регламентом предоставления государственной услуги.</w:t>
            </w:r>
          </w:p>
          <w:p w:rsidR="00B606BF" w:rsidRPr="00745D25" w:rsidRDefault="00B606BF" w:rsidP="00D237D2">
            <w:pPr>
              <w:ind w:firstLine="709"/>
              <w:jc w:val="both"/>
              <w:rPr>
                <w:rFonts w:ascii="Arial" w:hAnsi="Arial" w:cs="Arial"/>
                <w:sz w:val="24"/>
                <w:szCs w:val="24"/>
              </w:rPr>
            </w:pPr>
            <w:proofErr w:type="gramStart"/>
            <w:r w:rsidRPr="00745D25">
              <w:rPr>
                <w:rFonts w:ascii="Arial" w:hAnsi="Arial" w:cs="Arial"/>
                <w:sz w:val="24"/>
                <w:szCs w:val="24"/>
              </w:rPr>
              <w:t xml:space="preserve">0,5 - в случае подготовки и предоставления заявителю некачественно подготовленного решения, а именно: при направлении в Личный кабинет заявителя на Региональном портале государственных и муниципальных услуг Московской области (РПГУ) документа, имеющего орфографические или фактические ошибки, помарки </w:t>
            </w:r>
            <w:proofErr w:type="spellStart"/>
            <w:r w:rsidRPr="00745D25">
              <w:rPr>
                <w:rFonts w:ascii="Arial" w:hAnsi="Arial" w:cs="Arial"/>
                <w:sz w:val="24"/>
                <w:szCs w:val="24"/>
              </w:rPr>
              <w:t>и.т.п</w:t>
            </w:r>
            <w:proofErr w:type="spellEnd"/>
            <w:r w:rsidRPr="00745D25">
              <w:rPr>
                <w:rFonts w:ascii="Arial" w:hAnsi="Arial" w:cs="Arial"/>
                <w:sz w:val="24"/>
                <w:szCs w:val="24"/>
              </w:rPr>
              <w:t>., при отсутствии электронной цифровой подписи должностного лица у электронной формы решения или если электронная подпись принадлежит иному должностному лицу, не указанному на</w:t>
            </w:r>
            <w:proofErr w:type="gramEnd"/>
            <w:r w:rsidRPr="00745D25">
              <w:rPr>
                <w:rFonts w:ascii="Arial" w:hAnsi="Arial" w:cs="Arial"/>
                <w:sz w:val="24"/>
                <w:szCs w:val="24"/>
              </w:rPr>
              <w:t> </w:t>
            </w:r>
            <w:proofErr w:type="gramStart"/>
            <w:r w:rsidRPr="00745D25">
              <w:rPr>
                <w:rFonts w:ascii="Arial" w:hAnsi="Arial" w:cs="Arial"/>
                <w:sz w:val="24"/>
                <w:szCs w:val="24"/>
              </w:rPr>
              <w:t>документе</w:t>
            </w:r>
            <w:proofErr w:type="gramEnd"/>
            <w:r w:rsidRPr="00745D25">
              <w:rPr>
                <w:rFonts w:ascii="Arial" w:hAnsi="Arial" w:cs="Arial"/>
                <w:sz w:val="24"/>
                <w:szCs w:val="24"/>
              </w:rPr>
              <w:t>; при отсутствии результата предоставления услуги, предусмотренного Административным регламентом в комплекте документов, полученных заявителем на РПГУ;</w:t>
            </w:r>
          </w:p>
          <w:p w:rsidR="00B606BF" w:rsidRPr="00745D25" w:rsidRDefault="00B606BF" w:rsidP="00D237D2">
            <w:pPr>
              <w:ind w:firstLine="709"/>
              <w:jc w:val="both"/>
              <w:rPr>
                <w:rFonts w:ascii="Arial" w:hAnsi="Arial" w:cs="Arial"/>
                <w:sz w:val="24"/>
                <w:szCs w:val="24"/>
              </w:rPr>
            </w:pPr>
            <w:proofErr w:type="gramStart"/>
            <w:r w:rsidRPr="00745D25">
              <w:rPr>
                <w:rFonts w:ascii="Arial" w:hAnsi="Arial" w:cs="Arial"/>
                <w:sz w:val="24"/>
                <w:szCs w:val="24"/>
              </w:rPr>
              <w:t xml:space="preserve">1 - в случае принятия решения, не согласованного Министерством в рамках сводного заключения, а именно принятия положительного решения в случае отсутствия его согласования по причине несоответствия требованиям земельного законодательства, </w:t>
            </w:r>
            <w:r w:rsidRPr="00745D25">
              <w:rPr>
                <w:rFonts w:ascii="Arial" w:hAnsi="Arial" w:cs="Arial"/>
                <w:sz w:val="24"/>
                <w:szCs w:val="24"/>
              </w:rPr>
              <w:lastRenderedPageBreak/>
              <w:t>Административного регламента предоставления государственной услуги или принятие отрицательного решения, не согласованного Министерством по причине отсутствия оснований для отказа в предоставлении услуги, предусмотренных земельным законодательством, Административным регламентом предоставления государственной услуги или принятие решения</w:t>
            </w:r>
            <w:proofErr w:type="gramEnd"/>
            <w:r w:rsidRPr="00745D25">
              <w:rPr>
                <w:rFonts w:ascii="Arial" w:hAnsi="Arial" w:cs="Arial"/>
                <w:sz w:val="24"/>
                <w:szCs w:val="24"/>
              </w:rPr>
              <w:t>, без направления на согласование в Министерство.</w:t>
            </w:r>
          </w:p>
          <w:p w:rsidR="00B606BF" w:rsidRPr="00745D25" w:rsidRDefault="00B606BF" w:rsidP="00D237D2">
            <w:pPr>
              <w:ind w:firstLine="709"/>
              <w:jc w:val="both"/>
              <w:rPr>
                <w:rFonts w:ascii="Arial" w:hAnsi="Arial" w:cs="Arial"/>
                <w:sz w:val="24"/>
                <w:szCs w:val="24"/>
              </w:rPr>
            </w:pPr>
            <w:r w:rsidRPr="00745D25">
              <w:rPr>
                <w:rFonts w:ascii="Arial" w:hAnsi="Arial" w:cs="Arial"/>
                <w:sz w:val="24"/>
                <w:szCs w:val="24"/>
              </w:rPr>
              <w:t xml:space="preserve">Оценка проводится специалистами министерства имущественных отношений Московской области на соответствие решения земельному законодательству, регламентам предоставления услуг, а также на соответствие сводному заключению </w:t>
            </w:r>
            <w:proofErr w:type="spellStart"/>
            <w:r w:rsidRPr="00745D25">
              <w:rPr>
                <w:rFonts w:ascii="Arial" w:hAnsi="Arial" w:cs="Arial"/>
                <w:sz w:val="24"/>
                <w:szCs w:val="24"/>
              </w:rPr>
              <w:t>Минмособлимущества</w:t>
            </w:r>
            <w:proofErr w:type="spellEnd"/>
            <w:r w:rsidRPr="00745D25">
              <w:rPr>
                <w:rFonts w:ascii="Arial" w:hAnsi="Arial" w:cs="Arial"/>
                <w:sz w:val="24"/>
                <w:szCs w:val="24"/>
              </w:rPr>
              <w:t>. Расчет производится по количеству инцидентов в муниципальном образовании с учетом веса инцидента, по формуле:</w:t>
            </w:r>
          </w:p>
          <w:p w:rsidR="00B606BF" w:rsidRPr="00745D25" w:rsidRDefault="00B606BF" w:rsidP="00D237D2">
            <w:pPr>
              <w:jc w:val="center"/>
              <w:rPr>
                <w:rFonts w:ascii="Arial" w:hAnsi="Arial" w:cs="Arial"/>
                <w:sz w:val="24"/>
                <w:szCs w:val="24"/>
              </w:rPr>
            </w:pPr>
            <m:oMath>
              <m:r>
                <m:rPr>
                  <m:sty m:val="p"/>
                </m:rPr>
                <w:rPr>
                  <w:rFonts w:ascii="Cambria Math" w:hAnsi="Cambria Math" w:cs="Arial"/>
                  <w:sz w:val="24"/>
                  <w:szCs w:val="24"/>
                </w:rPr>
                <m:t>И=</m:t>
              </m:r>
              <m:f>
                <m:fPr>
                  <m:ctrlPr>
                    <w:rPr>
                      <w:rFonts w:ascii="Cambria Math" w:hAnsi="Cambria Math" w:cs="Arial"/>
                      <w:sz w:val="24"/>
                      <w:szCs w:val="24"/>
                    </w:rPr>
                  </m:ctrlPr>
                </m:fPr>
                <m:num>
                  <m:r>
                    <m:rPr>
                      <m:sty m:val="p"/>
                    </m:rPr>
                    <w:rPr>
                      <w:rFonts w:ascii="Cambria Math" w:hAnsi="Cambria Math" w:cs="Arial"/>
                      <w:sz w:val="24"/>
                      <w:szCs w:val="24"/>
                    </w:rPr>
                    <m:t>Ин+0,5*Ио+0,2*Ипр</m:t>
                  </m:r>
                </m:num>
                <m:den>
                  <m:r>
                    <m:rPr>
                      <m:sty m:val="p"/>
                    </m:rPr>
                    <w:rPr>
                      <w:rFonts w:ascii="Cambria Math" w:hAnsi="Cambria Math" w:cs="Arial"/>
                      <w:sz w:val="24"/>
                      <w:szCs w:val="24"/>
                    </w:rPr>
                    <m:t>Р</m:t>
                  </m:r>
                </m:den>
              </m:f>
            </m:oMath>
            <w:r w:rsidRPr="00745D25">
              <w:rPr>
                <w:rFonts w:ascii="Arial" w:hAnsi="Arial" w:cs="Arial"/>
                <w:sz w:val="24"/>
                <w:szCs w:val="24"/>
              </w:rPr>
              <w:t>, где</w:t>
            </w:r>
          </w:p>
          <w:p w:rsidR="00B606BF" w:rsidRPr="00745D25" w:rsidRDefault="00B606BF" w:rsidP="00D237D2">
            <w:pPr>
              <w:ind w:firstLine="709"/>
              <w:jc w:val="both"/>
              <w:rPr>
                <w:rFonts w:ascii="Arial" w:hAnsi="Arial" w:cs="Arial"/>
                <w:sz w:val="24"/>
                <w:szCs w:val="24"/>
              </w:rPr>
            </w:pPr>
            <w:r w:rsidRPr="00745D25">
              <w:rPr>
                <w:rFonts w:ascii="Arial" w:hAnsi="Arial" w:cs="Arial"/>
                <w:sz w:val="24"/>
                <w:szCs w:val="24"/>
              </w:rPr>
              <w:t>И – итоговое значение инцидентов;</w:t>
            </w:r>
          </w:p>
          <w:p w:rsidR="00B606BF" w:rsidRPr="00745D25" w:rsidRDefault="00B606BF" w:rsidP="00D237D2">
            <w:pPr>
              <w:ind w:firstLine="709"/>
              <w:jc w:val="both"/>
              <w:rPr>
                <w:rFonts w:ascii="Arial" w:hAnsi="Arial" w:cs="Arial"/>
                <w:sz w:val="24"/>
                <w:szCs w:val="24"/>
              </w:rPr>
            </w:pPr>
            <w:r w:rsidRPr="00745D25">
              <w:rPr>
                <w:rFonts w:ascii="Arial" w:hAnsi="Arial" w:cs="Arial"/>
                <w:sz w:val="24"/>
                <w:szCs w:val="24"/>
              </w:rPr>
              <w:t>Ин – количество инцидентов с незаконно принятом решении, не </w:t>
            </w:r>
            <w:proofErr w:type="gramStart"/>
            <w:r w:rsidRPr="00745D25">
              <w:rPr>
                <w:rFonts w:ascii="Arial" w:hAnsi="Arial" w:cs="Arial"/>
                <w:sz w:val="24"/>
                <w:szCs w:val="24"/>
              </w:rPr>
              <w:t>соответствующего</w:t>
            </w:r>
            <w:proofErr w:type="gramEnd"/>
            <w:r w:rsidRPr="00745D25">
              <w:rPr>
                <w:rFonts w:ascii="Arial" w:hAnsi="Arial" w:cs="Arial"/>
                <w:sz w:val="24"/>
                <w:szCs w:val="24"/>
              </w:rPr>
              <w:t xml:space="preserve"> решению, принятому в Министерстве.</w:t>
            </w:r>
          </w:p>
          <w:p w:rsidR="00B606BF" w:rsidRPr="00745D25" w:rsidRDefault="00B606BF" w:rsidP="00D237D2">
            <w:pPr>
              <w:ind w:firstLine="709"/>
              <w:jc w:val="both"/>
              <w:rPr>
                <w:rFonts w:ascii="Arial" w:hAnsi="Arial" w:cs="Arial"/>
                <w:sz w:val="24"/>
                <w:szCs w:val="24"/>
              </w:rPr>
            </w:pPr>
            <w:r w:rsidRPr="00745D25">
              <w:rPr>
                <w:rFonts w:ascii="Arial" w:hAnsi="Arial" w:cs="Arial"/>
                <w:sz w:val="24"/>
                <w:szCs w:val="24"/>
              </w:rPr>
              <w:t>Ио – количество инцидентов, допущенных органом местного самоуправления при предоставлении заявителю некачественно подготовленного решения;</w:t>
            </w:r>
          </w:p>
          <w:p w:rsidR="00B606BF" w:rsidRPr="00745D25" w:rsidRDefault="00B606BF" w:rsidP="00D237D2">
            <w:pPr>
              <w:ind w:firstLine="709"/>
              <w:jc w:val="both"/>
              <w:rPr>
                <w:rFonts w:ascii="Arial" w:hAnsi="Arial" w:cs="Arial"/>
                <w:sz w:val="24"/>
                <w:szCs w:val="24"/>
              </w:rPr>
            </w:pPr>
            <w:r w:rsidRPr="00745D25">
              <w:rPr>
                <w:rFonts w:ascii="Arial" w:hAnsi="Arial" w:cs="Arial"/>
                <w:sz w:val="24"/>
                <w:szCs w:val="24"/>
              </w:rPr>
              <w:t>Ипр – количество инцидентов, допущенных органом местного самоуправления при подготовке проекта решения и направления его на согласование в Министерство;</w:t>
            </w:r>
          </w:p>
          <w:p w:rsidR="00B606BF" w:rsidRPr="00745D25" w:rsidRDefault="00B606BF" w:rsidP="00D237D2">
            <w:pPr>
              <w:ind w:firstLine="709"/>
              <w:jc w:val="both"/>
              <w:rPr>
                <w:rFonts w:ascii="Arial" w:hAnsi="Arial" w:cs="Arial"/>
                <w:sz w:val="24"/>
                <w:szCs w:val="24"/>
              </w:rPr>
            </w:pPr>
            <w:proofErr w:type="gramStart"/>
            <w:r w:rsidRPr="00745D25">
              <w:rPr>
                <w:rFonts w:ascii="Arial" w:hAnsi="Arial" w:cs="Arial"/>
                <w:sz w:val="24"/>
                <w:szCs w:val="24"/>
              </w:rPr>
              <w:t>Р</w:t>
            </w:r>
            <w:proofErr w:type="gramEnd"/>
            <w:r w:rsidRPr="00745D25">
              <w:rPr>
                <w:rFonts w:ascii="Arial" w:hAnsi="Arial" w:cs="Arial"/>
                <w:sz w:val="24"/>
                <w:szCs w:val="24"/>
              </w:rPr>
              <w:t xml:space="preserve"> – численность работников органа местного самоуправления, обеспечивающих исполнение отдельных государственных полномочий </w:t>
            </w:r>
            <w:r w:rsidRPr="00745D25">
              <w:rPr>
                <w:rFonts w:ascii="Arial" w:hAnsi="Arial" w:cs="Arial"/>
                <w:sz w:val="24"/>
                <w:szCs w:val="24"/>
              </w:rPr>
              <w:lastRenderedPageBreak/>
              <w:t>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p>
          <w:p w:rsidR="00B606BF" w:rsidRPr="00745D25" w:rsidRDefault="00B606BF" w:rsidP="00D237D2">
            <w:pPr>
              <w:ind w:firstLine="709"/>
              <w:jc w:val="both"/>
              <w:rPr>
                <w:rFonts w:ascii="Arial" w:hAnsi="Arial" w:cs="Arial"/>
                <w:sz w:val="24"/>
                <w:szCs w:val="24"/>
              </w:rPr>
            </w:pPr>
            <w:r w:rsidRPr="00745D25">
              <w:rPr>
                <w:rFonts w:ascii="Arial" w:hAnsi="Arial" w:cs="Arial"/>
                <w:sz w:val="24"/>
                <w:szCs w:val="24"/>
              </w:rPr>
              <w:t>Базовое (нормативное) значение рассчитывается по формуле:</w:t>
            </w:r>
          </w:p>
          <w:p w:rsidR="00B606BF" w:rsidRPr="00745D25" w:rsidRDefault="00B606BF" w:rsidP="00D237D2">
            <w:pPr>
              <w:jc w:val="center"/>
              <w:rPr>
                <w:rFonts w:ascii="Arial" w:hAnsi="Arial" w:cs="Arial"/>
                <w:sz w:val="24"/>
                <w:szCs w:val="24"/>
              </w:rPr>
            </w:pPr>
            <m:oMath>
              <m:r>
                <m:rPr>
                  <m:sty m:val="p"/>
                </m:rPr>
                <w:rPr>
                  <w:rFonts w:ascii="Cambria Math" w:hAnsi="Cambria Math" w:cs="Arial"/>
                  <w:sz w:val="24"/>
                  <w:szCs w:val="24"/>
                </w:rPr>
                <m:t>И=</m:t>
              </m:r>
              <m:f>
                <m:fPr>
                  <m:ctrlPr>
                    <w:rPr>
                      <w:rFonts w:ascii="Cambria Math" w:hAnsi="Cambria Math" w:cs="Arial"/>
                      <w:sz w:val="24"/>
                      <w:szCs w:val="24"/>
                    </w:rPr>
                  </m:ctrlPr>
                </m:fPr>
                <m:num>
                  <m:r>
                    <m:rPr>
                      <m:sty m:val="p"/>
                    </m:rPr>
                    <w:rPr>
                      <w:rFonts w:ascii="Cambria Math" w:hAnsi="Cambria Math" w:cs="Arial"/>
                      <w:sz w:val="24"/>
                      <w:szCs w:val="24"/>
                    </w:rPr>
                    <m:t>Ипг</m:t>
                  </m:r>
                </m:num>
                <m:den>
                  <m:r>
                    <m:rPr>
                      <m:sty m:val="p"/>
                    </m:rPr>
                    <w:rPr>
                      <w:rFonts w:ascii="Cambria Math" w:hAnsi="Cambria Math" w:cs="Arial"/>
                      <w:sz w:val="24"/>
                      <w:szCs w:val="24"/>
                    </w:rPr>
                    <m:t>Р</m:t>
                  </m:r>
                </m:den>
              </m:f>
            </m:oMath>
            <w:r w:rsidRPr="00745D25">
              <w:rPr>
                <w:rFonts w:ascii="Arial" w:hAnsi="Arial" w:cs="Arial"/>
                <w:sz w:val="24"/>
                <w:szCs w:val="24"/>
              </w:rPr>
              <w:t xml:space="preserve">  , где</w:t>
            </w:r>
          </w:p>
          <w:p w:rsidR="00B606BF" w:rsidRPr="00745D25" w:rsidRDefault="00B606BF" w:rsidP="00D237D2">
            <w:pPr>
              <w:ind w:firstLine="709"/>
              <w:jc w:val="both"/>
              <w:rPr>
                <w:rFonts w:ascii="Arial" w:hAnsi="Arial" w:cs="Arial"/>
                <w:sz w:val="24"/>
                <w:szCs w:val="24"/>
              </w:rPr>
            </w:pPr>
            <w:r w:rsidRPr="00745D25">
              <w:rPr>
                <w:rFonts w:ascii="Arial" w:hAnsi="Arial" w:cs="Arial"/>
                <w:sz w:val="24"/>
                <w:szCs w:val="24"/>
              </w:rPr>
              <w:t>И – итоговое значение инцидентов;</w:t>
            </w:r>
          </w:p>
          <w:p w:rsidR="00B606BF" w:rsidRPr="00745D25" w:rsidRDefault="00B606BF" w:rsidP="00D237D2">
            <w:pPr>
              <w:ind w:firstLine="709"/>
              <w:jc w:val="both"/>
              <w:rPr>
                <w:rFonts w:ascii="Arial" w:hAnsi="Arial" w:cs="Arial"/>
                <w:sz w:val="24"/>
                <w:szCs w:val="24"/>
              </w:rPr>
            </w:pPr>
            <w:proofErr w:type="spellStart"/>
            <w:r w:rsidRPr="00745D25">
              <w:rPr>
                <w:rFonts w:ascii="Arial" w:hAnsi="Arial" w:cs="Arial"/>
                <w:sz w:val="24"/>
                <w:szCs w:val="24"/>
              </w:rPr>
              <w:t>Ипг</w:t>
            </w:r>
            <w:proofErr w:type="spellEnd"/>
            <w:r w:rsidRPr="00745D25">
              <w:rPr>
                <w:rFonts w:ascii="Arial" w:hAnsi="Arial" w:cs="Arial"/>
                <w:sz w:val="24"/>
                <w:szCs w:val="24"/>
              </w:rPr>
              <w:t xml:space="preserve"> – итоговое значение за равнозначный период за предыдущий год.</w:t>
            </w:r>
          </w:p>
          <w:p w:rsidR="00B606BF" w:rsidRPr="00745D25" w:rsidRDefault="00B606BF" w:rsidP="00D237D2">
            <w:pPr>
              <w:ind w:firstLine="709"/>
              <w:jc w:val="both"/>
              <w:rPr>
                <w:rFonts w:ascii="Arial" w:hAnsi="Arial" w:cs="Arial"/>
                <w:sz w:val="24"/>
                <w:szCs w:val="24"/>
              </w:rPr>
            </w:pPr>
            <w:proofErr w:type="gramStart"/>
            <w:r w:rsidRPr="00745D25">
              <w:rPr>
                <w:rFonts w:ascii="Arial" w:hAnsi="Arial" w:cs="Arial"/>
                <w:sz w:val="24"/>
                <w:szCs w:val="24"/>
              </w:rPr>
              <w:t>Р</w:t>
            </w:r>
            <w:proofErr w:type="gramEnd"/>
            <w:r w:rsidRPr="00745D25">
              <w:rPr>
                <w:rFonts w:ascii="Arial" w:hAnsi="Arial" w:cs="Arial"/>
                <w:sz w:val="24"/>
                <w:szCs w:val="24"/>
              </w:rPr>
              <w:t xml:space="preserve"> – численность работников органа местного самоуправления, обеспечивающих исполнение отдельных государственных полномочий Московской области в области земельных отношений, рассчитанное по методике утвержденной постановлением Правительства Московской области от 28.01.2019 № 24/1.</w:t>
            </w:r>
            <w:r w:rsidRPr="00745D25">
              <w:rPr>
                <w:rFonts w:ascii="Arial" w:hAnsi="Arial" w:cs="Arial"/>
                <w:sz w:val="24"/>
                <w:szCs w:val="24"/>
              </w:rPr>
              <w:br/>
              <w:t>Плановое значение показателя – 0.</w:t>
            </w:r>
          </w:p>
          <w:p w:rsidR="00B606BF" w:rsidRPr="00745D25" w:rsidRDefault="00B606BF" w:rsidP="00D237D2">
            <w:pPr>
              <w:ind w:firstLine="709"/>
              <w:jc w:val="both"/>
              <w:rPr>
                <w:rFonts w:ascii="Arial" w:hAnsi="Arial" w:cs="Arial"/>
                <w:sz w:val="24"/>
                <w:szCs w:val="24"/>
              </w:rPr>
            </w:pPr>
            <w:r w:rsidRPr="00745D25">
              <w:rPr>
                <w:rFonts w:ascii="Arial" w:hAnsi="Arial" w:cs="Arial"/>
                <w:sz w:val="24"/>
                <w:szCs w:val="24"/>
              </w:rPr>
              <w:t>Единица измерения – шт.</w:t>
            </w:r>
          </w:p>
        </w:tc>
      </w:tr>
      <w:tr w:rsidR="00B606BF" w:rsidRPr="00745D25" w:rsidTr="00745D25">
        <w:trPr>
          <w:trHeight w:val="20"/>
        </w:trPr>
        <w:tc>
          <w:tcPr>
            <w:tcW w:w="720" w:type="dxa"/>
            <w:shd w:val="clear" w:color="auto" w:fill="auto"/>
          </w:tcPr>
          <w:p w:rsidR="00B606BF" w:rsidRPr="00745D25" w:rsidRDefault="00B606BF"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1.20</w:t>
            </w:r>
          </w:p>
        </w:tc>
        <w:tc>
          <w:tcPr>
            <w:tcW w:w="2066" w:type="dxa"/>
            <w:shd w:val="clear" w:color="auto" w:fill="auto"/>
          </w:tcPr>
          <w:p w:rsidR="00B606BF" w:rsidRPr="00745D25" w:rsidRDefault="00B606BF" w:rsidP="00AF0203">
            <w:pPr>
              <w:jc w:val="both"/>
              <w:rPr>
                <w:rFonts w:ascii="Arial" w:hAnsi="Arial" w:cs="Arial"/>
                <w:sz w:val="24"/>
                <w:szCs w:val="24"/>
              </w:rPr>
            </w:pPr>
            <w:r w:rsidRPr="00745D25">
              <w:rPr>
                <w:rFonts w:ascii="Arial" w:hAnsi="Arial" w:cs="Arial"/>
                <w:bCs/>
                <w:sz w:val="24"/>
                <w:szCs w:val="24"/>
              </w:rPr>
              <w:t xml:space="preserve">Доля объектов недвижимого имущества, поставленных на  кадастровый учет от  выявленных земельных участков с  объектами </w:t>
            </w:r>
            <w:r w:rsidRPr="00745D25">
              <w:rPr>
                <w:rFonts w:ascii="Arial" w:hAnsi="Arial" w:cs="Arial"/>
                <w:bCs/>
                <w:sz w:val="24"/>
                <w:szCs w:val="24"/>
              </w:rPr>
              <w:lastRenderedPageBreak/>
              <w:t>без прав</w:t>
            </w:r>
          </w:p>
        </w:tc>
        <w:tc>
          <w:tcPr>
            <w:tcW w:w="1418" w:type="dxa"/>
          </w:tcPr>
          <w:p w:rsidR="00B606BF" w:rsidRPr="00745D25" w:rsidRDefault="00B606BF" w:rsidP="009444B3">
            <w:pPr>
              <w:spacing w:after="0" w:line="240" w:lineRule="auto"/>
              <w:jc w:val="center"/>
              <w:rPr>
                <w:rFonts w:ascii="Arial" w:hAnsi="Arial" w:cs="Arial"/>
                <w:sz w:val="24"/>
                <w:szCs w:val="24"/>
              </w:rPr>
            </w:pPr>
            <w:r w:rsidRPr="00745D25">
              <w:rPr>
                <w:rFonts w:ascii="Arial" w:hAnsi="Arial" w:cs="Arial"/>
                <w:sz w:val="24"/>
                <w:szCs w:val="24"/>
              </w:rPr>
              <w:lastRenderedPageBreak/>
              <w:t>процент</w:t>
            </w:r>
          </w:p>
        </w:tc>
        <w:tc>
          <w:tcPr>
            <w:tcW w:w="2269" w:type="dxa"/>
          </w:tcPr>
          <w:p w:rsidR="00B606BF" w:rsidRPr="00745D25" w:rsidRDefault="00B606BF" w:rsidP="009444B3">
            <w:pPr>
              <w:spacing w:after="0" w:line="240" w:lineRule="auto"/>
              <w:rPr>
                <w:rFonts w:ascii="Arial" w:hAnsi="Arial" w:cs="Arial"/>
                <w:sz w:val="24"/>
                <w:szCs w:val="24"/>
              </w:rPr>
            </w:pPr>
            <w:r w:rsidRPr="00745D25">
              <w:rPr>
                <w:rFonts w:ascii="Arial" w:hAnsi="Arial" w:cs="Arial"/>
                <w:sz w:val="24"/>
                <w:szCs w:val="24"/>
              </w:rPr>
              <w:t>Статистические источники/иные источники - Федеральная служба государственной регистрации, кадастра и картографии (</w:t>
            </w:r>
            <w:proofErr w:type="spellStart"/>
            <w:r w:rsidRPr="00745D25">
              <w:rPr>
                <w:rFonts w:ascii="Arial" w:hAnsi="Arial" w:cs="Arial"/>
                <w:sz w:val="24"/>
                <w:szCs w:val="24"/>
              </w:rPr>
              <w:t>Росреестр</w:t>
            </w:r>
            <w:proofErr w:type="spellEnd"/>
            <w:r w:rsidRPr="00745D25">
              <w:rPr>
                <w:rFonts w:ascii="Arial" w:hAnsi="Arial" w:cs="Arial"/>
                <w:sz w:val="24"/>
                <w:szCs w:val="24"/>
              </w:rPr>
              <w:t xml:space="preserve">), ведомственные данные </w:t>
            </w:r>
          </w:p>
        </w:tc>
        <w:tc>
          <w:tcPr>
            <w:tcW w:w="8647" w:type="dxa"/>
            <w:shd w:val="clear" w:color="auto" w:fill="auto"/>
          </w:tcPr>
          <w:p w:rsidR="00B606BF" w:rsidRPr="00745D25" w:rsidRDefault="00B606BF" w:rsidP="00D237D2">
            <w:pPr>
              <w:pStyle w:val="afff6"/>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Показатель отражает работу органов местного самоуправления, направленную на вовлечение в налоговый оборот объектов недвижимого имущества (индивидуальных, дачных и садовых домов, хозяйственных построек). Показатель рассчитывается по следующей формуле:</w:t>
            </w:r>
          </w:p>
          <w:p w:rsidR="00B606BF" w:rsidRPr="00745D25" w:rsidRDefault="00B606BF" w:rsidP="00D237D2">
            <w:pPr>
              <w:ind w:firstLine="851"/>
              <w:jc w:val="center"/>
              <w:rPr>
                <w:rFonts w:ascii="Arial" w:hAnsi="Arial" w:cs="Arial"/>
                <w:sz w:val="24"/>
                <w:szCs w:val="24"/>
              </w:rPr>
            </w:pPr>
            <m:oMath>
              <m:r>
                <m:rPr>
                  <m:sty m:val="p"/>
                </m:rPr>
                <w:rPr>
                  <w:rFonts w:ascii="Cambria Math" w:hAnsi="Cambria Math" w:cs="Arial"/>
                  <w:sz w:val="24"/>
                  <w:szCs w:val="24"/>
                </w:rPr>
                <m:t>Д=</m:t>
              </m:r>
              <m:f>
                <m:fPr>
                  <m:ctrlPr>
                    <w:rPr>
                      <w:rFonts w:ascii="Cambria Math" w:hAnsi="Cambria Math" w:cs="Arial"/>
                      <w:sz w:val="24"/>
                      <w:szCs w:val="24"/>
                    </w:rPr>
                  </m:ctrlPr>
                </m:fPr>
                <m:num>
                  <m:r>
                    <m:rPr>
                      <m:sty m:val="p"/>
                    </m:rPr>
                    <w:rPr>
                      <w:rFonts w:ascii="Cambria Math" w:hAnsi="Cambria Math" w:cs="Arial"/>
                      <w:sz w:val="24"/>
                      <w:szCs w:val="24"/>
                    </w:rPr>
                    <m:t>Кп</m:t>
                  </m:r>
                </m:num>
                <m:den>
                  <m:r>
                    <m:rPr>
                      <m:sty m:val="p"/>
                    </m:rPr>
                    <w:rPr>
                      <w:rFonts w:ascii="Cambria Math" w:hAnsi="Cambria Math" w:cs="Arial"/>
                      <w:sz w:val="24"/>
                      <w:szCs w:val="24"/>
                    </w:rPr>
                    <m:t>Кв-Ку</m:t>
                  </m:r>
                </m:den>
              </m:f>
              <m:r>
                <m:rPr>
                  <m:sty m:val="p"/>
                </m:rPr>
                <w:rPr>
                  <w:rFonts w:ascii="Cambria Math" w:hAnsi="Cambria Math" w:cs="Arial"/>
                  <w:sz w:val="24"/>
                  <w:szCs w:val="24"/>
                </w:rPr>
                <m:t>*100</m:t>
              </m:r>
            </m:oMath>
            <w:r w:rsidRPr="00745D25">
              <w:rPr>
                <w:rFonts w:ascii="Arial" w:hAnsi="Arial" w:cs="Arial"/>
                <w:sz w:val="24"/>
                <w:szCs w:val="24"/>
              </w:rPr>
              <w:t xml:space="preserve">, где </w:t>
            </w:r>
          </w:p>
          <w:p w:rsidR="00B606BF" w:rsidRPr="00745D25" w:rsidRDefault="00B606BF" w:rsidP="00D237D2">
            <w:pPr>
              <w:pStyle w:val="afff6"/>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 xml:space="preserve">Д - доля объектов недвижимого имущества, поставленных </w:t>
            </w:r>
            <w:r w:rsidRPr="00745D25">
              <w:rPr>
                <w:rFonts w:ascii="Arial" w:eastAsiaTheme="minorHAnsi" w:hAnsi="Arial" w:cs="Arial"/>
                <w:sz w:val="24"/>
                <w:szCs w:val="24"/>
                <w:lang w:eastAsia="en-US"/>
              </w:rPr>
              <w:br/>
              <w:t xml:space="preserve">на кадастровый учет, от выявленных земельных участков с объектами </w:t>
            </w:r>
            <w:r w:rsidRPr="00745D25">
              <w:rPr>
                <w:rFonts w:ascii="Arial" w:eastAsiaTheme="minorHAnsi" w:hAnsi="Arial" w:cs="Arial"/>
                <w:sz w:val="24"/>
                <w:szCs w:val="24"/>
                <w:lang w:eastAsia="en-US"/>
              </w:rPr>
              <w:br/>
              <w:t>без прав, %.</w:t>
            </w:r>
          </w:p>
          <w:p w:rsidR="00B606BF" w:rsidRPr="00745D25" w:rsidRDefault="00B606BF" w:rsidP="00D237D2">
            <w:pPr>
              <w:pStyle w:val="afff6"/>
              <w:ind w:right="0" w:firstLine="851"/>
              <w:rPr>
                <w:rFonts w:ascii="Arial" w:eastAsiaTheme="minorHAnsi" w:hAnsi="Arial" w:cs="Arial"/>
                <w:sz w:val="24"/>
                <w:szCs w:val="24"/>
                <w:lang w:eastAsia="en-US"/>
              </w:rPr>
            </w:pPr>
            <w:proofErr w:type="spellStart"/>
            <w:r w:rsidRPr="00745D25">
              <w:rPr>
                <w:rFonts w:ascii="Arial" w:eastAsiaTheme="minorHAnsi" w:hAnsi="Arial" w:cs="Arial"/>
                <w:sz w:val="24"/>
                <w:szCs w:val="24"/>
                <w:lang w:eastAsia="en-US"/>
              </w:rPr>
              <w:t>Кп</w:t>
            </w:r>
            <w:proofErr w:type="spellEnd"/>
            <w:r w:rsidRPr="00745D25">
              <w:rPr>
                <w:rFonts w:ascii="Arial" w:eastAsiaTheme="minorHAnsi" w:hAnsi="Arial" w:cs="Arial"/>
                <w:sz w:val="24"/>
                <w:szCs w:val="24"/>
                <w:lang w:eastAsia="en-US"/>
              </w:rPr>
              <w:t xml:space="preserve"> - количество объектов недвижимого имущества, поставленных на кадастровый учет, нарастающим итогом с начала года, шт.</w:t>
            </w:r>
          </w:p>
          <w:p w:rsidR="00B606BF" w:rsidRPr="00745D25" w:rsidRDefault="00B606BF" w:rsidP="00D237D2">
            <w:pPr>
              <w:pStyle w:val="afff6"/>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lastRenderedPageBreak/>
              <w:t xml:space="preserve">Источник: </w:t>
            </w:r>
            <w:proofErr w:type="spellStart"/>
            <w:r w:rsidRPr="00745D25">
              <w:rPr>
                <w:rFonts w:ascii="Arial" w:eastAsiaTheme="minorHAnsi" w:hAnsi="Arial" w:cs="Arial"/>
                <w:sz w:val="24"/>
                <w:szCs w:val="24"/>
                <w:lang w:eastAsia="en-US"/>
              </w:rPr>
              <w:t>Минмособлимущество</w:t>
            </w:r>
            <w:proofErr w:type="spellEnd"/>
            <w:r w:rsidRPr="00745D25">
              <w:rPr>
                <w:rFonts w:ascii="Arial" w:eastAsiaTheme="minorHAnsi" w:hAnsi="Arial" w:cs="Arial"/>
                <w:sz w:val="24"/>
                <w:szCs w:val="24"/>
                <w:lang w:eastAsia="en-US"/>
              </w:rPr>
              <w:t>.</w:t>
            </w:r>
          </w:p>
          <w:p w:rsidR="00B606BF" w:rsidRPr="00745D25" w:rsidRDefault="00B606BF" w:rsidP="00D237D2">
            <w:pPr>
              <w:pStyle w:val="afff6"/>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 xml:space="preserve">Сведения о количестве объектов недвижимого имущества, поставленных на кадастровый учет, размещаются </w:t>
            </w:r>
            <w:proofErr w:type="spellStart"/>
            <w:r w:rsidRPr="00745D25">
              <w:rPr>
                <w:rFonts w:ascii="Arial" w:eastAsiaTheme="minorHAnsi" w:hAnsi="Arial" w:cs="Arial"/>
                <w:sz w:val="24"/>
                <w:szCs w:val="24"/>
                <w:lang w:eastAsia="en-US"/>
              </w:rPr>
              <w:t>Минмособлимуществом</w:t>
            </w:r>
            <w:proofErr w:type="spellEnd"/>
            <w:r w:rsidRPr="00745D25">
              <w:rPr>
                <w:rFonts w:ascii="Arial" w:eastAsiaTheme="minorHAnsi" w:hAnsi="Arial" w:cs="Arial"/>
                <w:sz w:val="24"/>
                <w:szCs w:val="24"/>
                <w:lang w:eastAsia="en-US"/>
              </w:rPr>
              <w:t xml:space="preserve"> на официальном </w:t>
            </w:r>
            <w:proofErr w:type="gramStart"/>
            <w:r w:rsidRPr="00745D25">
              <w:rPr>
                <w:rFonts w:ascii="Arial" w:eastAsiaTheme="minorHAnsi" w:hAnsi="Arial" w:cs="Arial"/>
                <w:sz w:val="24"/>
                <w:szCs w:val="24"/>
                <w:lang w:eastAsia="en-US"/>
              </w:rPr>
              <w:t>сайте</w:t>
            </w:r>
            <w:proofErr w:type="gramEnd"/>
            <w:r w:rsidRPr="00745D25">
              <w:rPr>
                <w:rFonts w:ascii="Arial" w:eastAsiaTheme="minorHAnsi" w:hAnsi="Arial" w:cs="Arial"/>
                <w:sz w:val="24"/>
                <w:szCs w:val="24"/>
                <w:lang w:eastAsia="en-US"/>
              </w:rPr>
              <w:t xml:space="preserve"> на основании данных, полученных из Федеральной службы государственной регистрации, кадастра и картографии по Московской области.</w:t>
            </w:r>
          </w:p>
          <w:p w:rsidR="00B606BF" w:rsidRPr="00745D25" w:rsidRDefault="00B606BF" w:rsidP="00D237D2">
            <w:pPr>
              <w:pStyle w:val="afff6"/>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Период: ежемесячно нарастающим итогом.</w:t>
            </w:r>
          </w:p>
          <w:p w:rsidR="00B606BF" w:rsidRPr="00745D25" w:rsidRDefault="00B606BF" w:rsidP="00D237D2">
            <w:pPr>
              <w:pStyle w:val="afff6"/>
              <w:ind w:right="0" w:firstLine="851"/>
              <w:rPr>
                <w:rFonts w:ascii="Arial" w:eastAsiaTheme="minorHAnsi" w:hAnsi="Arial" w:cs="Arial"/>
                <w:sz w:val="24"/>
                <w:szCs w:val="24"/>
                <w:lang w:eastAsia="en-US"/>
              </w:rPr>
            </w:pPr>
            <w:proofErr w:type="spellStart"/>
            <w:r w:rsidRPr="00745D25">
              <w:rPr>
                <w:rFonts w:ascii="Arial" w:eastAsiaTheme="minorHAnsi" w:hAnsi="Arial" w:cs="Arial"/>
                <w:sz w:val="24"/>
                <w:szCs w:val="24"/>
                <w:lang w:eastAsia="en-US"/>
              </w:rPr>
              <w:t>Кв</w:t>
            </w:r>
            <w:proofErr w:type="spellEnd"/>
            <w:r w:rsidRPr="00745D25">
              <w:rPr>
                <w:rFonts w:ascii="Arial" w:eastAsiaTheme="minorHAnsi" w:hAnsi="Arial" w:cs="Arial"/>
                <w:sz w:val="24"/>
                <w:szCs w:val="24"/>
                <w:lang w:eastAsia="en-US"/>
              </w:rPr>
              <w:t xml:space="preserve"> - количество выявленных земельных участков, на которых расположены объекты без прав, включенных в реестр земельных участков с неоформленными объектами недвижимого имущества по состоянию на начало текущего календарного года.</w:t>
            </w:r>
          </w:p>
          <w:p w:rsidR="00B606BF" w:rsidRPr="00745D25" w:rsidRDefault="00B606BF" w:rsidP="00D237D2">
            <w:pPr>
              <w:pStyle w:val="afff6"/>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 xml:space="preserve">Источник: </w:t>
            </w:r>
            <w:proofErr w:type="spellStart"/>
            <w:r w:rsidRPr="00745D25">
              <w:rPr>
                <w:rFonts w:ascii="Arial" w:eastAsiaTheme="minorHAnsi" w:hAnsi="Arial" w:cs="Arial"/>
                <w:sz w:val="24"/>
                <w:szCs w:val="24"/>
                <w:lang w:eastAsia="en-US"/>
              </w:rPr>
              <w:t>Минмособлимущество</w:t>
            </w:r>
            <w:proofErr w:type="spellEnd"/>
            <w:r w:rsidRPr="00745D25">
              <w:rPr>
                <w:rFonts w:ascii="Arial" w:eastAsiaTheme="minorHAnsi" w:hAnsi="Arial" w:cs="Arial"/>
                <w:sz w:val="24"/>
                <w:szCs w:val="24"/>
                <w:lang w:eastAsia="en-US"/>
              </w:rPr>
              <w:t>.</w:t>
            </w:r>
          </w:p>
          <w:p w:rsidR="00B606BF" w:rsidRPr="00745D25" w:rsidRDefault="00B606BF" w:rsidP="00D237D2">
            <w:pPr>
              <w:pStyle w:val="afff6"/>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 xml:space="preserve">Сведения о выявленных земельных участках с объектами без прав размещаются </w:t>
            </w:r>
            <w:proofErr w:type="spellStart"/>
            <w:r w:rsidRPr="00745D25">
              <w:rPr>
                <w:rFonts w:ascii="Arial" w:eastAsiaTheme="minorHAnsi" w:hAnsi="Arial" w:cs="Arial"/>
                <w:sz w:val="24"/>
                <w:szCs w:val="24"/>
                <w:lang w:eastAsia="en-US"/>
              </w:rPr>
              <w:t>Минмособлимуществом</w:t>
            </w:r>
            <w:proofErr w:type="spellEnd"/>
            <w:r w:rsidRPr="00745D25">
              <w:rPr>
                <w:rFonts w:ascii="Arial" w:eastAsiaTheme="minorHAnsi" w:hAnsi="Arial" w:cs="Arial"/>
                <w:sz w:val="24"/>
                <w:szCs w:val="24"/>
                <w:lang w:eastAsia="en-US"/>
              </w:rPr>
              <w:t xml:space="preserve"> </w:t>
            </w:r>
            <w:proofErr w:type="gramStart"/>
            <w:r w:rsidRPr="00745D25">
              <w:rPr>
                <w:rFonts w:ascii="Arial" w:eastAsiaTheme="minorHAnsi" w:hAnsi="Arial" w:cs="Arial"/>
                <w:sz w:val="24"/>
                <w:szCs w:val="24"/>
                <w:lang w:eastAsia="en-US"/>
              </w:rPr>
              <w:t>на официальном сайте в виде Реестра земельных участков с неоформленными объектами недвижимого имущества по состоянию на начало</w:t>
            </w:r>
            <w:proofErr w:type="gramEnd"/>
            <w:r w:rsidRPr="00745D25">
              <w:rPr>
                <w:rFonts w:ascii="Arial" w:eastAsiaTheme="minorHAnsi" w:hAnsi="Arial" w:cs="Arial"/>
                <w:sz w:val="24"/>
                <w:szCs w:val="24"/>
                <w:lang w:eastAsia="en-US"/>
              </w:rPr>
              <w:t xml:space="preserve"> текущего календарного года.</w:t>
            </w:r>
          </w:p>
          <w:p w:rsidR="00B606BF" w:rsidRPr="00745D25" w:rsidRDefault="00B606BF" w:rsidP="00D237D2">
            <w:pPr>
              <w:pStyle w:val="afff6"/>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Период: постоянно.</w:t>
            </w:r>
          </w:p>
          <w:p w:rsidR="00B606BF" w:rsidRPr="00745D25" w:rsidRDefault="00B606BF" w:rsidP="00D237D2">
            <w:pPr>
              <w:pStyle w:val="afff6"/>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Ку — количество земельных участков удаленных из Реестра земельных участков с неоформленными объектами недвижимого имущества, по следующим причинам:</w:t>
            </w:r>
          </w:p>
          <w:p w:rsidR="00B606BF" w:rsidRPr="00745D25" w:rsidRDefault="00B606BF" w:rsidP="00D237D2">
            <w:pPr>
              <w:pStyle w:val="afff6"/>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выявленные объекты на этих земельных участках не являются капитальными;</w:t>
            </w:r>
          </w:p>
          <w:p w:rsidR="00B606BF" w:rsidRPr="00745D25" w:rsidRDefault="00B606BF" w:rsidP="00D237D2">
            <w:pPr>
              <w:pStyle w:val="afff6"/>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на выявленные объекты на этих земельных участках установлены ранее возникшие права или эти объекты находятся в процессе оформления;</w:t>
            </w:r>
          </w:p>
          <w:p w:rsidR="00B606BF" w:rsidRPr="00745D25" w:rsidRDefault="00B606BF" w:rsidP="00D237D2">
            <w:pPr>
              <w:pStyle w:val="afff6"/>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на земельном участке имеются ограничения, запрещающие капитальное строительство;</w:t>
            </w:r>
          </w:p>
          <w:p w:rsidR="00B606BF" w:rsidRPr="00745D25" w:rsidRDefault="00B606BF" w:rsidP="00D237D2">
            <w:pPr>
              <w:pStyle w:val="afff6"/>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выявленные объекты являются объектами незавершенного строительства.</w:t>
            </w:r>
          </w:p>
          <w:p w:rsidR="00B606BF" w:rsidRPr="00745D25" w:rsidRDefault="00B606BF" w:rsidP="00D237D2">
            <w:pPr>
              <w:pStyle w:val="afff6"/>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 xml:space="preserve">Источник: </w:t>
            </w:r>
            <w:proofErr w:type="spellStart"/>
            <w:r w:rsidRPr="00745D25">
              <w:rPr>
                <w:rFonts w:ascii="Arial" w:eastAsiaTheme="minorHAnsi" w:hAnsi="Arial" w:cs="Arial"/>
                <w:sz w:val="24"/>
                <w:szCs w:val="24"/>
                <w:lang w:eastAsia="en-US"/>
              </w:rPr>
              <w:t>Минмособлимущество</w:t>
            </w:r>
            <w:proofErr w:type="spellEnd"/>
            <w:r w:rsidRPr="00745D25">
              <w:rPr>
                <w:rFonts w:ascii="Arial" w:eastAsiaTheme="minorHAnsi" w:hAnsi="Arial" w:cs="Arial"/>
                <w:sz w:val="24"/>
                <w:szCs w:val="24"/>
                <w:lang w:eastAsia="en-US"/>
              </w:rPr>
              <w:t>.</w:t>
            </w:r>
          </w:p>
          <w:p w:rsidR="00B606BF" w:rsidRPr="00745D25" w:rsidRDefault="00B606BF" w:rsidP="00D237D2">
            <w:pPr>
              <w:pStyle w:val="afff6"/>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 xml:space="preserve">Сведения об удаленных земельных участках размещаются </w:t>
            </w:r>
            <w:proofErr w:type="spellStart"/>
            <w:r w:rsidRPr="00745D25">
              <w:rPr>
                <w:rFonts w:ascii="Arial" w:eastAsiaTheme="minorHAnsi" w:hAnsi="Arial" w:cs="Arial"/>
                <w:sz w:val="24"/>
                <w:szCs w:val="24"/>
                <w:lang w:eastAsia="en-US"/>
              </w:rPr>
              <w:t>Минмособлимуществом</w:t>
            </w:r>
            <w:proofErr w:type="spellEnd"/>
            <w:r w:rsidRPr="00745D25">
              <w:rPr>
                <w:rFonts w:ascii="Arial" w:eastAsiaTheme="minorHAnsi" w:hAnsi="Arial" w:cs="Arial"/>
                <w:sz w:val="24"/>
                <w:szCs w:val="24"/>
                <w:lang w:eastAsia="en-US"/>
              </w:rPr>
              <w:t xml:space="preserve"> на официальном сайте в виде Актуального реестра земельных участков с неоформленными объектами недвижимого имущества. Период: постоянно.</w:t>
            </w:r>
          </w:p>
          <w:p w:rsidR="00B606BF" w:rsidRPr="00745D25" w:rsidRDefault="00B606BF" w:rsidP="00D237D2">
            <w:pPr>
              <w:pStyle w:val="afff6"/>
              <w:spacing w:line="276" w:lineRule="auto"/>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lastRenderedPageBreak/>
              <w:t xml:space="preserve">С целью </w:t>
            </w:r>
            <w:proofErr w:type="gramStart"/>
            <w:r w:rsidRPr="00745D25">
              <w:rPr>
                <w:rFonts w:ascii="Arial" w:eastAsiaTheme="minorHAnsi" w:hAnsi="Arial" w:cs="Arial"/>
                <w:sz w:val="24"/>
                <w:szCs w:val="24"/>
                <w:lang w:eastAsia="en-US"/>
              </w:rPr>
              <w:t>оценки эффективности работы органов местного самоуправления Московской области</w:t>
            </w:r>
            <w:proofErr w:type="gramEnd"/>
            <w:r w:rsidRPr="00745D25">
              <w:rPr>
                <w:rFonts w:ascii="Arial" w:eastAsiaTheme="minorHAnsi" w:hAnsi="Arial" w:cs="Arial"/>
                <w:sz w:val="24"/>
                <w:szCs w:val="24"/>
                <w:lang w:eastAsia="en-US"/>
              </w:rPr>
              <w:t xml:space="preserve"> по обеспечению достижения показателя установить следующие плановые значения:</w:t>
            </w:r>
          </w:p>
          <w:p w:rsidR="00B606BF" w:rsidRPr="00745D25" w:rsidRDefault="00B606BF" w:rsidP="00D237D2">
            <w:pPr>
              <w:pStyle w:val="afff6"/>
              <w:spacing w:line="276" w:lineRule="auto"/>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7% за 1 квартал;</w:t>
            </w:r>
          </w:p>
          <w:p w:rsidR="00B606BF" w:rsidRPr="00745D25" w:rsidRDefault="00B606BF" w:rsidP="00D237D2">
            <w:pPr>
              <w:pStyle w:val="afff6"/>
              <w:spacing w:line="276" w:lineRule="auto"/>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17% за 2 квартал;</w:t>
            </w:r>
          </w:p>
          <w:p w:rsidR="00B606BF" w:rsidRPr="00745D25" w:rsidRDefault="00B606BF" w:rsidP="00D237D2">
            <w:pPr>
              <w:pStyle w:val="afff6"/>
              <w:spacing w:line="276" w:lineRule="auto"/>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27% за 3 квартал;</w:t>
            </w:r>
          </w:p>
          <w:p w:rsidR="00B606BF" w:rsidRPr="00745D25" w:rsidRDefault="00B606BF" w:rsidP="00D237D2">
            <w:pPr>
              <w:pStyle w:val="afff6"/>
              <w:spacing w:line="276" w:lineRule="auto"/>
              <w:ind w:right="0" w:firstLine="851"/>
              <w:rPr>
                <w:rFonts w:ascii="Arial" w:eastAsiaTheme="minorHAnsi" w:hAnsi="Arial" w:cs="Arial"/>
                <w:sz w:val="24"/>
                <w:szCs w:val="24"/>
                <w:lang w:eastAsia="en-US"/>
              </w:rPr>
            </w:pPr>
            <w:r w:rsidRPr="00745D25">
              <w:rPr>
                <w:rFonts w:ascii="Arial" w:eastAsiaTheme="minorHAnsi" w:hAnsi="Arial" w:cs="Arial"/>
                <w:sz w:val="24"/>
                <w:szCs w:val="24"/>
                <w:lang w:eastAsia="en-US"/>
              </w:rPr>
              <w:t>40% за 4 квартал (год).</w:t>
            </w:r>
          </w:p>
        </w:tc>
      </w:tr>
      <w:tr w:rsidR="00B606BF" w:rsidRPr="00745D25" w:rsidTr="00745D25">
        <w:trPr>
          <w:trHeight w:val="20"/>
        </w:trPr>
        <w:tc>
          <w:tcPr>
            <w:tcW w:w="720" w:type="dxa"/>
            <w:shd w:val="clear" w:color="auto" w:fill="auto"/>
          </w:tcPr>
          <w:p w:rsidR="00B606BF" w:rsidRPr="00745D25" w:rsidRDefault="00B606BF"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1.21</w:t>
            </w:r>
          </w:p>
        </w:tc>
        <w:tc>
          <w:tcPr>
            <w:tcW w:w="2066" w:type="dxa"/>
            <w:shd w:val="clear" w:color="auto" w:fill="auto"/>
          </w:tcPr>
          <w:p w:rsidR="00B606BF" w:rsidRPr="00745D25" w:rsidRDefault="00B606BF" w:rsidP="00AF0203">
            <w:pPr>
              <w:rPr>
                <w:rFonts w:ascii="Arial" w:hAnsi="Arial" w:cs="Arial"/>
                <w:sz w:val="24"/>
                <w:szCs w:val="24"/>
              </w:rPr>
            </w:pPr>
            <w:r w:rsidRPr="00745D25">
              <w:rPr>
                <w:rFonts w:ascii="Arial" w:hAnsi="Arial" w:cs="Arial"/>
                <w:sz w:val="24"/>
                <w:szCs w:val="24"/>
              </w:rPr>
              <w:t xml:space="preserve"> Прирост земельного налога</w:t>
            </w:r>
          </w:p>
        </w:tc>
        <w:tc>
          <w:tcPr>
            <w:tcW w:w="1418" w:type="dxa"/>
          </w:tcPr>
          <w:p w:rsidR="00B606BF" w:rsidRPr="00745D25" w:rsidRDefault="00B606BF" w:rsidP="009444B3">
            <w:pPr>
              <w:spacing w:after="0" w:line="240" w:lineRule="auto"/>
              <w:jc w:val="center"/>
              <w:rPr>
                <w:rFonts w:ascii="Arial" w:hAnsi="Arial" w:cs="Arial"/>
                <w:sz w:val="24"/>
                <w:szCs w:val="24"/>
              </w:rPr>
            </w:pPr>
            <w:r w:rsidRPr="00745D25">
              <w:rPr>
                <w:rFonts w:ascii="Arial" w:eastAsiaTheme="minorEastAsia" w:hAnsi="Arial" w:cs="Arial"/>
                <w:color w:val="000000"/>
                <w:sz w:val="24"/>
                <w:szCs w:val="24"/>
              </w:rPr>
              <w:t>процент</w:t>
            </w:r>
          </w:p>
        </w:tc>
        <w:tc>
          <w:tcPr>
            <w:tcW w:w="2269" w:type="dxa"/>
          </w:tcPr>
          <w:p w:rsidR="00B606BF" w:rsidRPr="00745D25" w:rsidRDefault="00B606BF" w:rsidP="009444B3">
            <w:pPr>
              <w:spacing w:after="0" w:line="240" w:lineRule="auto"/>
              <w:jc w:val="both"/>
              <w:rPr>
                <w:rFonts w:ascii="Arial" w:hAnsi="Arial" w:cs="Arial"/>
                <w:sz w:val="24"/>
                <w:szCs w:val="24"/>
              </w:rPr>
            </w:pPr>
            <w:r w:rsidRPr="00745D25">
              <w:rPr>
                <w:rFonts w:ascii="Arial" w:eastAsiaTheme="minorEastAsia" w:hAnsi="Arial" w:cs="Arial"/>
                <w:sz w:val="24"/>
                <w:szCs w:val="24"/>
              </w:rPr>
              <w:t>Статистические источники/иные источники - ГАСУ Московской области/утвержденные бюджеты городского округа Люберцы Московской области</w:t>
            </w:r>
          </w:p>
        </w:tc>
        <w:tc>
          <w:tcPr>
            <w:tcW w:w="8647" w:type="dxa"/>
            <w:shd w:val="clear" w:color="auto" w:fill="auto"/>
          </w:tcPr>
          <w:p w:rsidR="00B606BF" w:rsidRPr="00745D25" w:rsidRDefault="00B606BF" w:rsidP="00D237D2">
            <w:pPr>
              <w:ind w:firstLine="851"/>
              <w:jc w:val="both"/>
              <w:rPr>
                <w:rFonts w:ascii="Arial" w:hAnsi="Arial" w:cs="Arial"/>
                <w:sz w:val="24"/>
                <w:szCs w:val="24"/>
              </w:rPr>
            </w:pPr>
            <w:r w:rsidRPr="00745D25">
              <w:rPr>
                <w:rFonts w:ascii="Arial" w:hAnsi="Arial" w:cs="Arial"/>
                <w:sz w:val="24"/>
                <w:szCs w:val="24"/>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rsidR="00B606BF" w:rsidRPr="00745D25" w:rsidRDefault="00B606BF" w:rsidP="00D237D2">
            <w:pPr>
              <w:ind w:firstLine="851"/>
              <w:jc w:val="both"/>
              <w:rPr>
                <w:rFonts w:ascii="Arial" w:hAnsi="Arial" w:cs="Arial"/>
                <w:sz w:val="24"/>
                <w:szCs w:val="24"/>
              </w:rPr>
            </w:pPr>
            <w:r w:rsidRPr="00745D25">
              <w:rPr>
                <w:rFonts w:ascii="Arial" w:hAnsi="Arial" w:cs="Arial"/>
                <w:sz w:val="24"/>
                <w:szCs w:val="24"/>
              </w:rPr>
              <w:t>Расчет показателя осуществляется по следующей формуле:</w:t>
            </w:r>
          </w:p>
          <w:p w:rsidR="00B606BF" w:rsidRPr="00745D25" w:rsidRDefault="00B606BF" w:rsidP="00D237D2">
            <w:pPr>
              <w:jc w:val="center"/>
              <w:rPr>
                <w:rFonts w:ascii="Arial" w:hAnsi="Arial" w:cs="Arial"/>
                <w:sz w:val="24"/>
                <w:szCs w:val="24"/>
              </w:rPr>
            </w:pPr>
            <m:oMath>
              <m:r>
                <m:rPr>
                  <m:sty m:val="p"/>
                </m:rPr>
                <w:rPr>
                  <w:rFonts w:ascii="Cambria Math" w:hAnsi="Cambria Math" w:cs="Arial"/>
                  <w:sz w:val="24"/>
                  <w:szCs w:val="24"/>
                </w:rPr>
                <m:t>Пзн=</m:t>
              </m:r>
              <m:f>
                <m:fPr>
                  <m:ctrlPr>
                    <w:rPr>
                      <w:rFonts w:ascii="Cambria Math" w:hAnsi="Cambria Math" w:cs="Arial"/>
                      <w:sz w:val="24"/>
                      <w:szCs w:val="24"/>
                    </w:rPr>
                  </m:ctrlPr>
                </m:fPr>
                <m:num>
                  <m:r>
                    <m:rPr>
                      <m:sty m:val="p"/>
                    </m:rPr>
                    <w:rPr>
                      <w:rFonts w:ascii="Cambria Math" w:hAnsi="Cambria Math" w:cs="Arial"/>
                      <w:sz w:val="24"/>
                      <w:szCs w:val="24"/>
                    </w:rPr>
                    <m:t>Фп</m:t>
                  </m:r>
                </m:num>
                <m:den>
                  <m:r>
                    <m:rPr>
                      <m:sty m:val="p"/>
                    </m:rPr>
                    <w:rPr>
                      <w:rFonts w:ascii="Cambria Math" w:hAnsi="Cambria Math" w:cs="Arial"/>
                      <w:sz w:val="24"/>
                      <w:szCs w:val="24"/>
                    </w:rPr>
                    <m:t>Гп</m:t>
                  </m:r>
                </m:den>
              </m:f>
              <m:r>
                <m:rPr>
                  <m:sty m:val="p"/>
                </m:rPr>
                <w:rPr>
                  <w:rFonts w:ascii="Cambria Math" w:hAnsi="Cambria Math" w:cs="Arial"/>
                  <w:sz w:val="24"/>
                  <w:szCs w:val="24"/>
                </w:rPr>
                <m:t>*100</m:t>
              </m:r>
            </m:oMath>
            <w:r w:rsidRPr="00745D25">
              <w:rPr>
                <w:rFonts w:ascii="Arial" w:hAnsi="Arial" w:cs="Arial"/>
                <w:sz w:val="24"/>
                <w:szCs w:val="24"/>
              </w:rPr>
              <w:t>, где</w:t>
            </w:r>
          </w:p>
          <w:p w:rsidR="00B606BF" w:rsidRPr="00745D25" w:rsidRDefault="00B606BF" w:rsidP="00D237D2">
            <w:pPr>
              <w:ind w:firstLine="851"/>
              <w:jc w:val="both"/>
              <w:rPr>
                <w:rFonts w:ascii="Arial" w:hAnsi="Arial" w:cs="Arial"/>
                <w:sz w:val="24"/>
                <w:szCs w:val="24"/>
              </w:rPr>
            </w:pPr>
            <w:proofErr w:type="spellStart"/>
            <w:r w:rsidRPr="00745D25">
              <w:rPr>
                <w:rFonts w:ascii="Arial" w:hAnsi="Arial" w:cs="Arial"/>
                <w:sz w:val="24"/>
                <w:szCs w:val="24"/>
              </w:rPr>
              <w:t>Пзн</w:t>
            </w:r>
            <w:proofErr w:type="spellEnd"/>
            <w:r w:rsidRPr="00745D25">
              <w:rPr>
                <w:rFonts w:ascii="Arial" w:hAnsi="Arial" w:cs="Arial"/>
                <w:sz w:val="24"/>
                <w:szCs w:val="24"/>
              </w:rPr>
              <w:t xml:space="preserve"> – Процент собираемости земельного налога. </w:t>
            </w:r>
          </w:p>
          <w:p w:rsidR="00B606BF" w:rsidRPr="00745D25" w:rsidRDefault="00B606BF" w:rsidP="00D237D2">
            <w:pPr>
              <w:ind w:firstLine="851"/>
              <w:jc w:val="both"/>
              <w:rPr>
                <w:rFonts w:ascii="Arial" w:hAnsi="Arial" w:cs="Arial"/>
                <w:sz w:val="24"/>
                <w:szCs w:val="24"/>
              </w:rPr>
            </w:pPr>
            <w:proofErr w:type="spellStart"/>
            <w:r w:rsidRPr="00745D25">
              <w:rPr>
                <w:rFonts w:ascii="Arial" w:hAnsi="Arial" w:cs="Arial"/>
                <w:sz w:val="24"/>
                <w:szCs w:val="24"/>
              </w:rPr>
              <w:t>Гп</w:t>
            </w:r>
            <w:proofErr w:type="spellEnd"/>
            <w:r w:rsidRPr="00745D25">
              <w:rPr>
                <w:rFonts w:ascii="Arial" w:hAnsi="Arial" w:cs="Arial"/>
                <w:sz w:val="24"/>
                <w:szCs w:val="24"/>
              </w:rPr>
              <w:t xml:space="preserve"> – годовое плановое значение показателя, установленное органу местного самоуправления по земельному налогу.</w:t>
            </w:r>
          </w:p>
          <w:p w:rsidR="00B606BF" w:rsidRPr="00745D25" w:rsidRDefault="00B606BF" w:rsidP="00D237D2">
            <w:pPr>
              <w:ind w:firstLine="851"/>
              <w:jc w:val="both"/>
              <w:rPr>
                <w:rFonts w:ascii="Arial" w:hAnsi="Arial" w:cs="Arial"/>
                <w:sz w:val="24"/>
                <w:szCs w:val="24"/>
              </w:rPr>
            </w:pPr>
            <w:proofErr w:type="spellStart"/>
            <w:r w:rsidRPr="00745D25">
              <w:rPr>
                <w:rFonts w:ascii="Arial" w:hAnsi="Arial" w:cs="Arial"/>
                <w:sz w:val="24"/>
                <w:szCs w:val="24"/>
              </w:rPr>
              <w:t>Фп</w:t>
            </w:r>
            <w:proofErr w:type="spellEnd"/>
            <w:r w:rsidRPr="00745D25">
              <w:rPr>
                <w:rFonts w:ascii="Arial" w:hAnsi="Arial" w:cs="Arial"/>
                <w:sz w:val="24"/>
                <w:szCs w:val="24"/>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rsidR="00B606BF" w:rsidRPr="00745D25" w:rsidRDefault="00B606BF" w:rsidP="00D237D2">
            <w:pPr>
              <w:ind w:firstLine="851"/>
              <w:jc w:val="both"/>
              <w:rPr>
                <w:rFonts w:ascii="Arial" w:hAnsi="Arial" w:cs="Arial"/>
                <w:sz w:val="24"/>
                <w:szCs w:val="24"/>
              </w:rPr>
            </w:pPr>
            <w:r w:rsidRPr="00745D25">
              <w:rPr>
                <w:rFonts w:ascii="Arial" w:hAnsi="Arial" w:cs="Arial"/>
                <w:sz w:val="24"/>
                <w:szCs w:val="24"/>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rsidR="00B606BF" w:rsidRPr="00745D25" w:rsidRDefault="00B606BF" w:rsidP="00D237D2">
            <w:pPr>
              <w:ind w:firstLine="851"/>
              <w:jc w:val="both"/>
              <w:rPr>
                <w:rFonts w:ascii="Arial" w:hAnsi="Arial" w:cs="Arial"/>
                <w:sz w:val="24"/>
                <w:szCs w:val="24"/>
              </w:rPr>
            </w:pPr>
            <w:r w:rsidRPr="00745D25">
              <w:rPr>
                <w:rFonts w:ascii="Arial" w:hAnsi="Arial" w:cs="Arial"/>
                <w:sz w:val="24"/>
                <w:szCs w:val="24"/>
              </w:rPr>
              <w:t>Плановое значение показателя – 100.</w:t>
            </w:r>
          </w:p>
          <w:p w:rsidR="00B606BF" w:rsidRPr="00745D25" w:rsidRDefault="00B606BF" w:rsidP="00D237D2">
            <w:pPr>
              <w:ind w:firstLine="851"/>
              <w:jc w:val="both"/>
              <w:rPr>
                <w:rFonts w:ascii="Arial" w:hAnsi="Arial" w:cs="Arial"/>
                <w:sz w:val="24"/>
                <w:szCs w:val="24"/>
              </w:rPr>
            </w:pPr>
            <w:r w:rsidRPr="00745D25">
              <w:rPr>
                <w:rFonts w:ascii="Arial" w:hAnsi="Arial" w:cs="Arial"/>
                <w:sz w:val="24"/>
                <w:szCs w:val="24"/>
              </w:rPr>
              <w:t>Единица измерения –  %.</w:t>
            </w:r>
          </w:p>
          <w:p w:rsidR="00B606BF" w:rsidRPr="00745D25" w:rsidRDefault="00B606BF" w:rsidP="00D237D2">
            <w:pPr>
              <w:ind w:firstLine="851"/>
              <w:jc w:val="both"/>
              <w:rPr>
                <w:rFonts w:ascii="Arial" w:hAnsi="Arial" w:cs="Arial"/>
                <w:sz w:val="24"/>
                <w:szCs w:val="24"/>
              </w:rPr>
            </w:pPr>
            <w:r w:rsidRPr="00745D25">
              <w:rPr>
                <w:rFonts w:ascii="Arial" w:hAnsi="Arial" w:cs="Arial"/>
                <w:sz w:val="24"/>
                <w:szCs w:val="24"/>
              </w:rPr>
              <w:lastRenderedPageBreak/>
              <w:t>Период – квартал.</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1.22</w:t>
            </w:r>
          </w:p>
          <w:p w:rsidR="0027354E" w:rsidRPr="00745D25" w:rsidRDefault="0027354E" w:rsidP="009444B3">
            <w:pPr>
              <w:widowControl w:val="0"/>
              <w:autoSpaceDE w:val="0"/>
              <w:autoSpaceDN w:val="0"/>
              <w:adjustRightInd w:val="0"/>
              <w:spacing w:after="0" w:line="240" w:lineRule="auto"/>
              <w:jc w:val="center"/>
              <w:rPr>
                <w:rFonts w:ascii="Arial" w:hAnsi="Arial" w:cs="Arial"/>
                <w:sz w:val="24"/>
                <w:szCs w:val="24"/>
              </w:rPr>
            </w:pPr>
          </w:p>
          <w:p w:rsidR="0027354E" w:rsidRPr="00745D25" w:rsidRDefault="0027354E" w:rsidP="0027354E">
            <w:pPr>
              <w:widowControl w:val="0"/>
              <w:autoSpaceDE w:val="0"/>
              <w:autoSpaceDN w:val="0"/>
              <w:adjustRightInd w:val="0"/>
              <w:spacing w:after="0" w:line="240" w:lineRule="auto"/>
              <w:rPr>
                <w:rFonts w:ascii="Arial" w:hAnsi="Arial" w:cs="Arial"/>
                <w:sz w:val="24"/>
                <w:szCs w:val="24"/>
              </w:rPr>
            </w:pPr>
          </w:p>
          <w:p w:rsidR="0027354E" w:rsidRPr="00745D25" w:rsidRDefault="0027354E" w:rsidP="0027354E">
            <w:pPr>
              <w:widowControl w:val="0"/>
              <w:autoSpaceDE w:val="0"/>
              <w:autoSpaceDN w:val="0"/>
              <w:adjustRightInd w:val="0"/>
              <w:spacing w:after="0" w:line="240" w:lineRule="auto"/>
              <w:rPr>
                <w:rFonts w:ascii="Arial" w:hAnsi="Arial" w:cs="Arial"/>
                <w:sz w:val="24"/>
                <w:szCs w:val="24"/>
              </w:rPr>
            </w:pPr>
          </w:p>
        </w:tc>
        <w:tc>
          <w:tcPr>
            <w:tcW w:w="2066" w:type="dxa"/>
            <w:shd w:val="clear" w:color="auto" w:fill="auto"/>
          </w:tcPr>
          <w:p w:rsidR="0059614C" w:rsidRPr="00745D25" w:rsidRDefault="0059614C" w:rsidP="009444B3">
            <w:pPr>
              <w:spacing w:after="0"/>
              <w:rPr>
                <w:rFonts w:ascii="Arial" w:hAnsi="Arial" w:cs="Arial"/>
                <w:sz w:val="24"/>
                <w:szCs w:val="24"/>
              </w:rPr>
            </w:pPr>
            <w:r w:rsidRPr="00745D25">
              <w:rPr>
                <w:rFonts w:ascii="Arial" w:hAnsi="Arial" w:cs="Arial"/>
                <w:sz w:val="24"/>
                <w:szCs w:val="24"/>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предоставленных органами местного самоуправления Московской области</w:t>
            </w:r>
          </w:p>
          <w:p w:rsidR="0027354E" w:rsidRPr="00745D25" w:rsidRDefault="0027354E" w:rsidP="009444B3">
            <w:pPr>
              <w:spacing w:after="0"/>
              <w:rPr>
                <w:rFonts w:ascii="Arial" w:eastAsiaTheme="minorEastAsia" w:hAnsi="Arial" w:cs="Arial"/>
                <w:color w:val="000000"/>
                <w:sz w:val="24"/>
                <w:szCs w:val="24"/>
              </w:rPr>
            </w:pPr>
          </w:p>
        </w:tc>
        <w:tc>
          <w:tcPr>
            <w:tcW w:w="1418" w:type="dxa"/>
          </w:tcPr>
          <w:p w:rsidR="0059614C" w:rsidRPr="00745D25" w:rsidRDefault="0027354E" w:rsidP="009444B3">
            <w:pPr>
              <w:pStyle w:val="2f"/>
              <w:shd w:val="clear" w:color="auto" w:fill="auto"/>
              <w:spacing w:line="240" w:lineRule="auto"/>
              <w:ind w:firstLine="0"/>
              <w:jc w:val="center"/>
              <w:rPr>
                <w:rFonts w:ascii="Arial" w:hAnsi="Arial" w:cs="Arial"/>
                <w:color w:val="000000"/>
                <w:sz w:val="24"/>
                <w:szCs w:val="24"/>
                <w:lang w:eastAsia="en-US" w:bidi="en-US"/>
              </w:rPr>
            </w:pPr>
            <w:r w:rsidRPr="00745D25">
              <w:rPr>
                <w:rFonts w:ascii="Arial" w:hAnsi="Arial" w:cs="Arial"/>
                <w:color w:val="000000"/>
                <w:sz w:val="24"/>
                <w:szCs w:val="24"/>
                <w:lang w:eastAsia="en-US" w:bidi="en-US"/>
              </w:rPr>
              <w:t>П</w:t>
            </w:r>
            <w:r w:rsidR="0059614C" w:rsidRPr="00745D25">
              <w:rPr>
                <w:rFonts w:ascii="Arial" w:hAnsi="Arial" w:cs="Arial"/>
                <w:color w:val="000000"/>
                <w:sz w:val="24"/>
                <w:szCs w:val="24"/>
                <w:lang w:eastAsia="en-US" w:bidi="en-US"/>
              </w:rPr>
              <w:t>роцент</w:t>
            </w:r>
          </w:p>
          <w:p w:rsidR="0027354E" w:rsidRPr="00745D25" w:rsidRDefault="0027354E" w:rsidP="009444B3">
            <w:pPr>
              <w:pStyle w:val="2f"/>
              <w:shd w:val="clear" w:color="auto" w:fill="auto"/>
              <w:spacing w:line="240" w:lineRule="auto"/>
              <w:ind w:firstLine="0"/>
              <w:jc w:val="center"/>
              <w:rPr>
                <w:rFonts w:ascii="Arial" w:hAnsi="Arial" w:cs="Arial"/>
                <w:color w:val="000000"/>
                <w:sz w:val="24"/>
                <w:szCs w:val="24"/>
                <w:lang w:eastAsia="en-US" w:bidi="en-US"/>
              </w:rPr>
            </w:pPr>
          </w:p>
        </w:tc>
        <w:tc>
          <w:tcPr>
            <w:tcW w:w="2269" w:type="dxa"/>
          </w:tcPr>
          <w:p w:rsidR="0059614C" w:rsidRPr="00745D25" w:rsidRDefault="0059614C" w:rsidP="009444B3">
            <w:pPr>
              <w:autoSpaceDE w:val="0"/>
              <w:autoSpaceDN w:val="0"/>
              <w:adjustRightInd w:val="0"/>
              <w:spacing w:after="0" w:line="240" w:lineRule="auto"/>
              <w:rPr>
                <w:rFonts w:ascii="Arial" w:eastAsiaTheme="minorEastAsia" w:hAnsi="Arial" w:cs="Arial"/>
                <w:color w:val="000000"/>
                <w:sz w:val="24"/>
                <w:szCs w:val="24"/>
              </w:rPr>
            </w:pPr>
            <w:r w:rsidRPr="00745D25">
              <w:rPr>
                <w:rFonts w:ascii="Arial" w:eastAsiaTheme="minorEastAsia" w:hAnsi="Arial" w:cs="Arial"/>
                <w:color w:val="000000"/>
                <w:sz w:val="24"/>
                <w:szCs w:val="24"/>
              </w:rPr>
              <w:t>ЕИСОУ</w:t>
            </w:r>
          </w:p>
          <w:p w:rsidR="0027354E" w:rsidRPr="00745D25" w:rsidRDefault="0027354E" w:rsidP="009444B3">
            <w:pPr>
              <w:autoSpaceDE w:val="0"/>
              <w:autoSpaceDN w:val="0"/>
              <w:adjustRightInd w:val="0"/>
              <w:spacing w:after="0" w:line="240" w:lineRule="auto"/>
              <w:rPr>
                <w:rFonts w:ascii="Arial" w:eastAsiaTheme="minorEastAsia" w:hAnsi="Arial" w:cs="Arial"/>
                <w:color w:val="000000"/>
                <w:sz w:val="24"/>
                <w:szCs w:val="24"/>
              </w:rPr>
            </w:pPr>
          </w:p>
        </w:tc>
        <w:tc>
          <w:tcPr>
            <w:tcW w:w="8647" w:type="dxa"/>
            <w:shd w:val="clear" w:color="auto" w:fill="auto"/>
          </w:tcPr>
          <w:p w:rsidR="0059614C" w:rsidRPr="00745D25" w:rsidRDefault="0059614C" w:rsidP="009444B3">
            <w:pPr>
              <w:pStyle w:val="2f"/>
              <w:spacing w:line="240" w:lineRule="auto"/>
              <w:ind w:firstLine="0"/>
              <w:rPr>
                <w:rFonts w:ascii="Arial" w:eastAsiaTheme="minorEastAsia" w:hAnsi="Arial" w:cs="Arial"/>
                <w:color w:val="000000"/>
                <w:sz w:val="24"/>
                <w:szCs w:val="24"/>
              </w:rPr>
            </w:pPr>
            <w:r w:rsidRPr="00745D25">
              <w:rPr>
                <w:rFonts w:ascii="Arial" w:eastAsiaTheme="minorEastAsia" w:hAnsi="Arial" w:cs="Arial"/>
                <w:color w:val="000000"/>
                <w:sz w:val="24"/>
                <w:szCs w:val="24"/>
              </w:rPr>
              <w:t>Показатель отражает эффективность работы органов местного самоуправления, по предоставлению государственных и муниципальных услуг в части соблюдения регламентных сроков предоставления государственных и муниципальных услуг в области земельных отношений.</w:t>
            </w:r>
          </w:p>
          <w:p w:rsidR="0059614C" w:rsidRPr="00745D25" w:rsidRDefault="0059614C" w:rsidP="009444B3">
            <w:pPr>
              <w:pStyle w:val="2f"/>
              <w:spacing w:line="240" w:lineRule="auto"/>
              <w:ind w:firstLine="0"/>
              <w:rPr>
                <w:rFonts w:ascii="Arial" w:eastAsiaTheme="minorEastAsia" w:hAnsi="Arial" w:cs="Arial"/>
                <w:color w:val="000000"/>
                <w:sz w:val="24"/>
                <w:szCs w:val="24"/>
              </w:rPr>
            </w:pPr>
            <w:r w:rsidRPr="00745D25">
              <w:rPr>
                <w:rFonts w:ascii="Arial" w:eastAsiaTheme="minorEastAsia" w:hAnsi="Arial" w:cs="Arial"/>
                <w:color w:val="000000"/>
                <w:sz w:val="24"/>
                <w:szCs w:val="24"/>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rsidR="0059614C" w:rsidRPr="00745D25" w:rsidRDefault="0059614C" w:rsidP="009444B3">
            <w:pPr>
              <w:pStyle w:val="2f"/>
              <w:spacing w:line="240" w:lineRule="auto"/>
              <w:ind w:firstLine="0"/>
              <w:rPr>
                <w:rFonts w:ascii="Arial" w:eastAsiaTheme="minorEastAsia" w:hAnsi="Arial" w:cs="Arial"/>
                <w:color w:val="000000"/>
                <w:sz w:val="24"/>
                <w:szCs w:val="24"/>
              </w:rPr>
            </w:pPr>
            <w:proofErr w:type="spellStart"/>
            <w:r w:rsidRPr="00745D25">
              <w:rPr>
                <w:rFonts w:ascii="Arial" w:eastAsiaTheme="minorEastAsia" w:hAnsi="Arial" w:cs="Arial"/>
                <w:color w:val="000000"/>
                <w:sz w:val="24"/>
                <w:szCs w:val="24"/>
              </w:rPr>
              <w:t>Рейтингование</w:t>
            </w:r>
            <w:proofErr w:type="spellEnd"/>
            <w:r w:rsidRPr="00745D25">
              <w:rPr>
                <w:rFonts w:ascii="Arial" w:eastAsiaTheme="minorEastAsia" w:hAnsi="Arial" w:cs="Arial"/>
                <w:color w:val="000000"/>
                <w:sz w:val="24"/>
                <w:szCs w:val="24"/>
              </w:rPr>
              <w:t xml:space="preserve"> органов местного самоуправления осуществляется с учетом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и периода, в отношении которого, подводятся итоги проведенной органом местного самоуправления работы.</w:t>
            </w:r>
          </w:p>
          <w:p w:rsidR="0059614C" w:rsidRPr="00745D25" w:rsidRDefault="0059614C" w:rsidP="009444B3">
            <w:pPr>
              <w:pStyle w:val="2f"/>
              <w:spacing w:line="240" w:lineRule="auto"/>
              <w:ind w:firstLine="0"/>
              <w:rPr>
                <w:rFonts w:ascii="Arial" w:eastAsiaTheme="minorEastAsia" w:hAnsi="Arial" w:cs="Arial"/>
                <w:color w:val="000000"/>
                <w:sz w:val="24"/>
                <w:szCs w:val="24"/>
              </w:rPr>
            </w:pPr>
            <w:r w:rsidRPr="00745D25">
              <w:rPr>
                <w:rFonts w:ascii="Arial" w:eastAsiaTheme="minorEastAsia" w:hAnsi="Arial" w:cs="Arial"/>
                <w:color w:val="000000"/>
                <w:sz w:val="24"/>
                <w:szCs w:val="24"/>
              </w:rPr>
              <w:t>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rsidR="0059614C" w:rsidRPr="00745D25" w:rsidRDefault="0059614C" w:rsidP="009444B3">
            <w:pPr>
              <w:pStyle w:val="2f"/>
              <w:spacing w:line="240" w:lineRule="auto"/>
              <w:ind w:firstLine="0"/>
              <w:rPr>
                <w:rFonts w:ascii="Arial" w:eastAsiaTheme="minorEastAsia" w:hAnsi="Arial" w:cs="Arial"/>
                <w:color w:val="000000"/>
                <w:sz w:val="24"/>
                <w:szCs w:val="24"/>
              </w:rPr>
            </w:pPr>
            <w:proofErr w:type="gramStart"/>
            <w:r w:rsidRPr="00745D25">
              <w:rPr>
                <w:rFonts w:ascii="Arial" w:eastAsiaTheme="minorEastAsia" w:hAnsi="Arial" w:cs="Arial"/>
                <w:b/>
                <w:color w:val="000000"/>
                <w:sz w:val="24"/>
                <w:szCs w:val="24"/>
              </w:rPr>
              <w:t>П</w:t>
            </w:r>
            <w:proofErr w:type="gramEnd"/>
            <w:r w:rsidRPr="00745D25">
              <w:rPr>
                <w:rFonts w:ascii="Arial" w:eastAsiaTheme="minorEastAsia" w:hAnsi="Arial" w:cs="Arial"/>
                <w:b/>
                <w:color w:val="000000"/>
                <w:sz w:val="24"/>
                <w:szCs w:val="24"/>
              </w:rPr>
              <w:t xml:space="preserve">= </w:t>
            </w:r>
            <w:proofErr w:type="spellStart"/>
            <w:r w:rsidRPr="00745D25">
              <w:rPr>
                <w:rFonts w:ascii="Arial" w:eastAsiaTheme="minorEastAsia" w:hAnsi="Arial" w:cs="Arial"/>
                <w:b/>
                <w:color w:val="000000"/>
                <w:sz w:val="24"/>
                <w:szCs w:val="24"/>
              </w:rPr>
              <w:t>КЗп</w:t>
            </w:r>
            <w:proofErr w:type="spellEnd"/>
            <w:r w:rsidRPr="00745D25">
              <w:rPr>
                <w:rFonts w:ascii="Arial" w:eastAsiaTheme="minorEastAsia" w:hAnsi="Arial" w:cs="Arial"/>
                <w:b/>
                <w:color w:val="000000"/>
                <w:sz w:val="24"/>
                <w:szCs w:val="24"/>
              </w:rPr>
              <w:t>/ОКЗ * 100</w:t>
            </w:r>
            <w:r w:rsidRPr="00745D25">
              <w:rPr>
                <w:rFonts w:ascii="Arial" w:eastAsiaTheme="minorEastAsia" w:hAnsi="Arial" w:cs="Arial"/>
                <w:color w:val="000000"/>
                <w:sz w:val="24"/>
                <w:szCs w:val="24"/>
              </w:rPr>
              <w:t>, где:</w:t>
            </w:r>
          </w:p>
          <w:p w:rsidR="0059614C" w:rsidRPr="00745D25" w:rsidRDefault="0059614C" w:rsidP="009444B3">
            <w:pPr>
              <w:pStyle w:val="2f"/>
              <w:spacing w:line="240" w:lineRule="auto"/>
              <w:ind w:firstLine="0"/>
              <w:rPr>
                <w:rFonts w:ascii="Arial" w:eastAsiaTheme="minorEastAsia" w:hAnsi="Arial" w:cs="Arial"/>
                <w:color w:val="000000"/>
                <w:sz w:val="24"/>
                <w:szCs w:val="24"/>
              </w:rPr>
            </w:pPr>
            <w:proofErr w:type="gramStart"/>
            <w:r w:rsidRPr="00745D25">
              <w:rPr>
                <w:rFonts w:ascii="Arial" w:eastAsiaTheme="minorEastAsia" w:hAnsi="Arial" w:cs="Arial"/>
                <w:b/>
                <w:color w:val="000000"/>
                <w:sz w:val="24"/>
                <w:szCs w:val="24"/>
              </w:rPr>
              <w:t>П</w:t>
            </w:r>
            <w:proofErr w:type="gramEnd"/>
            <w:r w:rsidRPr="00745D25">
              <w:rPr>
                <w:rFonts w:ascii="Arial" w:eastAsiaTheme="minorEastAsia" w:hAnsi="Arial" w:cs="Arial"/>
                <w:color w:val="000000"/>
                <w:sz w:val="24"/>
                <w:szCs w:val="24"/>
              </w:rPr>
              <w:t xml:space="preserve"> – доля заявлений, предоставленных без нарушения срока;</w:t>
            </w:r>
          </w:p>
          <w:p w:rsidR="0059614C" w:rsidRPr="00745D25" w:rsidRDefault="0059614C" w:rsidP="009444B3">
            <w:pPr>
              <w:pStyle w:val="2f"/>
              <w:spacing w:line="240" w:lineRule="auto"/>
              <w:ind w:firstLine="0"/>
              <w:rPr>
                <w:rFonts w:ascii="Arial" w:eastAsiaTheme="minorEastAsia" w:hAnsi="Arial" w:cs="Arial"/>
                <w:color w:val="000000"/>
                <w:sz w:val="24"/>
                <w:szCs w:val="24"/>
              </w:rPr>
            </w:pPr>
            <w:proofErr w:type="spellStart"/>
            <w:r w:rsidRPr="00745D25">
              <w:rPr>
                <w:rFonts w:ascii="Arial" w:eastAsiaTheme="minorEastAsia" w:hAnsi="Arial" w:cs="Arial"/>
                <w:b/>
                <w:color w:val="000000"/>
                <w:sz w:val="24"/>
                <w:szCs w:val="24"/>
              </w:rPr>
              <w:t>КЗп</w:t>
            </w:r>
            <w:proofErr w:type="spellEnd"/>
            <w:r w:rsidRPr="00745D25">
              <w:rPr>
                <w:rFonts w:ascii="Arial" w:eastAsiaTheme="minorEastAsia" w:hAnsi="Arial" w:cs="Arial"/>
                <w:color w:val="000000"/>
                <w:sz w:val="24"/>
                <w:szCs w:val="24"/>
              </w:rPr>
              <w:t xml:space="preserve"> – количество заявлений, предоставленных без нарушения срока;</w:t>
            </w:r>
          </w:p>
          <w:p w:rsidR="0059614C" w:rsidRPr="00745D25" w:rsidRDefault="0059614C" w:rsidP="009444B3">
            <w:pPr>
              <w:pStyle w:val="2f"/>
              <w:spacing w:line="240" w:lineRule="auto"/>
              <w:ind w:firstLine="0"/>
              <w:rPr>
                <w:rFonts w:ascii="Arial" w:eastAsiaTheme="minorEastAsia" w:hAnsi="Arial" w:cs="Arial"/>
                <w:color w:val="000000"/>
                <w:sz w:val="24"/>
                <w:szCs w:val="24"/>
              </w:rPr>
            </w:pPr>
            <w:r w:rsidRPr="00745D25">
              <w:rPr>
                <w:rFonts w:ascii="Arial" w:eastAsiaTheme="minorEastAsia" w:hAnsi="Arial" w:cs="Arial"/>
                <w:b/>
                <w:color w:val="000000"/>
                <w:sz w:val="24"/>
                <w:szCs w:val="24"/>
              </w:rPr>
              <w:t>ОКЗ</w:t>
            </w:r>
            <w:r w:rsidRPr="00745D25">
              <w:rPr>
                <w:rFonts w:ascii="Arial" w:eastAsiaTheme="minorEastAsia" w:hAnsi="Arial" w:cs="Arial"/>
                <w:color w:val="000000"/>
                <w:sz w:val="24"/>
                <w:szCs w:val="24"/>
              </w:rPr>
              <w:t xml:space="preserve"> – общее количество заявлений, предоставленных ОМС, нарастающим итогом за отчетный период.</w:t>
            </w:r>
          </w:p>
          <w:p w:rsidR="0059614C" w:rsidRPr="00745D25" w:rsidRDefault="0059614C" w:rsidP="0027354E">
            <w:pPr>
              <w:pStyle w:val="2f"/>
              <w:spacing w:line="240" w:lineRule="auto"/>
              <w:ind w:firstLine="0"/>
              <w:rPr>
                <w:rFonts w:ascii="Arial" w:eastAsiaTheme="minorEastAsia" w:hAnsi="Arial" w:cs="Arial"/>
                <w:color w:val="000000"/>
                <w:sz w:val="24"/>
                <w:szCs w:val="24"/>
              </w:rPr>
            </w:pPr>
            <w:r w:rsidRPr="00745D25">
              <w:rPr>
                <w:rFonts w:ascii="Arial" w:eastAsiaTheme="minorEastAsia" w:hAnsi="Arial" w:cs="Arial"/>
                <w:color w:val="000000"/>
                <w:sz w:val="24"/>
                <w:szCs w:val="24"/>
              </w:rPr>
              <w:t xml:space="preserve">Единица измерения – процент. </w:t>
            </w:r>
          </w:p>
        </w:tc>
      </w:tr>
      <w:tr w:rsidR="0027354E" w:rsidRPr="00745D25" w:rsidTr="00745D25">
        <w:trPr>
          <w:trHeight w:val="20"/>
        </w:trPr>
        <w:tc>
          <w:tcPr>
            <w:tcW w:w="720" w:type="dxa"/>
            <w:shd w:val="clear" w:color="auto" w:fill="auto"/>
          </w:tcPr>
          <w:p w:rsidR="0027354E" w:rsidRPr="00745D25" w:rsidRDefault="0027354E"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t>1.23</w:t>
            </w:r>
          </w:p>
          <w:p w:rsidR="0027354E" w:rsidRPr="00745D25" w:rsidRDefault="0027354E" w:rsidP="0027354E">
            <w:pPr>
              <w:widowControl w:val="0"/>
              <w:autoSpaceDE w:val="0"/>
              <w:autoSpaceDN w:val="0"/>
              <w:adjustRightInd w:val="0"/>
              <w:spacing w:after="0" w:line="240" w:lineRule="auto"/>
              <w:rPr>
                <w:rFonts w:ascii="Arial" w:hAnsi="Arial" w:cs="Arial"/>
                <w:sz w:val="24"/>
                <w:szCs w:val="24"/>
              </w:rPr>
            </w:pPr>
          </w:p>
        </w:tc>
        <w:tc>
          <w:tcPr>
            <w:tcW w:w="2066" w:type="dxa"/>
            <w:shd w:val="clear" w:color="auto" w:fill="auto"/>
          </w:tcPr>
          <w:p w:rsidR="0027354E" w:rsidRPr="00745D25" w:rsidRDefault="0027354E" w:rsidP="00D237D2">
            <w:pPr>
              <w:widowControl w:val="0"/>
              <w:autoSpaceDE w:val="0"/>
              <w:autoSpaceDN w:val="0"/>
              <w:adjustRightInd w:val="0"/>
              <w:rPr>
                <w:rFonts w:ascii="Arial" w:eastAsiaTheme="minorEastAsia" w:hAnsi="Arial" w:cs="Arial"/>
                <w:sz w:val="24"/>
                <w:szCs w:val="24"/>
              </w:rPr>
            </w:pPr>
            <w:r w:rsidRPr="00745D25">
              <w:rPr>
                <w:rFonts w:ascii="Arial" w:eastAsiaTheme="minorEastAsia" w:hAnsi="Arial" w:cs="Arial"/>
                <w:sz w:val="24"/>
                <w:szCs w:val="24"/>
              </w:rPr>
              <w:t xml:space="preserve">Доля объектов </w:t>
            </w:r>
            <w:proofErr w:type="gramStart"/>
            <w:r w:rsidRPr="00745D25">
              <w:rPr>
                <w:rFonts w:ascii="Arial" w:eastAsiaTheme="minorEastAsia" w:hAnsi="Arial" w:cs="Arial"/>
                <w:sz w:val="24"/>
                <w:szCs w:val="24"/>
              </w:rPr>
              <w:t>недвижимости</w:t>
            </w:r>
            <w:proofErr w:type="gramEnd"/>
            <w:r w:rsidRPr="00745D25">
              <w:rPr>
                <w:rFonts w:ascii="Arial" w:eastAsiaTheme="minorEastAsia" w:hAnsi="Arial" w:cs="Arial"/>
                <w:sz w:val="24"/>
                <w:szCs w:val="24"/>
              </w:rPr>
              <w:t xml:space="preserve"> у </w:t>
            </w:r>
            <w:r w:rsidRPr="00745D25">
              <w:rPr>
                <w:rFonts w:ascii="Arial" w:eastAsiaTheme="minorEastAsia" w:hAnsi="Arial" w:cs="Arial"/>
                <w:sz w:val="24"/>
                <w:szCs w:val="24"/>
              </w:rPr>
              <w:lastRenderedPageBreak/>
              <w:t>которых адреса приведены структуре федеральной информационной адресной системе, внесены в федеральную информационную адресную систему и имеют географические координаты</w:t>
            </w:r>
          </w:p>
          <w:p w:rsidR="0027354E" w:rsidRPr="00745D25" w:rsidRDefault="0027354E" w:rsidP="00D237D2">
            <w:pPr>
              <w:widowControl w:val="0"/>
              <w:autoSpaceDE w:val="0"/>
              <w:autoSpaceDN w:val="0"/>
              <w:adjustRightInd w:val="0"/>
              <w:rPr>
                <w:rFonts w:ascii="Arial" w:eastAsiaTheme="minorEastAsia" w:hAnsi="Arial" w:cs="Arial"/>
                <w:sz w:val="24"/>
                <w:szCs w:val="24"/>
              </w:rPr>
            </w:pPr>
          </w:p>
        </w:tc>
        <w:tc>
          <w:tcPr>
            <w:tcW w:w="1418" w:type="dxa"/>
          </w:tcPr>
          <w:p w:rsidR="0027354E" w:rsidRPr="00745D25" w:rsidRDefault="0027354E" w:rsidP="009444B3">
            <w:pPr>
              <w:pStyle w:val="2f"/>
              <w:spacing w:line="240" w:lineRule="auto"/>
              <w:jc w:val="center"/>
              <w:rPr>
                <w:rFonts w:ascii="Arial" w:hAnsi="Arial" w:cs="Arial"/>
                <w:color w:val="000000"/>
                <w:sz w:val="24"/>
                <w:szCs w:val="24"/>
                <w:lang w:eastAsia="en-US" w:bidi="en-US"/>
              </w:rPr>
            </w:pPr>
            <w:r w:rsidRPr="00745D25">
              <w:rPr>
                <w:rFonts w:ascii="Arial" w:hAnsi="Arial" w:cs="Arial"/>
                <w:color w:val="000000"/>
                <w:sz w:val="24"/>
                <w:szCs w:val="24"/>
                <w:lang w:eastAsia="en-US" w:bidi="en-US"/>
              </w:rPr>
              <w:lastRenderedPageBreak/>
              <w:t>Процент</w:t>
            </w:r>
          </w:p>
          <w:p w:rsidR="0027354E" w:rsidRPr="00745D25" w:rsidRDefault="0027354E" w:rsidP="009444B3">
            <w:pPr>
              <w:pStyle w:val="2f"/>
              <w:spacing w:line="240" w:lineRule="auto"/>
              <w:jc w:val="center"/>
              <w:rPr>
                <w:rFonts w:ascii="Arial" w:hAnsi="Arial" w:cs="Arial"/>
                <w:color w:val="000000"/>
                <w:sz w:val="24"/>
                <w:szCs w:val="24"/>
                <w:lang w:eastAsia="en-US" w:bidi="en-US"/>
              </w:rPr>
            </w:pPr>
          </w:p>
        </w:tc>
        <w:tc>
          <w:tcPr>
            <w:tcW w:w="2269" w:type="dxa"/>
          </w:tcPr>
          <w:p w:rsidR="0027354E" w:rsidRPr="00745D25" w:rsidRDefault="0027354E" w:rsidP="00D237D2">
            <w:pPr>
              <w:widowControl w:val="0"/>
              <w:autoSpaceDE w:val="0"/>
              <w:autoSpaceDN w:val="0"/>
              <w:adjustRightInd w:val="0"/>
              <w:jc w:val="center"/>
              <w:rPr>
                <w:rFonts w:ascii="Arial" w:hAnsi="Arial" w:cs="Arial"/>
                <w:sz w:val="24"/>
                <w:szCs w:val="24"/>
              </w:rPr>
            </w:pPr>
            <w:r w:rsidRPr="00745D25">
              <w:rPr>
                <w:rFonts w:ascii="Arial" w:hAnsi="Arial" w:cs="Arial"/>
                <w:sz w:val="24"/>
                <w:szCs w:val="24"/>
              </w:rPr>
              <w:t xml:space="preserve">Система ГАС </w:t>
            </w:r>
            <w:r w:rsidRPr="00745D25">
              <w:rPr>
                <w:rFonts w:ascii="Arial" w:hAnsi="Arial" w:cs="Arial"/>
                <w:sz w:val="24"/>
                <w:szCs w:val="24"/>
              </w:rPr>
              <w:lastRenderedPageBreak/>
              <w:t>«Управление»</w:t>
            </w:r>
          </w:p>
          <w:p w:rsidR="0027354E" w:rsidRPr="00745D25" w:rsidRDefault="0027354E" w:rsidP="00D237D2">
            <w:pPr>
              <w:widowControl w:val="0"/>
              <w:autoSpaceDE w:val="0"/>
              <w:autoSpaceDN w:val="0"/>
              <w:adjustRightInd w:val="0"/>
              <w:jc w:val="center"/>
              <w:rPr>
                <w:rFonts w:ascii="Arial" w:eastAsiaTheme="minorEastAsia" w:hAnsi="Arial" w:cs="Arial"/>
                <w:color w:val="FF0000"/>
                <w:sz w:val="24"/>
                <w:szCs w:val="24"/>
              </w:rPr>
            </w:pPr>
          </w:p>
        </w:tc>
        <w:tc>
          <w:tcPr>
            <w:tcW w:w="8647" w:type="dxa"/>
            <w:shd w:val="clear" w:color="auto" w:fill="auto"/>
          </w:tcPr>
          <w:p w:rsidR="0027354E" w:rsidRPr="00745D25" w:rsidRDefault="0027354E" w:rsidP="00D237D2">
            <w:pPr>
              <w:pStyle w:val="affa"/>
              <w:ind w:firstLine="851"/>
              <w:jc w:val="both"/>
              <w:rPr>
                <w:rFonts w:ascii="Arial" w:hAnsi="Arial" w:cs="Arial"/>
                <w:sz w:val="24"/>
                <w:szCs w:val="24"/>
              </w:rPr>
            </w:pPr>
            <w:r w:rsidRPr="00745D25">
              <w:rPr>
                <w:rFonts w:ascii="Arial" w:hAnsi="Arial" w:cs="Arial"/>
                <w:sz w:val="24"/>
                <w:szCs w:val="24"/>
              </w:rPr>
              <w:lastRenderedPageBreak/>
              <w:t xml:space="preserve">Показатель отражает работу органов местного самоуправления, направленную на вовлечение в налоговый оборот объектов недвижимого имущества (земельных участков, индивидуальных, дачных и садовых </w:t>
            </w:r>
            <w:r w:rsidRPr="00745D25">
              <w:rPr>
                <w:rFonts w:ascii="Arial" w:hAnsi="Arial" w:cs="Arial"/>
                <w:sz w:val="24"/>
                <w:szCs w:val="24"/>
              </w:rPr>
              <w:lastRenderedPageBreak/>
              <w:t>домов, хозяйственных построек), из-за ошибок форматно логического контроля (ФЛК), при импорте сведений об объектах недвижимости из ЕГРН в базу данных ФНС, а также идентификация адресов по географическим координатам.</w:t>
            </w:r>
          </w:p>
          <w:p w:rsidR="0027354E" w:rsidRPr="00745D25" w:rsidRDefault="0027354E" w:rsidP="00D237D2">
            <w:pPr>
              <w:pStyle w:val="affa"/>
              <w:ind w:firstLine="851"/>
              <w:jc w:val="both"/>
              <w:rPr>
                <w:rFonts w:ascii="Arial" w:hAnsi="Arial" w:cs="Arial"/>
                <w:sz w:val="24"/>
                <w:szCs w:val="24"/>
              </w:rPr>
            </w:pPr>
            <w:r w:rsidRPr="00745D25">
              <w:rPr>
                <w:rFonts w:ascii="Arial" w:hAnsi="Arial" w:cs="Arial"/>
                <w:sz w:val="24"/>
                <w:szCs w:val="24"/>
              </w:rPr>
              <w:t>Показатель рассчитывается по следующей формуле:</w:t>
            </w:r>
          </w:p>
          <w:p w:rsidR="0027354E" w:rsidRPr="00745D25" w:rsidRDefault="0027354E" w:rsidP="00D237D2">
            <w:pPr>
              <w:pStyle w:val="affa"/>
              <w:ind w:firstLine="851"/>
              <w:jc w:val="both"/>
              <w:rPr>
                <w:rFonts w:ascii="Arial" w:hAnsi="Arial" w:cs="Arial"/>
                <w:sz w:val="24"/>
                <w:szCs w:val="24"/>
              </w:rPr>
            </w:pPr>
            <m:oMathPara>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КС*А*КРК</m:t>
                    </m:r>
                  </m:den>
                </m:f>
                <m:r>
                  <m:rPr>
                    <m:sty m:val="p"/>
                  </m:rPr>
                  <w:rPr>
                    <w:rFonts w:ascii="Cambria Math" w:hAnsi="Cambria Math" w:cs="Arial"/>
                    <w:sz w:val="24"/>
                    <w:szCs w:val="24"/>
                  </w:rPr>
                  <m:t>*100</m:t>
                </m:r>
              </m:oMath>
            </m:oMathPara>
          </w:p>
          <w:p w:rsidR="0027354E" w:rsidRPr="00745D25" w:rsidRDefault="0027354E" w:rsidP="00D237D2">
            <w:pPr>
              <w:pStyle w:val="affa"/>
              <w:ind w:firstLine="851"/>
              <w:jc w:val="both"/>
              <w:rPr>
                <w:rFonts w:ascii="Arial" w:hAnsi="Arial" w:cs="Arial"/>
                <w:sz w:val="24"/>
                <w:szCs w:val="24"/>
              </w:rPr>
            </w:pPr>
          </w:p>
          <w:p w:rsidR="0027354E" w:rsidRPr="00745D25" w:rsidRDefault="0027354E" w:rsidP="00D237D2">
            <w:pPr>
              <w:pStyle w:val="affa"/>
              <w:jc w:val="center"/>
              <w:rPr>
                <w:rFonts w:ascii="Arial" w:hAnsi="Arial" w:cs="Arial"/>
                <w:sz w:val="24"/>
                <w:szCs w:val="24"/>
              </w:rPr>
            </w:pPr>
            <w:r w:rsidRPr="00745D25">
              <w:rPr>
                <w:rFonts w:ascii="Arial" w:hAnsi="Arial" w:cs="Arial"/>
                <w:sz w:val="24"/>
                <w:szCs w:val="24"/>
              </w:rPr>
              <w:t>*Если (КС*А*КРК) больше РВИ, то</w:t>
            </w:r>
          </w:p>
          <w:p w:rsidR="0027354E" w:rsidRPr="00745D25" w:rsidRDefault="0027354E" w:rsidP="00D237D2">
            <w:pPr>
              <w:pStyle w:val="affa"/>
              <w:ind w:firstLine="851"/>
              <w:jc w:val="both"/>
              <w:rPr>
                <w:rFonts w:ascii="Arial" w:hAnsi="Arial" w:cs="Arial"/>
                <w:sz w:val="24"/>
                <w:szCs w:val="24"/>
              </w:rPr>
            </w:pPr>
          </w:p>
          <w:p w:rsidR="0027354E" w:rsidRPr="00745D25" w:rsidRDefault="0027354E" w:rsidP="00D237D2">
            <w:pPr>
              <w:pStyle w:val="affa"/>
              <w:jc w:val="center"/>
              <w:rPr>
                <w:rFonts w:ascii="Arial" w:hAnsi="Arial" w:cs="Arial"/>
                <w:sz w:val="24"/>
                <w:szCs w:val="24"/>
              </w:rPr>
            </w:pPr>
            <m:oMath>
              <m:r>
                <m:rPr>
                  <m:sty m:val="p"/>
                </m:rPr>
                <w:rPr>
                  <w:rFonts w:ascii="Cambria Math" w:hAnsi="Cambria Math" w:cs="Arial"/>
                  <w:sz w:val="24"/>
                  <w:szCs w:val="24"/>
                </w:rPr>
                <m:t>Адр=</m:t>
              </m:r>
              <m:f>
                <m:fPr>
                  <m:ctrlPr>
                    <w:rPr>
                      <w:rFonts w:ascii="Cambria Math" w:hAnsi="Cambria Math" w:cs="Arial"/>
                      <w:sz w:val="24"/>
                      <w:szCs w:val="24"/>
                    </w:rPr>
                  </m:ctrlPr>
                </m:fPr>
                <m:num>
                  <m:r>
                    <m:rPr>
                      <m:sty m:val="p"/>
                    </m:rPr>
                    <w:rPr>
                      <w:rFonts w:ascii="Cambria Math" w:hAnsi="Cambria Math" w:cs="Arial"/>
                      <w:sz w:val="24"/>
                      <w:szCs w:val="24"/>
                    </w:rPr>
                    <m:t>РИВ</m:t>
                  </m:r>
                </m:num>
                <m:den>
                  <m:r>
                    <m:rPr>
                      <m:sty m:val="p"/>
                    </m:rPr>
                    <w:rPr>
                      <w:rFonts w:ascii="Cambria Math" w:hAnsi="Cambria Math" w:cs="Arial"/>
                      <w:sz w:val="24"/>
                      <w:szCs w:val="24"/>
                    </w:rPr>
                    <m:t>РВИ</m:t>
                  </m:r>
                </m:den>
              </m:f>
              <m:r>
                <m:rPr>
                  <m:sty m:val="p"/>
                </m:rPr>
                <w:rPr>
                  <w:rFonts w:ascii="Cambria Math" w:hAnsi="Cambria Math" w:cs="Arial"/>
                  <w:sz w:val="24"/>
                  <w:szCs w:val="24"/>
                </w:rPr>
                <m:t>*100</m:t>
              </m:r>
            </m:oMath>
            <w:r w:rsidRPr="00745D25">
              <w:rPr>
                <w:rFonts w:ascii="Arial" w:hAnsi="Arial" w:cs="Arial"/>
                <w:sz w:val="24"/>
                <w:szCs w:val="24"/>
              </w:rPr>
              <w:t>, где</w:t>
            </w:r>
          </w:p>
          <w:p w:rsidR="0027354E" w:rsidRPr="00745D25" w:rsidRDefault="0027354E" w:rsidP="00D237D2">
            <w:pPr>
              <w:pStyle w:val="affa"/>
              <w:ind w:firstLine="851"/>
              <w:jc w:val="both"/>
              <w:rPr>
                <w:rFonts w:ascii="Arial" w:hAnsi="Arial" w:cs="Arial"/>
                <w:sz w:val="24"/>
                <w:szCs w:val="24"/>
              </w:rPr>
            </w:pPr>
            <w:proofErr w:type="spellStart"/>
            <w:r w:rsidRPr="00745D25">
              <w:rPr>
                <w:rFonts w:ascii="Arial" w:hAnsi="Arial" w:cs="Arial"/>
                <w:sz w:val="24"/>
                <w:szCs w:val="24"/>
              </w:rPr>
              <w:t>Адр</w:t>
            </w:r>
            <w:proofErr w:type="spellEnd"/>
            <w:r w:rsidRPr="00745D25">
              <w:rPr>
                <w:rFonts w:ascii="Arial" w:hAnsi="Arial" w:cs="Arial"/>
                <w:sz w:val="24"/>
                <w:szCs w:val="24"/>
              </w:rPr>
              <w:t> – Доля адресов, приведенных к структуре ФИАС, внесенных в ФИАС и имеющих географические координаты в слое РГИС «Присвоение адресов объектам МО БТИ» группа Единое адресное пространство МО.</w:t>
            </w:r>
          </w:p>
          <w:p w:rsidR="0027354E" w:rsidRPr="00745D25" w:rsidRDefault="0027354E" w:rsidP="00D237D2">
            <w:pPr>
              <w:pStyle w:val="affa"/>
              <w:ind w:firstLine="851"/>
              <w:jc w:val="both"/>
              <w:rPr>
                <w:rFonts w:ascii="Arial" w:hAnsi="Arial" w:cs="Arial"/>
                <w:sz w:val="24"/>
                <w:szCs w:val="24"/>
              </w:rPr>
            </w:pPr>
            <w:proofErr w:type="gramStart"/>
            <w:r w:rsidRPr="00745D25">
              <w:rPr>
                <w:rFonts w:ascii="Arial" w:hAnsi="Arial" w:cs="Arial"/>
                <w:sz w:val="24"/>
                <w:szCs w:val="24"/>
              </w:rPr>
              <w:t>РВИ – Количество объектов недвижимости на начало года и квартальная актуализация, у которых адреса не соответствуют структуре ФИАС или отсутствуют ФИАС, не имеют географические координаты в слое РГИС.</w:t>
            </w:r>
            <w:proofErr w:type="gramEnd"/>
            <w:r w:rsidRPr="00745D25">
              <w:rPr>
                <w:rFonts w:ascii="Arial" w:hAnsi="Arial" w:cs="Arial"/>
                <w:sz w:val="24"/>
                <w:szCs w:val="24"/>
              </w:rPr>
              <w:t xml:space="preserve"> Источник: </w:t>
            </w:r>
            <w:proofErr w:type="spellStart"/>
            <w:r w:rsidRPr="00745D25">
              <w:rPr>
                <w:rFonts w:ascii="Arial" w:hAnsi="Arial" w:cs="Arial"/>
                <w:sz w:val="24"/>
                <w:szCs w:val="24"/>
              </w:rPr>
              <w:t>Минмособлимущество</w:t>
            </w:r>
            <w:proofErr w:type="spellEnd"/>
            <w:r w:rsidRPr="00745D25">
              <w:rPr>
                <w:rFonts w:ascii="Arial" w:hAnsi="Arial" w:cs="Arial"/>
                <w:sz w:val="24"/>
                <w:szCs w:val="24"/>
              </w:rPr>
              <w:t>. Период: раз в квартал.</w:t>
            </w:r>
          </w:p>
          <w:p w:rsidR="0027354E" w:rsidRPr="00745D25" w:rsidRDefault="0027354E" w:rsidP="00D237D2">
            <w:pPr>
              <w:pStyle w:val="affa"/>
              <w:ind w:firstLine="851"/>
              <w:jc w:val="both"/>
              <w:rPr>
                <w:rFonts w:ascii="Arial" w:hAnsi="Arial" w:cs="Arial"/>
                <w:sz w:val="24"/>
                <w:szCs w:val="24"/>
              </w:rPr>
            </w:pPr>
            <w:r w:rsidRPr="00745D25">
              <w:rPr>
                <w:rFonts w:ascii="Arial" w:hAnsi="Arial" w:cs="Arial"/>
                <w:sz w:val="24"/>
                <w:szCs w:val="24"/>
              </w:rPr>
              <w:t>Количество объектов недвижимости на начало года и квартальная актуализация в Системе ГАСУ и в слое РГИС «Присвоение адресов объектам МО БТИ» группа Единое адресное пространство МО.</w:t>
            </w:r>
          </w:p>
          <w:p w:rsidR="0027354E" w:rsidRPr="00745D25" w:rsidRDefault="0027354E" w:rsidP="00D237D2">
            <w:pPr>
              <w:pStyle w:val="affa"/>
              <w:ind w:firstLine="851"/>
              <w:jc w:val="both"/>
              <w:rPr>
                <w:rFonts w:ascii="Arial" w:hAnsi="Arial" w:cs="Arial"/>
                <w:sz w:val="24"/>
                <w:szCs w:val="24"/>
              </w:rPr>
            </w:pPr>
            <w:r w:rsidRPr="00745D25">
              <w:rPr>
                <w:rFonts w:ascii="Arial" w:hAnsi="Arial" w:cs="Arial"/>
                <w:sz w:val="24"/>
                <w:szCs w:val="24"/>
              </w:rPr>
              <w:t xml:space="preserve">РИВ – 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«Присвоение адресов объектам МО БТИ» группа Единое адресное пространство МО. Источник: </w:t>
            </w:r>
            <w:proofErr w:type="spellStart"/>
            <w:r w:rsidRPr="00745D25">
              <w:rPr>
                <w:rFonts w:ascii="Arial" w:hAnsi="Arial" w:cs="Arial"/>
                <w:sz w:val="24"/>
                <w:szCs w:val="24"/>
              </w:rPr>
              <w:t>Минмособлимущество</w:t>
            </w:r>
            <w:proofErr w:type="spellEnd"/>
            <w:r w:rsidRPr="00745D25">
              <w:rPr>
                <w:rFonts w:ascii="Arial" w:hAnsi="Arial" w:cs="Arial"/>
                <w:sz w:val="24"/>
                <w:szCs w:val="24"/>
              </w:rPr>
              <w:t>. Период: раз в квартал.</w:t>
            </w:r>
          </w:p>
          <w:p w:rsidR="0027354E" w:rsidRPr="00745D25" w:rsidRDefault="0027354E" w:rsidP="00D237D2">
            <w:pPr>
              <w:pStyle w:val="affa"/>
              <w:ind w:firstLine="851"/>
              <w:jc w:val="both"/>
              <w:rPr>
                <w:rFonts w:ascii="Arial" w:hAnsi="Arial" w:cs="Arial"/>
                <w:sz w:val="24"/>
                <w:szCs w:val="24"/>
              </w:rPr>
            </w:pPr>
            <w:r w:rsidRPr="00745D25">
              <w:rPr>
                <w:rFonts w:ascii="Arial" w:hAnsi="Arial" w:cs="Arial"/>
                <w:sz w:val="24"/>
                <w:szCs w:val="24"/>
              </w:rPr>
              <w:t>Количество объектов недвижимости, адреса которых были внесены в Федеральную информационную адресную систему (ФИАС), имеют код ФИАС, географические координаты в слое РГИС данные поступают из отчета ГАСУ и слоя РГИС «Присвоение адресов объектам МО БТИ» группа Единое адресное пространство МО.</w:t>
            </w:r>
          </w:p>
          <w:p w:rsidR="0027354E" w:rsidRPr="00745D25" w:rsidRDefault="0027354E" w:rsidP="00D237D2">
            <w:pPr>
              <w:pStyle w:val="affa"/>
              <w:ind w:firstLine="851"/>
              <w:jc w:val="both"/>
              <w:rPr>
                <w:rFonts w:ascii="Arial" w:hAnsi="Arial" w:cs="Arial"/>
                <w:sz w:val="24"/>
                <w:szCs w:val="24"/>
              </w:rPr>
            </w:pPr>
            <w:r w:rsidRPr="00745D25">
              <w:rPr>
                <w:rFonts w:ascii="Arial" w:hAnsi="Arial" w:cs="Arial"/>
                <w:sz w:val="24"/>
                <w:szCs w:val="24"/>
              </w:rPr>
              <w:t xml:space="preserve">КС – количество сотрудников занимающихся адресацией объектов и внесением адреса в ФИАС. Источник: ОМСУ. Сведения о количестве </w:t>
            </w:r>
            <w:proofErr w:type="gramStart"/>
            <w:r w:rsidRPr="00745D25">
              <w:rPr>
                <w:rFonts w:ascii="Arial" w:hAnsi="Arial" w:cs="Arial"/>
                <w:sz w:val="24"/>
                <w:szCs w:val="24"/>
              </w:rPr>
              <w:t xml:space="preserve">сотрудников, занимающихся адресацией и внесением в ФИАС </w:t>
            </w:r>
            <w:r w:rsidRPr="00745D25">
              <w:rPr>
                <w:rFonts w:ascii="Arial" w:hAnsi="Arial" w:cs="Arial"/>
                <w:sz w:val="24"/>
                <w:szCs w:val="24"/>
              </w:rPr>
              <w:lastRenderedPageBreak/>
              <w:t>предоставляют</w:t>
            </w:r>
            <w:proofErr w:type="gramEnd"/>
            <w:r w:rsidRPr="00745D25">
              <w:rPr>
                <w:rFonts w:ascii="Arial" w:hAnsi="Arial" w:cs="Arial"/>
                <w:sz w:val="24"/>
                <w:szCs w:val="24"/>
              </w:rPr>
              <w:t xml:space="preserve"> ОМСУ в форме ГАСУ на начало года. Период: раз в квартал данные на начало года уточняются.</w:t>
            </w:r>
          </w:p>
          <w:p w:rsidR="0027354E" w:rsidRPr="00745D25" w:rsidRDefault="0027354E" w:rsidP="00D237D2">
            <w:pPr>
              <w:pStyle w:val="affa"/>
              <w:ind w:firstLine="851"/>
              <w:jc w:val="both"/>
              <w:rPr>
                <w:rFonts w:ascii="Arial" w:hAnsi="Arial" w:cs="Arial"/>
                <w:sz w:val="24"/>
                <w:szCs w:val="24"/>
              </w:rPr>
            </w:pPr>
            <w:r w:rsidRPr="00745D25">
              <w:rPr>
                <w:rFonts w:ascii="Arial" w:hAnsi="Arial" w:cs="Arial"/>
                <w:sz w:val="24"/>
                <w:szCs w:val="24"/>
              </w:rPr>
              <w:t xml:space="preserve">А – Среднее количество адресов, которые сотрудник может внести в ФИАС и в РГИС за рабочий день – 25 адресов. Источник: </w:t>
            </w:r>
            <w:proofErr w:type="spellStart"/>
            <w:r w:rsidRPr="00745D25">
              <w:rPr>
                <w:rFonts w:ascii="Arial" w:hAnsi="Arial" w:cs="Arial"/>
                <w:sz w:val="24"/>
                <w:szCs w:val="24"/>
              </w:rPr>
              <w:t>Минмособлимущество</w:t>
            </w:r>
            <w:proofErr w:type="spellEnd"/>
            <w:r w:rsidRPr="00745D25">
              <w:rPr>
                <w:rFonts w:ascii="Arial" w:hAnsi="Arial" w:cs="Arial"/>
                <w:sz w:val="24"/>
                <w:szCs w:val="24"/>
              </w:rPr>
              <w:t>. Сведения сформированы статистически по данным ФИАС и РГИС.</w:t>
            </w:r>
          </w:p>
          <w:p w:rsidR="0027354E" w:rsidRPr="00745D25" w:rsidRDefault="0027354E" w:rsidP="00D237D2">
            <w:pPr>
              <w:pStyle w:val="affa"/>
              <w:ind w:firstLine="851"/>
              <w:jc w:val="both"/>
              <w:rPr>
                <w:rFonts w:ascii="Arial" w:hAnsi="Arial" w:cs="Arial"/>
                <w:sz w:val="24"/>
                <w:szCs w:val="24"/>
              </w:rPr>
            </w:pPr>
            <w:r w:rsidRPr="00745D25">
              <w:rPr>
                <w:rFonts w:ascii="Arial" w:hAnsi="Arial" w:cs="Arial"/>
                <w:sz w:val="24"/>
                <w:szCs w:val="24"/>
              </w:rPr>
              <w:t>КРК – количество рабочих дней в отчетном квартале.</w:t>
            </w:r>
          </w:p>
          <w:p w:rsidR="0027354E" w:rsidRPr="00745D25" w:rsidRDefault="0027354E" w:rsidP="00D237D2">
            <w:pPr>
              <w:pStyle w:val="affa"/>
              <w:ind w:firstLine="851"/>
              <w:jc w:val="both"/>
              <w:rPr>
                <w:rFonts w:ascii="Arial" w:hAnsi="Arial" w:cs="Arial"/>
                <w:sz w:val="24"/>
                <w:szCs w:val="24"/>
              </w:rPr>
            </w:pPr>
            <w:r w:rsidRPr="00745D25">
              <w:rPr>
                <w:rFonts w:ascii="Arial" w:hAnsi="Arial" w:cs="Arial"/>
                <w:sz w:val="24"/>
                <w:szCs w:val="24"/>
              </w:rPr>
              <w:t xml:space="preserve">С целью </w:t>
            </w:r>
            <w:proofErr w:type="gramStart"/>
            <w:r w:rsidRPr="00745D25">
              <w:rPr>
                <w:rFonts w:ascii="Arial" w:hAnsi="Arial" w:cs="Arial"/>
                <w:sz w:val="24"/>
                <w:szCs w:val="24"/>
              </w:rPr>
              <w:t>оценки эффективности работы органов местного самоуправления Московской области</w:t>
            </w:r>
            <w:proofErr w:type="gramEnd"/>
            <w:r w:rsidRPr="00745D25">
              <w:rPr>
                <w:rFonts w:ascii="Arial" w:hAnsi="Arial" w:cs="Arial"/>
                <w:sz w:val="24"/>
                <w:szCs w:val="24"/>
              </w:rPr>
              <w:t xml:space="preserve"> по обеспечению достижения показателя установить следующие плановые значения:</w:t>
            </w:r>
          </w:p>
          <w:p w:rsidR="0027354E" w:rsidRPr="00745D25" w:rsidRDefault="0027354E" w:rsidP="00D237D2">
            <w:pPr>
              <w:pStyle w:val="affa"/>
              <w:ind w:firstLine="851"/>
              <w:jc w:val="both"/>
              <w:rPr>
                <w:rFonts w:ascii="Arial" w:hAnsi="Arial" w:cs="Arial"/>
                <w:sz w:val="24"/>
                <w:szCs w:val="24"/>
              </w:rPr>
            </w:pPr>
            <w:r w:rsidRPr="00745D25">
              <w:rPr>
                <w:rFonts w:ascii="Arial" w:hAnsi="Arial" w:cs="Arial"/>
                <w:sz w:val="24"/>
                <w:szCs w:val="24"/>
              </w:rPr>
              <w:t>100% за 1 квартал;</w:t>
            </w:r>
          </w:p>
          <w:p w:rsidR="0027354E" w:rsidRPr="00745D25" w:rsidRDefault="0027354E" w:rsidP="00D237D2">
            <w:pPr>
              <w:pStyle w:val="affa"/>
              <w:ind w:firstLine="851"/>
              <w:jc w:val="both"/>
              <w:rPr>
                <w:rFonts w:ascii="Arial" w:hAnsi="Arial" w:cs="Arial"/>
                <w:sz w:val="24"/>
                <w:szCs w:val="24"/>
              </w:rPr>
            </w:pPr>
            <w:r w:rsidRPr="00745D25">
              <w:rPr>
                <w:rFonts w:ascii="Arial" w:hAnsi="Arial" w:cs="Arial"/>
                <w:sz w:val="24"/>
                <w:szCs w:val="24"/>
              </w:rPr>
              <w:t>100% за 2 квартал;</w:t>
            </w:r>
          </w:p>
          <w:p w:rsidR="0027354E" w:rsidRPr="00745D25" w:rsidRDefault="0027354E" w:rsidP="00D237D2">
            <w:pPr>
              <w:pStyle w:val="affa"/>
              <w:ind w:firstLine="851"/>
              <w:jc w:val="both"/>
              <w:rPr>
                <w:rFonts w:ascii="Arial" w:hAnsi="Arial" w:cs="Arial"/>
                <w:sz w:val="24"/>
                <w:szCs w:val="24"/>
              </w:rPr>
            </w:pPr>
            <w:r w:rsidRPr="00745D25">
              <w:rPr>
                <w:rFonts w:ascii="Arial" w:hAnsi="Arial" w:cs="Arial"/>
                <w:sz w:val="24"/>
                <w:szCs w:val="24"/>
              </w:rPr>
              <w:t>100% за 3 квартал;</w:t>
            </w:r>
          </w:p>
          <w:p w:rsidR="0027354E" w:rsidRPr="00745D25" w:rsidRDefault="0027354E" w:rsidP="00D237D2">
            <w:pPr>
              <w:pStyle w:val="affa"/>
              <w:ind w:firstLine="851"/>
              <w:jc w:val="both"/>
              <w:rPr>
                <w:rFonts w:ascii="Arial" w:hAnsi="Arial" w:cs="Arial"/>
                <w:sz w:val="24"/>
                <w:szCs w:val="24"/>
              </w:rPr>
            </w:pPr>
            <w:r w:rsidRPr="00745D25">
              <w:rPr>
                <w:rFonts w:ascii="Arial" w:hAnsi="Arial" w:cs="Arial"/>
                <w:sz w:val="24"/>
                <w:szCs w:val="24"/>
              </w:rPr>
              <w:t>100% за 4 квартал (год).</w:t>
            </w:r>
          </w:p>
          <w:p w:rsidR="00AF0203" w:rsidRPr="00745D25" w:rsidRDefault="00AF0203" w:rsidP="00D237D2">
            <w:pPr>
              <w:pStyle w:val="affa"/>
              <w:ind w:firstLine="851"/>
              <w:jc w:val="both"/>
              <w:rPr>
                <w:rFonts w:ascii="Arial" w:hAnsi="Arial" w:cs="Arial"/>
                <w:sz w:val="24"/>
                <w:szCs w:val="24"/>
              </w:rPr>
            </w:pPr>
          </w:p>
          <w:p w:rsidR="0027354E" w:rsidRPr="00745D25" w:rsidRDefault="0027354E" w:rsidP="00AF0203">
            <w:pPr>
              <w:pStyle w:val="affa"/>
              <w:jc w:val="both"/>
              <w:rPr>
                <w:rFonts w:ascii="Arial" w:hAnsi="Arial" w:cs="Arial"/>
                <w:sz w:val="24"/>
                <w:szCs w:val="24"/>
              </w:rPr>
            </w:pPr>
          </w:p>
        </w:tc>
      </w:tr>
      <w:tr w:rsidR="00AF0203" w:rsidRPr="00745D25" w:rsidTr="00745D25">
        <w:trPr>
          <w:trHeight w:val="20"/>
        </w:trPr>
        <w:tc>
          <w:tcPr>
            <w:tcW w:w="720" w:type="dxa"/>
            <w:shd w:val="clear" w:color="auto" w:fill="auto"/>
          </w:tcPr>
          <w:p w:rsidR="00AF0203" w:rsidRPr="00745D25" w:rsidRDefault="00AF0203" w:rsidP="00AF0203">
            <w:pPr>
              <w:widowControl w:val="0"/>
              <w:autoSpaceDE w:val="0"/>
              <w:autoSpaceDN w:val="0"/>
              <w:adjustRightInd w:val="0"/>
              <w:spacing w:after="0" w:line="240" w:lineRule="auto"/>
              <w:rPr>
                <w:rFonts w:ascii="Arial" w:hAnsi="Arial" w:cs="Arial"/>
                <w:sz w:val="24"/>
                <w:szCs w:val="24"/>
              </w:rPr>
            </w:pPr>
            <w:r w:rsidRPr="00745D25">
              <w:rPr>
                <w:rFonts w:ascii="Arial" w:hAnsi="Arial" w:cs="Arial"/>
                <w:sz w:val="24"/>
                <w:szCs w:val="24"/>
              </w:rPr>
              <w:lastRenderedPageBreak/>
              <w:t>1.24</w:t>
            </w:r>
          </w:p>
        </w:tc>
        <w:tc>
          <w:tcPr>
            <w:tcW w:w="2066" w:type="dxa"/>
            <w:shd w:val="clear" w:color="auto" w:fill="auto"/>
          </w:tcPr>
          <w:p w:rsidR="00AF0203" w:rsidRPr="00745D25" w:rsidRDefault="00AF0203" w:rsidP="00D237D2">
            <w:pPr>
              <w:widowControl w:val="0"/>
              <w:autoSpaceDE w:val="0"/>
              <w:autoSpaceDN w:val="0"/>
              <w:adjustRightInd w:val="0"/>
              <w:rPr>
                <w:rFonts w:ascii="Arial" w:eastAsiaTheme="minorEastAsia" w:hAnsi="Arial" w:cs="Arial"/>
                <w:sz w:val="24"/>
                <w:szCs w:val="24"/>
              </w:rPr>
            </w:pPr>
            <w:r w:rsidRPr="00745D25">
              <w:rPr>
                <w:rFonts w:ascii="Arial" w:eastAsiaTheme="minorEastAsia" w:hAnsi="Arial" w:cs="Arial"/>
                <w:sz w:val="24"/>
                <w:szCs w:val="24"/>
              </w:rPr>
              <w:t xml:space="preserve">Процент проведенных аукционов на право заключения договоров аренды земельных участков для субъектов малого и среднего предпринимательства от общего количества </w:t>
            </w:r>
            <w:r w:rsidRPr="00745D25">
              <w:rPr>
                <w:rFonts w:ascii="Arial" w:eastAsiaTheme="minorEastAsia" w:hAnsi="Arial" w:cs="Arial"/>
                <w:sz w:val="24"/>
                <w:szCs w:val="24"/>
              </w:rPr>
              <w:lastRenderedPageBreak/>
              <w:t>таких торгов</w:t>
            </w:r>
          </w:p>
        </w:tc>
        <w:tc>
          <w:tcPr>
            <w:tcW w:w="1418" w:type="dxa"/>
          </w:tcPr>
          <w:p w:rsidR="00AF0203" w:rsidRPr="00745D25" w:rsidRDefault="00AF0203" w:rsidP="009444B3">
            <w:pPr>
              <w:pStyle w:val="2f"/>
              <w:spacing w:line="240" w:lineRule="auto"/>
              <w:jc w:val="center"/>
              <w:rPr>
                <w:rFonts w:ascii="Arial" w:hAnsi="Arial" w:cs="Arial"/>
                <w:color w:val="000000"/>
                <w:sz w:val="24"/>
                <w:szCs w:val="24"/>
                <w:lang w:eastAsia="en-US" w:bidi="en-US"/>
              </w:rPr>
            </w:pPr>
            <w:r w:rsidRPr="00745D25">
              <w:rPr>
                <w:rFonts w:ascii="Arial" w:hAnsi="Arial" w:cs="Arial"/>
                <w:color w:val="000000"/>
                <w:sz w:val="24"/>
                <w:szCs w:val="24"/>
                <w:lang w:eastAsia="en-US" w:bidi="en-US"/>
              </w:rPr>
              <w:lastRenderedPageBreak/>
              <w:t>Процент</w:t>
            </w:r>
          </w:p>
        </w:tc>
        <w:tc>
          <w:tcPr>
            <w:tcW w:w="2269" w:type="dxa"/>
          </w:tcPr>
          <w:p w:rsidR="00AF0203" w:rsidRPr="00745D25" w:rsidRDefault="00AF0203" w:rsidP="00D237D2">
            <w:pPr>
              <w:jc w:val="center"/>
              <w:rPr>
                <w:rFonts w:ascii="Arial" w:hAnsi="Arial" w:cs="Arial"/>
                <w:sz w:val="24"/>
                <w:szCs w:val="24"/>
              </w:rPr>
            </w:pPr>
            <w:r w:rsidRPr="00745D25">
              <w:rPr>
                <w:rFonts w:ascii="Arial" w:hAnsi="Arial" w:cs="Arial"/>
                <w:sz w:val="24"/>
                <w:szCs w:val="24"/>
              </w:rPr>
              <w:t>Система ГАС «Управление», ОМС,</w:t>
            </w:r>
          </w:p>
          <w:p w:rsidR="00AF0203" w:rsidRPr="00745D25" w:rsidRDefault="00AF0203" w:rsidP="00D237D2">
            <w:pPr>
              <w:jc w:val="center"/>
              <w:rPr>
                <w:rFonts w:ascii="Arial" w:hAnsi="Arial" w:cs="Arial"/>
                <w:sz w:val="24"/>
                <w:szCs w:val="24"/>
              </w:rPr>
            </w:pPr>
            <w:r w:rsidRPr="00745D25">
              <w:rPr>
                <w:rFonts w:ascii="Arial" w:hAnsi="Arial" w:cs="Arial"/>
                <w:sz w:val="24"/>
                <w:szCs w:val="24"/>
              </w:rPr>
              <w:t xml:space="preserve">официальный сайт торгов РФ, официальный сайт торгов МО, Комитет </w:t>
            </w:r>
            <w:r w:rsidRPr="00745D25">
              <w:rPr>
                <w:rFonts w:ascii="Arial" w:hAnsi="Arial" w:cs="Arial"/>
                <w:sz w:val="24"/>
                <w:szCs w:val="24"/>
              </w:rPr>
              <w:br/>
              <w:t>по конкурентной политике МО.</w:t>
            </w:r>
          </w:p>
          <w:p w:rsidR="00AF0203" w:rsidRPr="00745D25" w:rsidRDefault="00AF0203" w:rsidP="00D237D2">
            <w:pPr>
              <w:widowControl w:val="0"/>
              <w:autoSpaceDE w:val="0"/>
              <w:autoSpaceDN w:val="0"/>
              <w:adjustRightInd w:val="0"/>
              <w:jc w:val="center"/>
              <w:rPr>
                <w:rFonts w:ascii="Arial" w:eastAsiaTheme="minorEastAsia" w:hAnsi="Arial" w:cs="Arial"/>
                <w:color w:val="FF0000"/>
                <w:sz w:val="24"/>
                <w:szCs w:val="24"/>
              </w:rPr>
            </w:pPr>
          </w:p>
        </w:tc>
        <w:tc>
          <w:tcPr>
            <w:tcW w:w="8647" w:type="dxa"/>
            <w:shd w:val="clear" w:color="auto" w:fill="auto"/>
          </w:tcPr>
          <w:p w:rsidR="00AF0203" w:rsidRPr="00745D25" w:rsidRDefault="00AF0203" w:rsidP="00D237D2">
            <w:pPr>
              <w:pStyle w:val="affa"/>
              <w:ind w:firstLine="851"/>
              <w:jc w:val="both"/>
              <w:rPr>
                <w:rFonts w:ascii="Arial" w:hAnsi="Arial" w:cs="Arial"/>
                <w:sz w:val="24"/>
                <w:szCs w:val="24"/>
              </w:rPr>
            </w:pPr>
            <w:r w:rsidRPr="00745D25">
              <w:rPr>
                <w:rFonts w:ascii="Arial" w:hAnsi="Arial" w:cs="Arial"/>
                <w:sz w:val="24"/>
                <w:szCs w:val="24"/>
              </w:rPr>
              <w:t>19 декабря 2018 года Губернатором Московской области утвержден паспорт регионального проекта «Улучшение условий ведения предпринимательской деятельности», в рамках которого предусматриваются мероприятия по оказанию имущественной поддержки субъектам малого и среднего предпринимательства.</w:t>
            </w:r>
          </w:p>
          <w:p w:rsidR="00AF0203" w:rsidRPr="00745D25" w:rsidRDefault="00AF0203" w:rsidP="00D237D2">
            <w:pPr>
              <w:pStyle w:val="affa"/>
              <w:ind w:firstLine="851"/>
              <w:jc w:val="both"/>
              <w:rPr>
                <w:rFonts w:ascii="Arial" w:hAnsi="Arial" w:cs="Arial"/>
                <w:sz w:val="24"/>
                <w:szCs w:val="24"/>
              </w:rPr>
            </w:pPr>
            <w:r w:rsidRPr="00745D25">
              <w:rPr>
                <w:rFonts w:ascii="Arial" w:hAnsi="Arial" w:cs="Arial"/>
                <w:sz w:val="24"/>
                <w:szCs w:val="24"/>
              </w:rPr>
              <w:t>В соответствии с пунктом 5.11.2. проекта предусматривается внесение изменений в региональные и муниципальные программы по управлению имуществом в части раздела по имущественной поддержке, в том числе по формированию и дополнению перечней имущества, предназначенного для предоставления субъектам малого и среднего предпринимательства.</w:t>
            </w:r>
          </w:p>
          <w:p w:rsidR="00AF0203" w:rsidRPr="00745D25" w:rsidRDefault="00AF0203" w:rsidP="00D237D2">
            <w:pPr>
              <w:ind w:firstLine="851"/>
              <w:jc w:val="both"/>
              <w:rPr>
                <w:rFonts w:ascii="Arial" w:hAnsi="Arial" w:cs="Arial"/>
                <w:sz w:val="24"/>
                <w:szCs w:val="24"/>
              </w:rPr>
            </w:pPr>
            <w:r w:rsidRPr="00745D25">
              <w:rPr>
                <w:rFonts w:ascii="Arial" w:hAnsi="Arial" w:cs="Arial"/>
                <w:sz w:val="24"/>
                <w:szCs w:val="24"/>
              </w:rPr>
              <w:t xml:space="preserve">Показатель отражает работу органов местного самоуправления, направленную на оказание имущественной поддержки субъектов малого и среднего предпринимательства, в том числе на исполнение показателя вышеуказанного проекта в части увеличения количества объектов недвижимого имущества в перечнях имущества, предназначенного для предоставления субъектам малого и среднего предпринимательства. </w:t>
            </w:r>
          </w:p>
          <w:p w:rsidR="00AF0203" w:rsidRPr="00745D25" w:rsidRDefault="00AF0203" w:rsidP="00D237D2">
            <w:pPr>
              <w:ind w:firstLine="851"/>
              <w:jc w:val="both"/>
              <w:rPr>
                <w:rFonts w:ascii="Arial" w:hAnsi="Arial" w:cs="Arial"/>
                <w:sz w:val="24"/>
                <w:szCs w:val="24"/>
              </w:rPr>
            </w:pPr>
            <w:r w:rsidRPr="00745D25">
              <w:rPr>
                <w:rFonts w:ascii="Arial" w:hAnsi="Arial" w:cs="Arial"/>
                <w:sz w:val="24"/>
                <w:szCs w:val="24"/>
              </w:rPr>
              <w:lastRenderedPageBreak/>
              <w:t>Показатель рассчитывается по формуле:</w:t>
            </w:r>
          </w:p>
          <w:p w:rsidR="00AF0203" w:rsidRPr="00745D25" w:rsidRDefault="00AF0203" w:rsidP="00D237D2">
            <w:pPr>
              <w:ind w:firstLine="851"/>
              <w:jc w:val="both"/>
              <w:rPr>
                <w:rFonts w:ascii="Arial" w:hAnsi="Arial" w:cs="Arial"/>
                <w:sz w:val="24"/>
                <w:szCs w:val="24"/>
              </w:rPr>
            </w:pPr>
            <w:r w:rsidRPr="00745D25">
              <w:rPr>
                <w:rFonts w:ascii="Arial" w:hAnsi="Arial" w:cs="Arial"/>
                <w:sz w:val="24"/>
                <w:szCs w:val="24"/>
              </w:rPr>
              <w:t xml:space="preserve"> </w:t>
            </w:r>
          </w:p>
          <w:p w:rsidR="00AF0203" w:rsidRPr="00745D25" w:rsidRDefault="00AF0203" w:rsidP="00D237D2">
            <w:pPr>
              <w:ind w:firstLine="851"/>
              <w:jc w:val="center"/>
              <w:rPr>
                <w:rFonts w:ascii="Arial" w:hAnsi="Arial" w:cs="Arial"/>
                <w:sz w:val="24"/>
                <w:szCs w:val="24"/>
              </w:rPr>
            </w:pPr>
            <m:oMath>
              <m:r>
                <m:rPr>
                  <m:sty m:val="p"/>
                </m:rPr>
                <w:rPr>
                  <w:rFonts w:ascii="Cambria Math" w:hAnsi="Cambria Math" w:cs="Arial"/>
                  <w:sz w:val="24"/>
                  <w:szCs w:val="24"/>
                </w:rPr>
                <m:t>Па=</m:t>
              </m:r>
              <m:f>
                <m:fPr>
                  <m:ctrlPr>
                    <w:rPr>
                      <w:rFonts w:ascii="Cambria Math" w:hAnsi="Cambria Math" w:cs="Arial"/>
                      <w:sz w:val="24"/>
                      <w:szCs w:val="24"/>
                    </w:rPr>
                  </m:ctrlPr>
                </m:fPr>
                <m:num>
                  <m:r>
                    <m:rPr>
                      <m:sty m:val="p"/>
                    </m:rPr>
                    <w:rPr>
                      <w:rFonts w:ascii="Cambria Math" w:hAnsi="Cambria Math" w:cs="Arial"/>
                      <w:sz w:val="24"/>
                      <w:szCs w:val="24"/>
                    </w:rPr>
                    <m:t>Амсп</m:t>
                  </m:r>
                </m:num>
                <m:den>
                  <m:r>
                    <m:rPr>
                      <m:sty m:val="p"/>
                    </m:rPr>
                    <w:rPr>
                      <w:rFonts w:ascii="Cambria Math" w:hAnsi="Cambria Math" w:cs="Arial"/>
                      <w:sz w:val="24"/>
                      <w:szCs w:val="24"/>
                    </w:rPr>
                    <m:t>Аобщ</m:t>
                  </m:r>
                </m:den>
              </m:f>
              <m:r>
                <m:rPr>
                  <m:sty m:val="p"/>
                </m:rPr>
                <w:rPr>
                  <w:rFonts w:ascii="Cambria Math" w:hAnsi="Cambria Math" w:cs="Arial"/>
                  <w:sz w:val="24"/>
                  <w:szCs w:val="24"/>
                </w:rPr>
                <m:t>*100</m:t>
              </m:r>
            </m:oMath>
            <w:r w:rsidRPr="00745D25">
              <w:rPr>
                <w:rFonts w:ascii="Arial" w:hAnsi="Arial" w:cs="Arial"/>
                <w:sz w:val="24"/>
                <w:szCs w:val="24"/>
              </w:rPr>
              <w:t>, где</w:t>
            </w:r>
          </w:p>
          <w:p w:rsidR="00AF0203" w:rsidRPr="00745D25" w:rsidRDefault="00AF0203" w:rsidP="00D237D2">
            <w:pPr>
              <w:ind w:firstLine="851"/>
              <w:jc w:val="both"/>
              <w:rPr>
                <w:rFonts w:ascii="Arial" w:hAnsi="Arial" w:cs="Arial"/>
                <w:sz w:val="24"/>
                <w:szCs w:val="24"/>
              </w:rPr>
            </w:pPr>
          </w:p>
          <w:p w:rsidR="00AF0203" w:rsidRPr="00745D25" w:rsidRDefault="00AF0203" w:rsidP="00D237D2">
            <w:pPr>
              <w:ind w:firstLine="851"/>
              <w:jc w:val="both"/>
              <w:rPr>
                <w:rFonts w:ascii="Arial" w:hAnsi="Arial" w:cs="Arial"/>
                <w:sz w:val="24"/>
                <w:szCs w:val="24"/>
              </w:rPr>
            </w:pPr>
            <w:r w:rsidRPr="00745D25">
              <w:rPr>
                <w:rFonts w:ascii="Arial" w:hAnsi="Arial" w:cs="Arial"/>
                <w:sz w:val="24"/>
                <w:szCs w:val="24"/>
              </w:rPr>
              <w:t>Па – процент проведенных аукционов, %</w:t>
            </w:r>
          </w:p>
          <w:p w:rsidR="00AF0203" w:rsidRPr="00745D25" w:rsidRDefault="00AF0203" w:rsidP="00D237D2">
            <w:pPr>
              <w:ind w:firstLine="851"/>
              <w:jc w:val="both"/>
              <w:rPr>
                <w:rFonts w:ascii="Arial" w:hAnsi="Arial" w:cs="Arial"/>
                <w:sz w:val="24"/>
                <w:szCs w:val="24"/>
              </w:rPr>
            </w:pPr>
            <w:proofErr w:type="spellStart"/>
            <w:r w:rsidRPr="00745D25">
              <w:rPr>
                <w:rFonts w:ascii="Arial" w:hAnsi="Arial" w:cs="Arial"/>
                <w:sz w:val="24"/>
                <w:szCs w:val="24"/>
              </w:rPr>
              <w:t>Аобщ</w:t>
            </w:r>
            <w:proofErr w:type="spellEnd"/>
            <w:r w:rsidRPr="00745D25">
              <w:rPr>
                <w:rFonts w:ascii="Arial" w:hAnsi="Arial" w:cs="Arial"/>
                <w:sz w:val="24"/>
                <w:szCs w:val="24"/>
              </w:rPr>
              <w:t xml:space="preserve"> – общее количество аукционов на право заключения договоров аренды земельных участков, проведенных в органе местного самоуправления, шт. </w:t>
            </w:r>
          </w:p>
          <w:p w:rsidR="00AF0203" w:rsidRPr="00745D25" w:rsidRDefault="00AF0203" w:rsidP="00D237D2">
            <w:pPr>
              <w:ind w:firstLine="851"/>
              <w:jc w:val="both"/>
              <w:rPr>
                <w:rFonts w:ascii="Arial" w:hAnsi="Arial" w:cs="Arial"/>
                <w:sz w:val="24"/>
                <w:szCs w:val="24"/>
              </w:rPr>
            </w:pPr>
            <w:r w:rsidRPr="00745D25">
              <w:rPr>
                <w:rFonts w:ascii="Arial" w:hAnsi="Arial" w:cs="Arial"/>
                <w:sz w:val="24"/>
                <w:szCs w:val="24"/>
              </w:rPr>
              <w:t>Сведения о количестве проведенных в отчетном периоде торгов в электронной форме органом местного самоуправления на право заключения договоров аренды земельных участков.</w:t>
            </w:r>
          </w:p>
          <w:p w:rsidR="00AF0203" w:rsidRPr="00745D25" w:rsidRDefault="00AF0203" w:rsidP="00D237D2">
            <w:pPr>
              <w:ind w:firstLine="851"/>
              <w:jc w:val="both"/>
              <w:rPr>
                <w:rFonts w:ascii="Arial" w:hAnsi="Arial" w:cs="Arial"/>
                <w:sz w:val="24"/>
                <w:szCs w:val="24"/>
              </w:rPr>
            </w:pPr>
            <w:r w:rsidRPr="00745D25">
              <w:rPr>
                <w:rFonts w:ascii="Arial" w:hAnsi="Arial" w:cs="Arial"/>
                <w:sz w:val="24"/>
                <w:szCs w:val="24"/>
              </w:rPr>
              <w:t>Период: ежеквартально</w:t>
            </w:r>
          </w:p>
          <w:p w:rsidR="00AF0203" w:rsidRPr="00745D25" w:rsidRDefault="00AF0203" w:rsidP="00D237D2">
            <w:pPr>
              <w:ind w:firstLine="851"/>
              <w:jc w:val="both"/>
              <w:rPr>
                <w:rFonts w:ascii="Arial" w:hAnsi="Arial" w:cs="Arial"/>
                <w:sz w:val="24"/>
                <w:szCs w:val="24"/>
              </w:rPr>
            </w:pPr>
            <w:proofErr w:type="spellStart"/>
            <w:r w:rsidRPr="00745D25">
              <w:rPr>
                <w:rFonts w:ascii="Arial" w:hAnsi="Arial" w:cs="Arial"/>
                <w:sz w:val="24"/>
                <w:szCs w:val="24"/>
              </w:rPr>
              <w:t>Амсп</w:t>
            </w:r>
            <w:proofErr w:type="spellEnd"/>
            <w:r w:rsidRPr="00745D25">
              <w:rPr>
                <w:rFonts w:ascii="Arial" w:hAnsi="Arial" w:cs="Arial"/>
                <w:sz w:val="24"/>
                <w:szCs w:val="24"/>
              </w:rPr>
              <w:t xml:space="preserve"> – количество аукционов на право заключения договоров аренды земельных участков для субъектов малого и среднего предпринимательства.</w:t>
            </w:r>
          </w:p>
          <w:p w:rsidR="00AF0203" w:rsidRPr="00745D25" w:rsidRDefault="00AF0203" w:rsidP="00D237D2">
            <w:pPr>
              <w:ind w:firstLine="851"/>
              <w:jc w:val="both"/>
              <w:rPr>
                <w:rFonts w:ascii="Arial" w:hAnsi="Arial" w:cs="Arial"/>
                <w:sz w:val="24"/>
                <w:szCs w:val="24"/>
              </w:rPr>
            </w:pPr>
            <w:r w:rsidRPr="00745D25">
              <w:rPr>
                <w:rFonts w:ascii="Arial" w:hAnsi="Arial" w:cs="Arial"/>
                <w:sz w:val="24"/>
                <w:szCs w:val="24"/>
              </w:rPr>
              <w:t xml:space="preserve">Источник: орган местного самоуправления, официальный сайт торгов РФ, официальный сайт торгов Московской области, Комитет </w:t>
            </w:r>
            <w:r w:rsidRPr="00745D25">
              <w:rPr>
                <w:rFonts w:ascii="Arial" w:hAnsi="Arial" w:cs="Arial"/>
                <w:sz w:val="24"/>
                <w:szCs w:val="24"/>
              </w:rPr>
              <w:br/>
              <w:t>по конкурентной политике Московской области.</w:t>
            </w:r>
          </w:p>
          <w:p w:rsidR="00AF0203" w:rsidRPr="00745D25" w:rsidRDefault="00AF0203" w:rsidP="00D237D2">
            <w:pPr>
              <w:ind w:firstLine="851"/>
              <w:jc w:val="both"/>
              <w:rPr>
                <w:rFonts w:ascii="Arial" w:hAnsi="Arial" w:cs="Arial"/>
                <w:sz w:val="24"/>
                <w:szCs w:val="24"/>
              </w:rPr>
            </w:pPr>
            <w:r w:rsidRPr="00745D25">
              <w:rPr>
                <w:rFonts w:ascii="Arial" w:hAnsi="Arial" w:cs="Arial"/>
                <w:sz w:val="24"/>
                <w:szCs w:val="24"/>
              </w:rPr>
              <w:t xml:space="preserve">Сведения о количестве проведенных в отчетном периоде торгов </w:t>
            </w:r>
            <w:r w:rsidRPr="00745D25">
              <w:rPr>
                <w:rFonts w:ascii="Arial" w:hAnsi="Arial" w:cs="Arial"/>
                <w:sz w:val="24"/>
                <w:szCs w:val="24"/>
              </w:rPr>
              <w:br/>
              <w:t xml:space="preserve">в электронной форме, открытых по форме подачи заявок с ограничением по составу участников, участниками которых могут быть только субъекты малого и среднего предпринимательства, органом местного самоуправления на право заключения договоров аренды земельных </w:t>
            </w:r>
            <w:r w:rsidRPr="00745D25">
              <w:rPr>
                <w:rFonts w:ascii="Arial" w:hAnsi="Arial" w:cs="Arial"/>
                <w:sz w:val="24"/>
                <w:szCs w:val="24"/>
              </w:rPr>
              <w:lastRenderedPageBreak/>
              <w:t>участков.</w:t>
            </w:r>
          </w:p>
          <w:p w:rsidR="00AF0203" w:rsidRPr="00745D25" w:rsidRDefault="00AF0203" w:rsidP="00D237D2">
            <w:pPr>
              <w:ind w:firstLine="851"/>
              <w:jc w:val="both"/>
              <w:rPr>
                <w:rFonts w:ascii="Arial" w:hAnsi="Arial" w:cs="Arial"/>
                <w:sz w:val="24"/>
                <w:szCs w:val="24"/>
              </w:rPr>
            </w:pPr>
            <w:r w:rsidRPr="00745D25">
              <w:rPr>
                <w:rFonts w:ascii="Arial" w:hAnsi="Arial" w:cs="Arial"/>
                <w:sz w:val="24"/>
                <w:szCs w:val="24"/>
              </w:rPr>
              <w:t>Период: ежеквартально</w:t>
            </w:r>
          </w:p>
          <w:p w:rsidR="00AF0203" w:rsidRPr="00745D25" w:rsidRDefault="00AF0203" w:rsidP="00D237D2">
            <w:pPr>
              <w:pStyle w:val="Default"/>
              <w:ind w:firstLine="851"/>
              <w:jc w:val="both"/>
              <w:rPr>
                <w:rFonts w:ascii="Arial" w:hAnsi="Arial" w:cs="Arial"/>
                <w:color w:val="auto"/>
              </w:rPr>
            </w:pPr>
            <w:r w:rsidRPr="00745D25">
              <w:rPr>
                <w:rFonts w:ascii="Arial" w:hAnsi="Arial" w:cs="Arial"/>
                <w:color w:val="auto"/>
              </w:rPr>
              <w:t xml:space="preserve">С целью </w:t>
            </w:r>
            <w:proofErr w:type="gramStart"/>
            <w:r w:rsidRPr="00745D25">
              <w:rPr>
                <w:rFonts w:ascii="Arial" w:hAnsi="Arial" w:cs="Arial"/>
                <w:color w:val="auto"/>
              </w:rPr>
              <w:t>оценки эффективности работы городских округов Московской области</w:t>
            </w:r>
            <w:proofErr w:type="gramEnd"/>
            <w:r w:rsidRPr="00745D25">
              <w:rPr>
                <w:rFonts w:ascii="Arial" w:hAnsi="Arial" w:cs="Arial"/>
                <w:color w:val="auto"/>
              </w:rPr>
              <w:t xml:space="preserve"> по обеспечению достижения показателя установить следующие плановые значения: </w:t>
            </w:r>
          </w:p>
          <w:p w:rsidR="00AF0203" w:rsidRPr="00745D25" w:rsidRDefault="00AF0203" w:rsidP="00D237D2">
            <w:pPr>
              <w:pStyle w:val="Default"/>
              <w:ind w:firstLine="851"/>
              <w:rPr>
                <w:rFonts w:ascii="Arial" w:hAnsi="Arial" w:cs="Arial"/>
                <w:color w:val="auto"/>
              </w:rPr>
            </w:pPr>
            <w:r w:rsidRPr="00745D25">
              <w:rPr>
                <w:rFonts w:ascii="Arial" w:hAnsi="Arial" w:cs="Arial"/>
                <w:color w:val="auto"/>
              </w:rPr>
              <w:t xml:space="preserve">5% за 1 квартал; </w:t>
            </w:r>
          </w:p>
          <w:p w:rsidR="00AF0203" w:rsidRPr="00745D25" w:rsidRDefault="00AF0203" w:rsidP="00D237D2">
            <w:pPr>
              <w:pStyle w:val="Default"/>
              <w:ind w:firstLine="851"/>
              <w:rPr>
                <w:rFonts w:ascii="Arial" w:hAnsi="Arial" w:cs="Arial"/>
                <w:color w:val="auto"/>
              </w:rPr>
            </w:pPr>
            <w:r w:rsidRPr="00745D25">
              <w:rPr>
                <w:rFonts w:ascii="Arial" w:hAnsi="Arial" w:cs="Arial"/>
                <w:color w:val="auto"/>
              </w:rPr>
              <w:t xml:space="preserve">10% за 2 квартал; </w:t>
            </w:r>
          </w:p>
          <w:p w:rsidR="00AF0203" w:rsidRPr="00745D25" w:rsidRDefault="00AF0203" w:rsidP="00D237D2">
            <w:pPr>
              <w:pStyle w:val="Default"/>
              <w:ind w:firstLine="851"/>
              <w:rPr>
                <w:rFonts w:ascii="Arial" w:hAnsi="Arial" w:cs="Arial"/>
                <w:color w:val="auto"/>
              </w:rPr>
            </w:pPr>
            <w:r w:rsidRPr="00745D25">
              <w:rPr>
                <w:rFonts w:ascii="Arial" w:hAnsi="Arial" w:cs="Arial"/>
                <w:color w:val="auto"/>
              </w:rPr>
              <w:t xml:space="preserve">15% за 3 квартал; </w:t>
            </w:r>
          </w:p>
          <w:p w:rsidR="00AF0203" w:rsidRPr="00745D25" w:rsidRDefault="00AF0203" w:rsidP="00D237D2">
            <w:pPr>
              <w:pStyle w:val="Default"/>
              <w:ind w:firstLine="851"/>
              <w:rPr>
                <w:rFonts w:ascii="Arial" w:hAnsi="Arial" w:cs="Arial"/>
                <w:color w:val="auto"/>
              </w:rPr>
            </w:pPr>
            <w:r w:rsidRPr="00745D25">
              <w:rPr>
                <w:rFonts w:ascii="Arial" w:hAnsi="Arial" w:cs="Arial"/>
                <w:color w:val="auto"/>
              </w:rPr>
              <w:t>20% за 4 квартал (год).</w:t>
            </w:r>
          </w:p>
        </w:tc>
      </w:tr>
      <w:tr w:rsidR="0059614C" w:rsidRPr="00745D25" w:rsidTr="00745D25">
        <w:trPr>
          <w:trHeight w:val="20"/>
        </w:trPr>
        <w:tc>
          <w:tcPr>
            <w:tcW w:w="720" w:type="dxa"/>
            <w:shd w:val="clear" w:color="auto" w:fill="auto"/>
          </w:tcPr>
          <w:p w:rsidR="0059614C" w:rsidRPr="00745D25" w:rsidRDefault="0059614C" w:rsidP="009444B3">
            <w:pPr>
              <w:spacing w:after="0" w:line="240" w:lineRule="auto"/>
              <w:jc w:val="center"/>
              <w:rPr>
                <w:rFonts w:ascii="Arial" w:eastAsiaTheme="minorEastAsia" w:hAnsi="Arial" w:cs="Arial"/>
                <w:color w:val="000000"/>
                <w:sz w:val="24"/>
                <w:szCs w:val="24"/>
              </w:rPr>
            </w:pPr>
            <w:r w:rsidRPr="00745D25">
              <w:rPr>
                <w:rFonts w:ascii="Arial" w:eastAsiaTheme="minorEastAsia" w:hAnsi="Arial" w:cs="Arial"/>
                <w:color w:val="000000"/>
                <w:sz w:val="24"/>
                <w:szCs w:val="24"/>
              </w:rPr>
              <w:lastRenderedPageBreak/>
              <w:t>2.</w:t>
            </w:r>
          </w:p>
        </w:tc>
        <w:tc>
          <w:tcPr>
            <w:tcW w:w="14400" w:type="dxa"/>
            <w:gridSpan w:val="4"/>
          </w:tcPr>
          <w:p w:rsidR="0059614C" w:rsidRPr="00745D25" w:rsidRDefault="0059614C" w:rsidP="009444B3">
            <w:pPr>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 xml:space="preserve">Подпрограмма 3 </w:t>
            </w:r>
            <w:r w:rsidRPr="00745D25">
              <w:rPr>
                <w:rFonts w:ascii="Arial" w:eastAsia="Calibri" w:hAnsi="Arial" w:cs="Arial"/>
                <w:sz w:val="24"/>
                <w:szCs w:val="24"/>
              </w:rPr>
              <w:t>Совершенствование муниципальной службы Московской области</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t>2.1.</w:t>
            </w:r>
          </w:p>
        </w:tc>
        <w:tc>
          <w:tcPr>
            <w:tcW w:w="2066" w:type="dxa"/>
            <w:shd w:val="clear" w:color="auto" w:fill="auto"/>
          </w:tcPr>
          <w:p w:rsidR="0059614C" w:rsidRPr="00745D25" w:rsidRDefault="0059614C" w:rsidP="009444B3">
            <w:pPr>
              <w:spacing w:after="0"/>
              <w:rPr>
                <w:rFonts w:ascii="Arial" w:hAnsi="Arial" w:cs="Arial"/>
                <w:color w:val="000000"/>
                <w:sz w:val="24"/>
                <w:szCs w:val="24"/>
              </w:rPr>
            </w:pPr>
            <w:r w:rsidRPr="00745D25">
              <w:rPr>
                <w:rStyle w:val="29pt"/>
                <w:rFonts w:ascii="Arial" w:hAnsi="Arial" w:cs="Arial"/>
                <w:sz w:val="24"/>
                <w:szCs w:val="24"/>
              </w:rPr>
              <w:t>Доля муниципальных служащих городского округа Люберцы, принявших участие в мероприятиях по профессиональному развитию, от общего количества муниципальных служащих</w:t>
            </w:r>
          </w:p>
        </w:tc>
        <w:tc>
          <w:tcPr>
            <w:tcW w:w="1418" w:type="dxa"/>
          </w:tcPr>
          <w:p w:rsidR="0059614C" w:rsidRPr="00745D25" w:rsidRDefault="0059614C" w:rsidP="009444B3">
            <w:pPr>
              <w:pStyle w:val="2f"/>
              <w:shd w:val="clear" w:color="auto" w:fill="auto"/>
              <w:spacing w:line="240" w:lineRule="auto"/>
              <w:ind w:firstLine="0"/>
              <w:jc w:val="center"/>
              <w:rPr>
                <w:rFonts w:ascii="Arial" w:hAnsi="Arial" w:cs="Arial"/>
                <w:color w:val="000000"/>
                <w:sz w:val="24"/>
                <w:szCs w:val="24"/>
                <w:lang w:eastAsia="en-US" w:bidi="en-US"/>
              </w:rPr>
            </w:pPr>
            <w:r w:rsidRPr="00745D25">
              <w:rPr>
                <w:rFonts w:ascii="Arial" w:hAnsi="Arial" w:cs="Arial"/>
                <w:color w:val="000000"/>
                <w:sz w:val="24"/>
                <w:szCs w:val="24"/>
                <w:lang w:eastAsia="en-US" w:bidi="en-US"/>
              </w:rPr>
              <w:t>процент</w:t>
            </w:r>
          </w:p>
        </w:tc>
        <w:tc>
          <w:tcPr>
            <w:tcW w:w="2269" w:type="dxa"/>
            <w:shd w:val="clear" w:color="auto" w:fill="auto"/>
          </w:tcPr>
          <w:p w:rsidR="0059614C" w:rsidRPr="00745D25" w:rsidRDefault="0059614C" w:rsidP="009444B3">
            <w:pPr>
              <w:pStyle w:val="2f"/>
              <w:shd w:val="clear" w:color="auto" w:fill="auto"/>
              <w:spacing w:line="240" w:lineRule="auto"/>
              <w:ind w:firstLine="0"/>
              <w:rPr>
                <w:rFonts w:ascii="Arial" w:hAnsi="Arial" w:cs="Arial"/>
                <w:color w:val="000000"/>
                <w:sz w:val="24"/>
                <w:szCs w:val="24"/>
                <w:lang w:eastAsia="en-US" w:bidi="en-US"/>
              </w:rPr>
            </w:pPr>
            <w:r w:rsidRPr="00745D25">
              <w:rPr>
                <w:rFonts w:ascii="Arial" w:hAnsi="Arial" w:cs="Arial"/>
                <w:sz w:val="24"/>
                <w:szCs w:val="24"/>
              </w:rPr>
              <w:t>На основе данных мониторинга управления муниципальной службы и кадров администрации городского округа Люберцы</w:t>
            </w:r>
          </w:p>
        </w:tc>
        <w:tc>
          <w:tcPr>
            <w:tcW w:w="8647" w:type="dxa"/>
            <w:shd w:val="clear" w:color="auto" w:fill="auto"/>
          </w:tcPr>
          <w:p w:rsidR="0059614C" w:rsidRPr="00745D25" w:rsidRDefault="0059614C" w:rsidP="009444B3">
            <w:pPr>
              <w:pStyle w:val="2f"/>
              <w:shd w:val="clear" w:color="auto" w:fill="auto"/>
              <w:spacing w:line="240" w:lineRule="auto"/>
              <w:ind w:firstLine="0"/>
              <w:jc w:val="left"/>
              <w:rPr>
                <w:rFonts w:ascii="Arial" w:hAnsi="Arial" w:cs="Arial"/>
                <w:sz w:val="24"/>
                <w:szCs w:val="24"/>
              </w:rPr>
            </w:pPr>
            <w:r w:rsidRPr="00745D25">
              <w:rPr>
                <w:rFonts w:ascii="Arial" w:hAnsi="Arial" w:cs="Arial"/>
                <w:sz w:val="24"/>
                <w:szCs w:val="24"/>
              </w:rPr>
              <w:t>Значение показателя определяется по формуле:</w:t>
            </w:r>
          </w:p>
          <w:p w:rsidR="0059614C" w:rsidRPr="00745D25" w:rsidRDefault="0059614C" w:rsidP="009444B3">
            <w:pPr>
              <w:pStyle w:val="2f"/>
              <w:shd w:val="clear" w:color="auto" w:fill="auto"/>
              <w:spacing w:line="240" w:lineRule="auto"/>
              <w:ind w:firstLine="0"/>
              <w:rPr>
                <w:rFonts w:ascii="Arial" w:hAnsi="Arial" w:cs="Arial"/>
                <w:sz w:val="24"/>
                <w:szCs w:val="24"/>
              </w:rPr>
            </w:pPr>
            <w:r w:rsidRPr="00745D25">
              <w:rPr>
                <w:rFonts w:ascii="Arial" w:hAnsi="Arial" w:cs="Arial"/>
                <w:sz w:val="24"/>
                <w:szCs w:val="24"/>
              </w:rPr>
              <w:t>Д=</w:t>
            </w:r>
            <w:proofErr w:type="spellStart"/>
            <w:r w:rsidRPr="00745D25">
              <w:rPr>
                <w:rFonts w:ascii="Arial" w:hAnsi="Arial" w:cs="Arial"/>
                <w:sz w:val="24"/>
                <w:szCs w:val="24"/>
              </w:rPr>
              <w:t>Кп</w:t>
            </w:r>
            <w:proofErr w:type="spellEnd"/>
            <w:proofErr w:type="gramStart"/>
            <w:r w:rsidRPr="00745D25">
              <w:rPr>
                <w:rFonts w:ascii="Arial" w:hAnsi="Arial" w:cs="Arial"/>
                <w:sz w:val="24"/>
                <w:szCs w:val="24"/>
              </w:rPr>
              <w:t>/К</w:t>
            </w:r>
            <w:proofErr w:type="gramEnd"/>
            <w:r w:rsidRPr="00745D25">
              <w:rPr>
                <w:rFonts w:ascii="Arial" w:hAnsi="Arial" w:cs="Arial"/>
                <w:sz w:val="24"/>
                <w:szCs w:val="24"/>
              </w:rPr>
              <w:t>о*100%, где</w:t>
            </w:r>
          </w:p>
          <w:p w:rsidR="0059614C" w:rsidRPr="00745D25" w:rsidRDefault="0059614C" w:rsidP="009444B3">
            <w:pPr>
              <w:pStyle w:val="2f"/>
              <w:shd w:val="clear" w:color="auto" w:fill="auto"/>
              <w:spacing w:line="240" w:lineRule="auto"/>
              <w:ind w:firstLine="0"/>
              <w:rPr>
                <w:rFonts w:ascii="Arial" w:hAnsi="Arial" w:cs="Arial"/>
                <w:sz w:val="24"/>
                <w:szCs w:val="24"/>
              </w:rPr>
            </w:pPr>
            <w:r w:rsidRPr="00745D25">
              <w:rPr>
                <w:rFonts w:ascii="Arial" w:hAnsi="Arial" w:cs="Arial"/>
                <w:sz w:val="24"/>
                <w:szCs w:val="24"/>
              </w:rPr>
              <w:t xml:space="preserve">Д – доля муниципальных служащих городского округа Люберцы, прошедших </w:t>
            </w:r>
            <w:proofErr w:type="gramStart"/>
            <w:r w:rsidRPr="00745D25">
              <w:rPr>
                <w:rFonts w:ascii="Arial" w:hAnsi="Arial" w:cs="Arial"/>
                <w:sz w:val="24"/>
                <w:szCs w:val="24"/>
              </w:rPr>
              <w:t>обучение по программам</w:t>
            </w:r>
            <w:proofErr w:type="gramEnd"/>
            <w:r w:rsidRPr="00745D25">
              <w:rPr>
                <w:rFonts w:ascii="Arial" w:hAnsi="Arial" w:cs="Arial"/>
                <w:sz w:val="24"/>
                <w:szCs w:val="24"/>
              </w:rPr>
              <w:t xml:space="preserve"> профессиональной переподготовки и повышения квалификации, от общего количества муниципальных служащих городского округа Люберцы;</w:t>
            </w:r>
          </w:p>
          <w:p w:rsidR="0059614C" w:rsidRPr="00745D25" w:rsidRDefault="0059614C" w:rsidP="009444B3">
            <w:pPr>
              <w:pStyle w:val="2f"/>
              <w:shd w:val="clear" w:color="auto" w:fill="auto"/>
              <w:spacing w:line="240" w:lineRule="auto"/>
              <w:ind w:firstLine="0"/>
              <w:rPr>
                <w:rFonts w:ascii="Arial" w:hAnsi="Arial" w:cs="Arial"/>
                <w:sz w:val="24"/>
                <w:szCs w:val="24"/>
              </w:rPr>
            </w:pPr>
            <w:proofErr w:type="spellStart"/>
            <w:r w:rsidRPr="00745D25">
              <w:rPr>
                <w:rFonts w:ascii="Arial" w:hAnsi="Arial" w:cs="Arial"/>
                <w:sz w:val="24"/>
                <w:szCs w:val="24"/>
              </w:rPr>
              <w:t>Кп</w:t>
            </w:r>
            <w:proofErr w:type="spellEnd"/>
            <w:r w:rsidRPr="00745D25">
              <w:rPr>
                <w:rFonts w:ascii="Arial" w:hAnsi="Arial" w:cs="Arial"/>
                <w:sz w:val="24"/>
                <w:szCs w:val="24"/>
              </w:rPr>
              <w:t xml:space="preserve"> – количество муниципальных служащих городского округа Люберцы, прошедших </w:t>
            </w:r>
            <w:proofErr w:type="gramStart"/>
            <w:r w:rsidRPr="00745D25">
              <w:rPr>
                <w:rFonts w:ascii="Arial" w:hAnsi="Arial" w:cs="Arial"/>
                <w:sz w:val="24"/>
                <w:szCs w:val="24"/>
              </w:rPr>
              <w:t>обучение по программам</w:t>
            </w:r>
            <w:proofErr w:type="gramEnd"/>
            <w:r w:rsidRPr="00745D25">
              <w:rPr>
                <w:rFonts w:ascii="Arial" w:hAnsi="Arial" w:cs="Arial"/>
                <w:sz w:val="24"/>
                <w:szCs w:val="24"/>
              </w:rPr>
              <w:t xml:space="preserve"> профессиональной переподготовки и повышения квалификации;</w:t>
            </w:r>
          </w:p>
          <w:p w:rsidR="0059614C" w:rsidRPr="00745D25" w:rsidRDefault="0059614C" w:rsidP="009444B3">
            <w:pPr>
              <w:pStyle w:val="2f"/>
              <w:shd w:val="clear" w:color="auto" w:fill="auto"/>
              <w:spacing w:line="240" w:lineRule="auto"/>
              <w:ind w:firstLine="0"/>
              <w:rPr>
                <w:rFonts w:ascii="Arial" w:hAnsi="Arial" w:cs="Arial"/>
                <w:sz w:val="24"/>
                <w:szCs w:val="24"/>
              </w:rPr>
            </w:pPr>
            <w:proofErr w:type="gramStart"/>
            <w:r w:rsidRPr="00745D25">
              <w:rPr>
                <w:rFonts w:ascii="Arial" w:hAnsi="Arial" w:cs="Arial"/>
                <w:sz w:val="24"/>
                <w:szCs w:val="24"/>
              </w:rPr>
              <w:t>Ко</w:t>
            </w:r>
            <w:proofErr w:type="gramEnd"/>
            <w:r w:rsidRPr="00745D25">
              <w:rPr>
                <w:rFonts w:ascii="Arial" w:hAnsi="Arial" w:cs="Arial"/>
                <w:sz w:val="24"/>
                <w:szCs w:val="24"/>
              </w:rPr>
              <w:t xml:space="preserve"> – общее количество муниципальных служащих городского округа Люберцы, в соответствии с установленной численностью муниципальных служащих городского округа Люберцы в органах  местного самоуправления.</w:t>
            </w:r>
          </w:p>
          <w:p w:rsidR="0059614C" w:rsidRPr="00745D25" w:rsidRDefault="0059614C" w:rsidP="009444B3">
            <w:pPr>
              <w:pStyle w:val="2f"/>
              <w:shd w:val="clear" w:color="auto" w:fill="auto"/>
              <w:spacing w:line="240" w:lineRule="auto"/>
              <w:ind w:firstLine="0"/>
              <w:rPr>
                <w:rFonts w:ascii="Arial" w:hAnsi="Arial" w:cs="Arial"/>
                <w:sz w:val="24"/>
                <w:szCs w:val="24"/>
              </w:rPr>
            </w:pPr>
            <w:r w:rsidRPr="00745D25">
              <w:rPr>
                <w:rFonts w:ascii="Arial" w:hAnsi="Arial" w:cs="Arial"/>
                <w:sz w:val="24"/>
                <w:szCs w:val="24"/>
              </w:rPr>
              <w:t>Периодичность предоставления – раз в квартал.</w:t>
            </w:r>
          </w:p>
        </w:tc>
      </w:tr>
      <w:tr w:rsidR="0059614C" w:rsidRPr="00745D25" w:rsidTr="00745D25">
        <w:trPr>
          <w:trHeight w:val="20"/>
        </w:trPr>
        <w:tc>
          <w:tcPr>
            <w:tcW w:w="720" w:type="dxa"/>
            <w:shd w:val="clear" w:color="auto" w:fill="auto"/>
          </w:tcPr>
          <w:p w:rsidR="0059614C" w:rsidRPr="00745D25" w:rsidRDefault="0059614C" w:rsidP="009444B3">
            <w:pPr>
              <w:spacing w:after="0" w:line="240" w:lineRule="auto"/>
              <w:jc w:val="center"/>
              <w:rPr>
                <w:rFonts w:ascii="Arial" w:eastAsiaTheme="minorEastAsia" w:hAnsi="Arial" w:cs="Arial"/>
                <w:color w:val="000000"/>
                <w:sz w:val="24"/>
                <w:szCs w:val="24"/>
              </w:rPr>
            </w:pPr>
            <w:r w:rsidRPr="00745D25">
              <w:rPr>
                <w:rFonts w:ascii="Arial" w:eastAsiaTheme="minorEastAsia" w:hAnsi="Arial" w:cs="Arial"/>
                <w:color w:val="000000"/>
                <w:sz w:val="24"/>
                <w:szCs w:val="24"/>
              </w:rPr>
              <w:t>3.</w:t>
            </w:r>
          </w:p>
        </w:tc>
        <w:tc>
          <w:tcPr>
            <w:tcW w:w="14400" w:type="dxa"/>
            <w:gridSpan w:val="4"/>
          </w:tcPr>
          <w:p w:rsidR="0059614C" w:rsidRPr="00745D25" w:rsidRDefault="0059614C" w:rsidP="009444B3">
            <w:pPr>
              <w:spacing w:after="0" w:line="240" w:lineRule="auto"/>
              <w:rPr>
                <w:rFonts w:ascii="Arial" w:eastAsiaTheme="minorEastAsia" w:hAnsi="Arial" w:cs="Arial"/>
                <w:color w:val="000000"/>
                <w:sz w:val="24"/>
                <w:szCs w:val="24"/>
              </w:rPr>
            </w:pPr>
            <w:r w:rsidRPr="00745D25">
              <w:rPr>
                <w:rFonts w:ascii="Arial" w:eastAsiaTheme="minorEastAsia" w:hAnsi="Arial" w:cs="Arial"/>
                <w:color w:val="000000"/>
                <w:sz w:val="24"/>
                <w:szCs w:val="24"/>
              </w:rPr>
              <w:t>Подпрограмма 4 Управление муниципальными финансами</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t>3.1.</w:t>
            </w:r>
          </w:p>
        </w:tc>
        <w:tc>
          <w:tcPr>
            <w:tcW w:w="2066" w:type="dxa"/>
            <w:shd w:val="clear" w:color="auto" w:fill="auto"/>
          </w:tcPr>
          <w:p w:rsidR="0059614C" w:rsidRPr="00745D25" w:rsidRDefault="0059614C" w:rsidP="009444B3">
            <w:pPr>
              <w:autoSpaceDE w:val="0"/>
              <w:autoSpaceDN w:val="0"/>
              <w:adjustRightInd w:val="0"/>
              <w:spacing w:before="60" w:after="60" w:line="240" w:lineRule="auto"/>
              <w:rPr>
                <w:rFonts w:ascii="Arial" w:hAnsi="Arial" w:cs="Arial"/>
                <w:color w:val="000000"/>
                <w:sz w:val="24"/>
                <w:szCs w:val="24"/>
              </w:rPr>
            </w:pPr>
            <w:r w:rsidRPr="00745D25">
              <w:rPr>
                <w:rFonts w:ascii="Arial" w:hAnsi="Arial" w:cs="Arial"/>
                <w:color w:val="000000"/>
                <w:sz w:val="24"/>
                <w:szCs w:val="24"/>
              </w:rPr>
              <w:t xml:space="preserve">Исполнение бюджета муниципального </w:t>
            </w:r>
            <w:r w:rsidRPr="00745D25">
              <w:rPr>
                <w:rFonts w:ascii="Arial" w:hAnsi="Arial" w:cs="Arial"/>
                <w:color w:val="000000"/>
                <w:sz w:val="24"/>
                <w:szCs w:val="24"/>
              </w:rPr>
              <w:lastRenderedPageBreak/>
              <w:t>образования по  налоговым и  неналоговым доходам к первоначально утверждённому уровню</w:t>
            </w:r>
          </w:p>
        </w:tc>
        <w:tc>
          <w:tcPr>
            <w:tcW w:w="1418" w:type="dxa"/>
          </w:tcPr>
          <w:p w:rsidR="0059614C" w:rsidRPr="00745D25" w:rsidRDefault="0059614C" w:rsidP="009444B3">
            <w:pPr>
              <w:widowControl w:val="0"/>
              <w:autoSpaceDE w:val="0"/>
              <w:autoSpaceDN w:val="0"/>
              <w:adjustRightInd w:val="0"/>
              <w:spacing w:after="0" w:line="240" w:lineRule="auto"/>
              <w:jc w:val="center"/>
              <w:rPr>
                <w:rFonts w:ascii="Arial" w:eastAsiaTheme="minorEastAsia" w:hAnsi="Arial" w:cs="Arial"/>
                <w:color w:val="000000"/>
                <w:sz w:val="24"/>
                <w:szCs w:val="24"/>
              </w:rPr>
            </w:pPr>
            <w:r w:rsidRPr="00745D25">
              <w:rPr>
                <w:rFonts w:ascii="Arial" w:eastAsiaTheme="minorEastAsia" w:hAnsi="Arial" w:cs="Arial"/>
                <w:color w:val="000000"/>
                <w:sz w:val="24"/>
                <w:szCs w:val="24"/>
              </w:rPr>
              <w:lastRenderedPageBreak/>
              <w:t>процент</w:t>
            </w:r>
          </w:p>
        </w:tc>
        <w:tc>
          <w:tcPr>
            <w:tcW w:w="2269" w:type="dxa"/>
          </w:tcPr>
          <w:p w:rsidR="0059614C" w:rsidRPr="00745D25" w:rsidRDefault="0059614C" w:rsidP="009444B3">
            <w:pPr>
              <w:widowControl w:val="0"/>
              <w:autoSpaceDE w:val="0"/>
              <w:autoSpaceDN w:val="0"/>
              <w:adjustRightInd w:val="0"/>
              <w:spacing w:after="0" w:line="240" w:lineRule="auto"/>
              <w:rPr>
                <w:rFonts w:ascii="Arial" w:eastAsiaTheme="minorEastAsia" w:hAnsi="Arial" w:cs="Arial"/>
                <w:color w:val="000000"/>
                <w:sz w:val="24"/>
                <w:szCs w:val="24"/>
              </w:rPr>
            </w:pPr>
            <w:r w:rsidRPr="00745D25">
              <w:rPr>
                <w:rFonts w:ascii="Arial" w:eastAsiaTheme="minorEastAsia" w:hAnsi="Arial" w:cs="Arial"/>
                <w:color w:val="000000"/>
                <w:sz w:val="24"/>
                <w:szCs w:val="24"/>
              </w:rPr>
              <w:t xml:space="preserve">Отчет финансового управления </w:t>
            </w:r>
            <w:r w:rsidRPr="00745D25">
              <w:rPr>
                <w:rFonts w:ascii="Arial" w:eastAsiaTheme="minorEastAsia" w:hAnsi="Arial" w:cs="Arial"/>
                <w:sz w:val="24"/>
                <w:szCs w:val="24"/>
              </w:rPr>
              <w:lastRenderedPageBreak/>
              <w:t xml:space="preserve">администрации </w:t>
            </w:r>
            <w:r w:rsidRPr="00745D25">
              <w:rPr>
                <w:rFonts w:ascii="Arial" w:eastAsiaTheme="minorEastAsia" w:hAnsi="Arial" w:cs="Arial"/>
                <w:color w:val="000000"/>
                <w:sz w:val="24"/>
                <w:szCs w:val="24"/>
              </w:rPr>
              <w:t xml:space="preserve">городского округа Люберцы об исполнении </w:t>
            </w:r>
            <w:r w:rsidRPr="00745D25">
              <w:rPr>
                <w:rFonts w:ascii="Arial" w:hAnsi="Arial" w:cs="Arial"/>
                <w:color w:val="000000"/>
                <w:sz w:val="24"/>
                <w:szCs w:val="24"/>
              </w:rPr>
              <w:t xml:space="preserve">бюджета </w:t>
            </w:r>
          </w:p>
        </w:tc>
        <w:tc>
          <w:tcPr>
            <w:tcW w:w="8647" w:type="dxa"/>
            <w:shd w:val="clear" w:color="auto" w:fill="auto"/>
          </w:tcPr>
          <w:p w:rsidR="0059614C" w:rsidRPr="00745D25" w:rsidRDefault="0059614C" w:rsidP="009444B3">
            <w:pPr>
              <w:widowControl w:val="0"/>
              <w:autoSpaceDE w:val="0"/>
              <w:autoSpaceDN w:val="0"/>
              <w:adjustRightInd w:val="0"/>
              <w:spacing w:after="0" w:line="240" w:lineRule="auto"/>
              <w:jc w:val="both"/>
              <w:rPr>
                <w:rFonts w:ascii="Arial" w:hAnsi="Arial" w:cs="Arial"/>
                <w:sz w:val="24"/>
                <w:szCs w:val="24"/>
              </w:rPr>
            </w:pPr>
            <w:r w:rsidRPr="00745D25">
              <w:rPr>
                <w:rFonts w:ascii="Arial" w:eastAsiaTheme="minorEastAsia" w:hAnsi="Arial" w:cs="Arial"/>
                <w:color w:val="000000"/>
                <w:sz w:val="24"/>
                <w:szCs w:val="24"/>
              </w:rPr>
              <w:lastRenderedPageBreak/>
              <w:t>И = Ф/</w:t>
            </w:r>
            <w:proofErr w:type="gramStart"/>
            <w:r w:rsidRPr="00745D25">
              <w:rPr>
                <w:rFonts w:ascii="Arial" w:eastAsiaTheme="minorEastAsia" w:hAnsi="Arial" w:cs="Arial"/>
                <w:color w:val="000000"/>
                <w:sz w:val="24"/>
                <w:szCs w:val="24"/>
              </w:rPr>
              <w:t>П</w:t>
            </w:r>
            <w:proofErr w:type="gramEnd"/>
            <w:r w:rsidRPr="00745D25">
              <w:rPr>
                <w:rFonts w:ascii="Arial" w:eastAsiaTheme="minorEastAsia" w:hAnsi="Arial" w:cs="Arial"/>
                <w:color w:val="000000"/>
                <w:sz w:val="24"/>
                <w:szCs w:val="24"/>
              </w:rPr>
              <w:t>*100%, где:</w:t>
            </w:r>
          </w:p>
          <w:p w:rsidR="0059614C" w:rsidRPr="00745D25" w:rsidRDefault="0059614C" w:rsidP="009444B3">
            <w:pPr>
              <w:widowControl w:val="0"/>
              <w:autoSpaceDE w:val="0"/>
              <w:autoSpaceDN w:val="0"/>
              <w:adjustRightInd w:val="0"/>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Ф - фактический объем налоговых и неналоговых доходов бюджета муниципального образования за отчетный год;</w:t>
            </w:r>
          </w:p>
          <w:p w:rsidR="0059614C" w:rsidRPr="00745D25" w:rsidRDefault="0059614C" w:rsidP="009444B3">
            <w:pPr>
              <w:spacing w:after="0" w:line="240" w:lineRule="auto"/>
              <w:jc w:val="both"/>
              <w:rPr>
                <w:rFonts w:ascii="Arial" w:eastAsiaTheme="minorEastAsia" w:hAnsi="Arial" w:cs="Arial"/>
                <w:color w:val="000000"/>
                <w:sz w:val="24"/>
                <w:szCs w:val="24"/>
              </w:rPr>
            </w:pPr>
            <w:proofErr w:type="gramStart"/>
            <w:r w:rsidRPr="00745D25">
              <w:rPr>
                <w:rFonts w:ascii="Arial" w:eastAsiaTheme="minorEastAsia" w:hAnsi="Arial" w:cs="Arial"/>
                <w:color w:val="000000"/>
                <w:sz w:val="24"/>
                <w:szCs w:val="24"/>
              </w:rPr>
              <w:lastRenderedPageBreak/>
              <w:t>П</w:t>
            </w:r>
            <w:proofErr w:type="gramEnd"/>
            <w:r w:rsidRPr="00745D25">
              <w:rPr>
                <w:rFonts w:ascii="Arial" w:eastAsiaTheme="minorEastAsia" w:hAnsi="Arial" w:cs="Arial"/>
                <w:color w:val="000000"/>
                <w:sz w:val="24"/>
                <w:szCs w:val="24"/>
              </w:rPr>
              <w:t xml:space="preserve"> - первоначально утвержденный решением о бюджете объем налоговых и неналоговых доходов бюджета муниципального образования. </w:t>
            </w:r>
          </w:p>
          <w:p w:rsidR="0059614C" w:rsidRPr="00745D25" w:rsidRDefault="0059614C" w:rsidP="009444B3">
            <w:pPr>
              <w:widowControl w:val="0"/>
              <w:spacing w:after="0" w:line="240" w:lineRule="auto"/>
              <w:jc w:val="both"/>
              <w:rPr>
                <w:rFonts w:ascii="Arial" w:hAnsi="Arial" w:cs="Arial"/>
                <w:color w:val="000000"/>
                <w:sz w:val="24"/>
                <w:szCs w:val="24"/>
              </w:rPr>
            </w:pPr>
            <w:r w:rsidRPr="00745D25">
              <w:rPr>
                <w:rFonts w:ascii="Arial" w:eastAsiaTheme="minorEastAsia" w:hAnsi="Arial" w:cs="Arial"/>
                <w:color w:val="000000"/>
                <w:sz w:val="24"/>
                <w:szCs w:val="24"/>
              </w:rPr>
              <w:t>Периодичность: годовая.</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3.2.</w:t>
            </w:r>
          </w:p>
        </w:tc>
        <w:tc>
          <w:tcPr>
            <w:tcW w:w="2066" w:type="dxa"/>
            <w:shd w:val="clear" w:color="auto" w:fill="auto"/>
          </w:tcPr>
          <w:p w:rsidR="0059614C" w:rsidRPr="00745D25" w:rsidRDefault="0059614C" w:rsidP="009444B3">
            <w:pPr>
              <w:autoSpaceDE w:val="0"/>
              <w:autoSpaceDN w:val="0"/>
              <w:adjustRightInd w:val="0"/>
              <w:spacing w:before="60" w:after="60" w:line="240" w:lineRule="auto"/>
              <w:jc w:val="both"/>
              <w:rPr>
                <w:rFonts w:ascii="Arial" w:hAnsi="Arial" w:cs="Arial"/>
                <w:color w:val="000000"/>
                <w:sz w:val="24"/>
                <w:szCs w:val="24"/>
              </w:rPr>
            </w:pPr>
            <w:r w:rsidRPr="00745D25">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w:t>
            </w:r>
          </w:p>
        </w:tc>
        <w:tc>
          <w:tcPr>
            <w:tcW w:w="1418" w:type="dxa"/>
          </w:tcPr>
          <w:p w:rsidR="0059614C" w:rsidRPr="00745D25" w:rsidRDefault="0059614C" w:rsidP="009444B3">
            <w:pPr>
              <w:spacing w:after="0" w:line="240" w:lineRule="auto"/>
              <w:jc w:val="center"/>
              <w:rPr>
                <w:rFonts w:ascii="Arial" w:eastAsiaTheme="minorEastAsia" w:hAnsi="Arial" w:cs="Arial"/>
                <w:color w:val="000000"/>
                <w:sz w:val="24"/>
                <w:szCs w:val="24"/>
              </w:rPr>
            </w:pPr>
            <w:r w:rsidRPr="00745D25">
              <w:rPr>
                <w:rFonts w:ascii="Arial" w:eastAsiaTheme="minorEastAsia" w:hAnsi="Arial" w:cs="Arial"/>
                <w:color w:val="000000"/>
                <w:sz w:val="24"/>
                <w:szCs w:val="24"/>
              </w:rPr>
              <w:t>процент</w:t>
            </w:r>
          </w:p>
        </w:tc>
        <w:tc>
          <w:tcPr>
            <w:tcW w:w="2269" w:type="dxa"/>
          </w:tcPr>
          <w:p w:rsidR="0059614C" w:rsidRPr="00745D25" w:rsidRDefault="0059614C" w:rsidP="009444B3">
            <w:pPr>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 xml:space="preserve">Отчет финансового управления </w:t>
            </w:r>
            <w:r w:rsidRPr="00745D25">
              <w:rPr>
                <w:rFonts w:ascii="Arial" w:eastAsiaTheme="minorEastAsia" w:hAnsi="Arial" w:cs="Arial"/>
                <w:sz w:val="24"/>
                <w:szCs w:val="24"/>
              </w:rPr>
              <w:t xml:space="preserve">администрации </w:t>
            </w:r>
            <w:r w:rsidRPr="00745D25">
              <w:rPr>
                <w:rFonts w:ascii="Arial" w:eastAsiaTheme="minorEastAsia" w:hAnsi="Arial" w:cs="Arial"/>
                <w:color w:val="000000"/>
                <w:sz w:val="24"/>
                <w:szCs w:val="24"/>
              </w:rPr>
              <w:t xml:space="preserve">городского округа Люберцы о </w:t>
            </w:r>
            <w:r w:rsidRPr="00745D25">
              <w:rPr>
                <w:rFonts w:ascii="Arial" w:hAnsi="Arial" w:cs="Arial"/>
                <w:color w:val="000000"/>
                <w:sz w:val="24"/>
                <w:szCs w:val="24"/>
              </w:rPr>
              <w:t>дефиците местного бюджета к доходам бюджета</w:t>
            </w:r>
          </w:p>
        </w:tc>
        <w:tc>
          <w:tcPr>
            <w:tcW w:w="8647" w:type="dxa"/>
            <w:shd w:val="clear" w:color="auto" w:fill="auto"/>
          </w:tcPr>
          <w:p w:rsidR="0059614C" w:rsidRPr="00745D25" w:rsidRDefault="0059614C" w:rsidP="009444B3">
            <w:pPr>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 xml:space="preserve">U2= (DF – А) / (D- БП), где: </w:t>
            </w:r>
          </w:p>
          <w:p w:rsidR="0059614C" w:rsidRPr="00745D25" w:rsidRDefault="0059614C" w:rsidP="009444B3">
            <w:pPr>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DF – дефицит бюджета муниципального образования в отчетном периоде;</w:t>
            </w:r>
          </w:p>
          <w:p w:rsidR="0059614C" w:rsidRPr="00745D25" w:rsidRDefault="0059614C" w:rsidP="009444B3">
            <w:pPr>
              <w:autoSpaceDE w:val="0"/>
              <w:autoSpaceDN w:val="0"/>
              <w:adjustRightInd w:val="0"/>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А – объем поступлений от продажи акций и иных форм участия в капитале, находящихся в собственности муниципального образования, и снижения остатков средств на счетах по учету средств местного бюджета в отчетном периоде;</w:t>
            </w:r>
          </w:p>
          <w:p w:rsidR="0059614C" w:rsidRPr="00745D25" w:rsidRDefault="0059614C" w:rsidP="009444B3">
            <w:pPr>
              <w:autoSpaceDE w:val="0"/>
              <w:autoSpaceDN w:val="0"/>
              <w:adjustRightInd w:val="0"/>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D - общий годовой объем доходов местного бюджета;</w:t>
            </w:r>
          </w:p>
          <w:p w:rsidR="0059614C" w:rsidRPr="00745D25" w:rsidRDefault="0059614C" w:rsidP="009444B3">
            <w:pPr>
              <w:autoSpaceDE w:val="0"/>
              <w:autoSpaceDN w:val="0"/>
              <w:adjustRightInd w:val="0"/>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БП - объем безвозмездных поступлений и (или) поступлений налоговых доходов по дополнительным нормативам отчислений местного бюджета.</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t>3.3.</w:t>
            </w:r>
          </w:p>
        </w:tc>
        <w:tc>
          <w:tcPr>
            <w:tcW w:w="2066" w:type="dxa"/>
            <w:shd w:val="clear" w:color="auto" w:fill="auto"/>
          </w:tcPr>
          <w:p w:rsidR="0059614C" w:rsidRPr="00745D25" w:rsidRDefault="0059614C" w:rsidP="009444B3">
            <w:pPr>
              <w:spacing w:after="0"/>
              <w:jc w:val="both"/>
              <w:rPr>
                <w:rFonts w:ascii="Arial" w:hAnsi="Arial" w:cs="Arial"/>
                <w:color w:val="000000"/>
                <w:sz w:val="24"/>
                <w:szCs w:val="24"/>
              </w:rPr>
            </w:pPr>
            <w:r w:rsidRPr="00745D25">
              <w:rPr>
                <w:rFonts w:ascii="Arial" w:hAnsi="Arial" w:cs="Arial"/>
                <w:color w:val="000000"/>
                <w:sz w:val="24"/>
                <w:szCs w:val="24"/>
              </w:rPr>
              <w:t xml:space="preserve">Отсутствие просроченной кредиторской задолженности по оплате труда (включая начисления на оплату труда) муниципальных </w:t>
            </w:r>
            <w:r w:rsidRPr="00745D25">
              <w:rPr>
                <w:rFonts w:ascii="Arial" w:hAnsi="Arial" w:cs="Arial"/>
                <w:color w:val="000000"/>
                <w:sz w:val="24"/>
                <w:szCs w:val="24"/>
              </w:rPr>
              <w:lastRenderedPageBreak/>
              <w:t>учреждений в общем объеме расходов муниципального образования на оплату труда (включая начисления на оплату труда)</w:t>
            </w:r>
          </w:p>
          <w:p w:rsidR="0059614C" w:rsidRPr="00745D25" w:rsidRDefault="0059614C" w:rsidP="009444B3">
            <w:pPr>
              <w:spacing w:after="0"/>
              <w:jc w:val="both"/>
              <w:rPr>
                <w:rFonts w:ascii="Arial" w:hAnsi="Arial" w:cs="Arial"/>
                <w:color w:val="000000"/>
                <w:sz w:val="24"/>
                <w:szCs w:val="24"/>
              </w:rPr>
            </w:pPr>
          </w:p>
        </w:tc>
        <w:tc>
          <w:tcPr>
            <w:tcW w:w="1418" w:type="dxa"/>
          </w:tcPr>
          <w:p w:rsidR="0059614C" w:rsidRPr="00745D25" w:rsidRDefault="0059614C" w:rsidP="009444B3">
            <w:pPr>
              <w:autoSpaceDE w:val="0"/>
              <w:autoSpaceDN w:val="0"/>
              <w:adjustRightInd w:val="0"/>
              <w:spacing w:after="0" w:line="240" w:lineRule="auto"/>
              <w:jc w:val="center"/>
              <w:rPr>
                <w:rFonts w:ascii="Arial" w:eastAsiaTheme="minorEastAsia" w:hAnsi="Arial" w:cs="Arial"/>
                <w:color w:val="000000"/>
                <w:sz w:val="24"/>
                <w:szCs w:val="24"/>
              </w:rPr>
            </w:pPr>
            <w:r w:rsidRPr="00745D25">
              <w:rPr>
                <w:rFonts w:ascii="Arial" w:eastAsiaTheme="minorEastAsia" w:hAnsi="Arial" w:cs="Arial"/>
                <w:color w:val="000000"/>
                <w:sz w:val="24"/>
                <w:szCs w:val="24"/>
              </w:rPr>
              <w:lastRenderedPageBreak/>
              <w:t>да/нет</w:t>
            </w:r>
          </w:p>
        </w:tc>
        <w:tc>
          <w:tcPr>
            <w:tcW w:w="2269" w:type="dxa"/>
          </w:tcPr>
          <w:p w:rsidR="0059614C" w:rsidRPr="00745D25" w:rsidRDefault="0059614C" w:rsidP="009444B3">
            <w:pPr>
              <w:autoSpaceDE w:val="0"/>
              <w:autoSpaceDN w:val="0"/>
              <w:adjustRightInd w:val="0"/>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 xml:space="preserve">Отчет финансового управления </w:t>
            </w:r>
            <w:r w:rsidRPr="00745D25">
              <w:rPr>
                <w:rFonts w:ascii="Arial" w:eastAsiaTheme="minorEastAsia" w:hAnsi="Arial" w:cs="Arial"/>
                <w:sz w:val="24"/>
                <w:szCs w:val="24"/>
              </w:rPr>
              <w:t xml:space="preserve">администрации </w:t>
            </w:r>
            <w:r w:rsidRPr="00745D25">
              <w:rPr>
                <w:rFonts w:ascii="Arial" w:eastAsiaTheme="minorEastAsia" w:hAnsi="Arial" w:cs="Arial"/>
                <w:color w:val="000000"/>
                <w:sz w:val="24"/>
                <w:szCs w:val="24"/>
              </w:rPr>
              <w:t>городского округа Люберцы о </w:t>
            </w:r>
            <w:r w:rsidRPr="00745D25">
              <w:rPr>
                <w:rFonts w:ascii="Arial" w:hAnsi="Arial" w:cs="Arial"/>
                <w:color w:val="000000"/>
                <w:sz w:val="24"/>
                <w:szCs w:val="24"/>
              </w:rPr>
              <w:t>кредиторской задолженности по  оплате труда</w:t>
            </w:r>
          </w:p>
        </w:tc>
        <w:tc>
          <w:tcPr>
            <w:tcW w:w="8647" w:type="dxa"/>
            <w:shd w:val="clear" w:color="auto" w:fill="auto"/>
          </w:tcPr>
          <w:p w:rsidR="0059614C" w:rsidRPr="00745D25" w:rsidRDefault="0059614C" w:rsidP="009444B3">
            <w:pPr>
              <w:autoSpaceDE w:val="0"/>
              <w:autoSpaceDN w:val="0"/>
              <w:adjustRightInd w:val="0"/>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U3= «да», если PZT=0,</w:t>
            </w:r>
          </w:p>
          <w:p w:rsidR="0059614C" w:rsidRPr="00745D25" w:rsidRDefault="0059614C" w:rsidP="009444B3">
            <w:pPr>
              <w:autoSpaceDE w:val="0"/>
              <w:autoSpaceDN w:val="0"/>
              <w:adjustRightInd w:val="0"/>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U3= «нет», если PZT&gt;0, где</w:t>
            </w:r>
          </w:p>
          <w:p w:rsidR="0059614C" w:rsidRPr="00745D25" w:rsidRDefault="0059614C" w:rsidP="009444B3">
            <w:pPr>
              <w:autoSpaceDE w:val="0"/>
              <w:autoSpaceDN w:val="0"/>
              <w:adjustRightInd w:val="0"/>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PZT- просроченная кредиторская задолженность по оплате труда (включая начисления на оплату труда) муниципальных учреждений в отчетном периоде.</w:t>
            </w:r>
          </w:p>
          <w:p w:rsidR="0059614C" w:rsidRPr="00745D25" w:rsidRDefault="0059614C" w:rsidP="009444B3">
            <w:pPr>
              <w:spacing w:after="0" w:line="240" w:lineRule="auto"/>
              <w:jc w:val="both"/>
              <w:rPr>
                <w:rFonts w:ascii="Arial" w:hAnsi="Arial" w:cs="Arial"/>
                <w:sz w:val="24"/>
                <w:szCs w:val="24"/>
              </w:rPr>
            </w:pPr>
            <w:r w:rsidRPr="00745D25">
              <w:rPr>
                <w:rFonts w:ascii="Arial" w:eastAsiaTheme="minorEastAsia" w:hAnsi="Arial" w:cs="Arial"/>
                <w:color w:val="000000"/>
                <w:sz w:val="24"/>
                <w:szCs w:val="24"/>
              </w:rPr>
              <w:t>Периодичность представления 1 раз в год</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lastRenderedPageBreak/>
              <w:t>3.4.</w:t>
            </w:r>
          </w:p>
        </w:tc>
        <w:tc>
          <w:tcPr>
            <w:tcW w:w="2066" w:type="dxa"/>
            <w:shd w:val="clear" w:color="auto" w:fill="auto"/>
          </w:tcPr>
          <w:p w:rsidR="0059614C" w:rsidRPr="00745D25" w:rsidRDefault="0059614C" w:rsidP="009444B3">
            <w:pPr>
              <w:autoSpaceDE w:val="0"/>
              <w:autoSpaceDN w:val="0"/>
              <w:adjustRightInd w:val="0"/>
              <w:spacing w:before="60" w:after="60"/>
              <w:jc w:val="both"/>
              <w:rPr>
                <w:rFonts w:ascii="Arial" w:hAnsi="Arial" w:cs="Arial"/>
                <w:color w:val="000000"/>
                <w:sz w:val="24"/>
                <w:szCs w:val="24"/>
              </w:rPr>
            </w:pPr>
            <w:r w:rsidRPr="00745D25">
              <w:rPr>
                <w:rFonts w:ascii="Arial" w:hAnsi="Arial" w:cs="Arial"/>
                <w:color w:val="000000"/>
                <w:sz w:val="24"/>
                <w:szCs w:val="24"/>
              </w:rPr>
              <w:t>Доля просроченной кредиторской задолженности в расходах бюджета городского округа Люберцы Московской области</w:t>
            </w:r>
          </w:p>
        </w:tc>
        <w:tc>
          <w:tcPr>
            <w:tcW w:w="1418" w:type="dxa"/>
          </w:tcPr>
          <w:p w:rsidR="0059614C" w:rsidRPr="00745D25" w:rsidRDefault="0059614C" w:rsidP="009444B3">
            <w:pPr>
              <w:autoSpaceDE w:val="0"/>
              <w:autoSpaceDN w:val="0"/>
              <w:adjustRightInd w:val="0"/>
              <w:spacing w:after="0" w:line="240" w:lineRule="auto"/>
              <w:jc w:val="center"/>
              <w:rPr>
                <w:rFonts w:ascii="Arial" w:eastAsiaTheme="minorEastAsia" w:hAnsi="Arial" w:cs="Arial"/>
                <w:color w:val="000000"/>
                <w:sz w:val="24"/>
                <w:szCs w:val="24"/>
              </w:rPr>
            </w:pPr>
            <w:r w:rsidRPr="00745D25">
              <w:rPr>
                <w:rFonts w:ascii="Arial" w:eastAsiaTheme="minorEastAsia" w:hAnsi="Arial" w:cs="Arial"/>
                <w:color w:val="000000"/>
                <w:sz w:val="24"/>
                <w:szCs w:val="24"/>
              </w:rPr>
              <w:t>процент</w:t>
            </w:r>
          </w:p>
        </w:tc>
        <w:tc>
          <w:tcPr>
            <w:tcW w:w="2269" w:type="dxa"/>
          </w:tcPr>
          <w:p w:rsidR="0059614C" w:rsidRPr="00745D25" w:rsidRDefault="0059614C" w:rsidP="009444B3">
            <w:pPr>
              <w:autoSpaceDE w:val="0"/>
              <w:autoSpaceDN w:val="0"/>
              <w:adjustRightInd w:val="0"/>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 xml:space="preserve">Отчет финансового управления </w:t>
            </w:r>
            <w:r w:rsidRPr="00745D25">
              <w:rPr>
                <w:rFonts w:ascii="Arial" w:eastAsiaTheme="minorEastAsia" w:hAnsi="Arial" w:cs="Arial"/>
                <w:sz w:val="24"/>
                <w:szCs w:val="24"/>
              </w:rPr>
              <w:t xml:space="preserve">администрации </w:t>
            </w:r>
            <w:r w:rsidRPr="00745D25">
              <w:rPr>
                <w:rFonts w:ascii="Arial" w:eastAsiaTheme="minorEastAsia" w:hAnsi="Arial" w:cs="Arial"/>
                <w:color w:val="000000"/>
                <w:sz w:val="24"/>
                <w:szCs w:val="24"/>
              </w:rPr>
              <w:t xml:space="preserve">городского округа Люберцы </w:t>
            </w:r>
            <w:r w:rsidRPr="00745D25">
              <w:rPr>
                <w:rFonts w:ascii="Arial" w:hAnsi="Arial" w:cs="Arial"/>
                <w:sz w:val="24"/>
                <w:szCs w:val="24"/>
              </w:rPr>
              <w:t>об исполнении консолидированного бюджета</w:t>
            </w:r>
          </w:p>
        </w:tc>
        <w:tc>
          <w:tcPr>
            <w:tcW w:w="8647" w:type="dxa"/>
            <w:shd w:val="clear" w:color="auto" w:fill="auto"/>
          </w:tcPr>
          <w:p w:rsidR="0059614C" w:rsidRPr="00745D25" w:rsidRDefault="0059614C" w:rsidP="009444B3">
            <w:pPr>
              <w:autoSpaceDE w:val="0"/>
              <w:autoSpaceDN w:val="0"/>
              <w:adjustRightInd w:val="0"/>
              <w:spacing w:after="0" w:line="240" w:lineRule="auto"/>
              <w:rPr>
                <w:rFonts w:ascii="Arial" w:hAnsi="Arial" w:cs="Arial"/>
                <w:sz w:val="24"/>
                <w:szCs w:val="24"/>
              </w:rPr>
            </w:pPr>
            <w:r w:rsidRPr="00745D25">
              <w:rPr>
                <w:rFonts w:ascii="Arial" w:hAnsi="Arial" w:cs="Arial"/>
                <w:sz w:val="24"/>
                <w:szCs w:val="24"/>
              </w:rPr>
              <w:t>Значение показателя определяется по формуле:</w:t>
            </w:r>
          </w:p>
          <w:p w:rsidR="0059614C" w:rsidRPr="00745D25" w:rsidRDefault="0059614C" w:rsidP="009444B3">
            <w:pPr>
              <w:autoSpaceDE w:val="0"/>
              <w:autoSpaceDN w:val="0"/>
              <w:adjustRightInd w:val="0"/>
              <w:spacing w:after="0" w:line="240" w:lineRule="auto"/>
              <w:rPr>
                <w:rFonts w:ascii="Arial" w:hAnsi="Arial" w:cs="Arial"/>
                <w:sz w:val="24"/>
                <w:szCs w:val="24"/>
              </w:rPr>
            </w:pPr>
            <w:r w:rsidRPr="00745D25">
              <w:rPr>
                <w:rFonts w:ascii="Arial" w:hAnsi="Arial" w:cs="Arial"/>
                <w:sz w:val="24"/>
                <w:szCs w:val="24"/>
                <w:lang w:val="en-US"/>
              </w:rPr>
              <w:sym w:font="Symbol" w:char="F06A"/>
            </w:r>
            <w:r w:rsidRPr="00745D25">
              <w:rPr>
                <w:rFonts w:ascii="Arial" w:hAnsi="Arial" w:cs="Arial"/>
                <w:sz w:val="24"/>
                <w:szCs w:val="24"/>
              </w:rPr>
              <w:t xml:space="preserve"> ПКЗ КОНС=</w:t>
            </w:r>
            <w:r w:rsidRPr="00745D25">
              <w:rPr>
                <w:rFonts w:ascii="Arial" w:hAnsi="Arial" w:cs="Arial"/>
                <w:sz w:val="24"/>
                <w:szCs w:val="24"/>
                <w:lang w:val="en-US"/>
              </w:rPr>
              <w:t>SUM</w:t>
            </w:r>
            <w:r w:rsidRPr="00745D25">
              <w:rPr>
                <w:rFonts w:ascii="Arial" w:hAnsi="Arial" w:cs="Arial"/>
                <w:sz w:val="24"/>
                <w:szCs w:val="24"/>
              </w:rPr>
              <w:t xml:space="preserve"> ПКЗ КОНС/</w:t>
            </w:r>
            <w:r w:rsidRPr="00745D25">
              <w:rPr>
                <w:rFonts w:ascii="Arial" w:hAnsi="Arial" w:cs="Arial"/>
                <w:sz w:val="24"/>
                <w:szCs w:val="24"/>
                <w:lang w:val="en-US"/>
              </w:rPr>
              <w:t>SUM</w:t>
            </w:r>
            <w:r w:rsidRPr="00745D25">
              <w:rPr>
                <w:rFonts w:ascii="Arial" w:hAnsi="Arial" w:cs="Arial"/>
                <w:sz w:val="24"/>
                <w:szCs w:val="24"/>
              </w:rPr>
              <w:t xml:space="preserve"> РАСХ КОНС *100%, где</w:t>
            </w:r>
          </w:p>
          <w:p w:rsidR="0059614C" w:rsidRPr="00745D25" w:rsidRDefault="0059614C" w:rsidP="009444B3">
            <w:pPr>
              <w:autoSpaceDE w:val="0"/>
              <w:autoSpaceDN w:val="0"/>
              <w:adjustRightInd w:val="0"/>
              <w:spacing w:after="0" w:line="240" w:lineRule="auto"/>
              <w:rPr>
                <w:rFonts w:ascii="Arial" w:hAnsi="Arial" w:cs="Arial"/>
                <w:sz w:val="24"/>
                <w:szCs w:val="24"/>
              </w:rPr>
            </w:pPr>
            <w:r w:rsidRPr="00745D25">
              <w:rPr>
                <w:rFonts w:ascii="Arial" w:hAnsi="Arial" w:cs="Arial"/>
                <w:sz w:val="24"/>
                <w:szCs w:val="24"/>
                <w:lang w:val="en-US"/>
              </w:rPr>
              <w:sym w:font="Symbol" w:char="F06A"/>
            </w:r>
            <w:r w:rsidRPr="00745D25">
              <w:rPr>
                <w:rFonts w:ascii="Arial" w:hAnsi="Arial" w:cs="Arial"/>
                <w:sz w:val="24"/>
                <w:szCs w:val="24"/>
              </w:rPr>
              <w:t xml:space="preserve"> ПКЗ КОНС - доля просроченной кредиторской задолженности в расходах бюджета </w:t>
            </w:r>
            <w:r w:rsidRPr="00745D25">
              <w:rPr>
                <w:rFonts w:ascii="Arial" w:hAnsi="Arial" w:cs="Arial"/>
                <w:color w:val="000000"/>
                <w:sz w:val="24"/>
                <w:szCs w:val="24"/>
              </w:rPr>
              <w:t xml:space="preserve">городского округа Люберцы </w:t>
            </w:r>
            <w:r w:rsidRPr="00745D25">
              <w:rPr>
                <w:rFonts w:ascii="Arial" w:hAnsi="Arial" w:cs="Arial"/>
                <w:sz w:val="24"/>
                <w:szCs w:val="24"/>
              </w:rPr>
              <w:t>Московской области;</w:t>
            </w:r>
          </w:p>
          <w:p w:rsidR="0059614C" w:rsidRPr="00745D25" w:rsidRDefault="0059614C" w:rsidP="009444B3">
            <w:pPr>
              <w:autoSpaceDE w:val="0"/>
              <w:autoSpaceDN w:val="0"/>
              <w:adjustRightInd w:val="0"/>
              <w:spacing w:after="0" w:line="240" w:lineRule="auto"/>
              <w:rPr>
                <w:rFonts w:ascii="Arial" w:hAnsi="Arial" w:cs="Arial"/>
                <w:sz w:val="24"/>
                <w:szCs w:val="24"/>
              </w:rPr>
            </w:pPr>
            <w:r w:rsidRPr="00745D25">
              <w:rPr>
                <w:rFonts w:ascii="Arial" w:hAnsi="Arial" w:cs="Arial"/>
                <w:sz w:val="24"/>
                <w:szCs w:val="24"/>
                <w:lang w:val="en-US"/>
              </w:rPr>
              <w:t>SUM</w:t>
            </w:r>
            <w:r w:rsidRPr="00745D25">
              <w:rPr>
                <w:rFonts w:ascii="Arial" w:hAnsi="Arial" w:cs="Arial"/>
                <w:sz w:val="24"/>
                <w:szCs w:val="24"/>
              </w:rPr>
              <w:t xml:space="preserve"> ПКЗ КОНС - сумма просроченной кредиторской задолженности бюджета </w:t>
            </w:r>
            <w:r w:rsidRPr="00745D25">
              <w:rPr>
                <w:rFonts w:ascii="Arial" w:hAnsi="Arial" w:cs="Arial"/>
                <w:color w:val="000000"/>
                <w:sz w:val="24"/>
                <w:szCs w:val="24"/>
              </w:rPr>
              <w:t xml:space="preserve">городского округа Люберцы </w:t>
            </w:r>
            <w:r w:rsidRPr="00745D25">
              <w:rPr>
                <w:rFonts w:ascii="Arial" w:hAnsi="Arial" w:cs="Arial"/>
                <w:sz w:val="24"/>
                <w:szCs w:val="24"/>
              </w:rPr>
              <w:t>Московской области;</w:t>
            </w:r>
          </w:p>
          <w:p w:rsidR="0059614C" w:rsidRPr="00745D25" w:rsidRDefault="0059614C" w:rsidP="009444B3">
            <w:pPr>
              <w:autoSpaceDE w:val="0"/>
              <w:autoSpaceDN w:val="0"/>
              <w:adjustRightInd w:val="0"/>
              <w:spacing w:after="0" w:line="240" w:lineRule="auto"/>
              <w:rPr>
                <w:rFonts w:ascii="Arial" w:hAnsi="Arial" w:cs="Arial"/>
                <w:sz w:val="24"/>
                <w:szCs w:val="24"/>
              </w:rPr>
            </w:pPr>
            <w:r w:rsidRPr="00745D25">
              <w:rPr>
                <w:rFonts w:ascii="Arial" w:hAnsi="Arial" w:cs="Arial"/>
                <w:sz w:val="24"/>
                <w:szCs w:val="24"/>
                <w:lang w:val="en-US"/>
              </w:rPr>
              <w:t>SUM</w:t>
            </w:r>
            <w:r w:rsidRPr="00745D25">
              <w:rPr>
                <w:rFonts w:ascii="Arial" w:hAnsi="Arial" w:cs="Arial"/>
                <w:sz w:val="24"/>
                <w:szCs w:val="24"/>
              </w:rPr>
              <w:t xml:space="preserve"> РАСХ КОНС - сумма расходов бюджета </w:t>
            </w:r>
            <w:r w:rsidRPr="00745D25">
              <w:rPr>
                <w:rFonts w:ascii="Arial" w:hAnsi="Arial" w:cs="Arial"/>
                <w:color w:val="000000"/>
                <w:sz w:val="24"/>
                <w:szCs w:val="24"/>
              </w:rPr>
              <w:t>городского округа Люберцы</w:t>
            </w:r>
            <w:r w:rsidRPr="00745D25">
              <w:rPr>
                <w:rFonts w:ascii="Arial" w:hAnsi="Arial" w:cs="Arial"/>
                <w:sz w:val="24"/>
                <w:szCs w:val="24"/>
              </w:rPr>
              <w:t xml:space="preserve"> Московской области.</w:t>
            </w:r>
          </w:p>
          <w:p w:rsidR="0059614C" w:rsidRPr="00745D25" w:rsidRDefault="0059614C" w:rsidP="009444B3">
            <w:pPr>
              <w:autoSpaceDE w:val="0"/>
              <w:autoSpaceDN w:val="0"/>
              <w:adjustRightInd w:val="0"/>
              <w:spacing w:after="0" w:line="240" w:lineRule="auto"/>
              <w:rPr>
                <w:rFonts w:ascii="Arial" w:hAnsi="Arial" w:cs="Arial"/>
                <w:sz w:val="24"/>
                <w:szCs w:val="24"/>
              </w:rPr>
            </w:pPr>
            <w:r w:rsidRPr="00745D25">
              <w:rPr>
                <w:rFonts w:ascii="Arial" w:hAnsi="Arial" w:cs="Arial"/>
                <w:sz w:val="24"/>
                <w:szCs w:val="24"/>
              </w:rPr>
              <w:t>Значение базового показателя - 0,03.</w:t>
            </w:r>
          </w:p>
          <w:p w:rsidR="0059614C" w:rsidRPr="00745D25" w:rsidRDefault="0059614C" w:rsidP="009444B3">
            <w:pPr>
              <w:autoSpaceDE w:val="0"/>
              <w:autoSpaceDN w:val="0"/>
              <w:adjustRightInd w:val="0"/>
              <w:spacing w:after="0" w:line="240" w:lineRule="auto"/>
              <w:rPr>
                <w:rFonts w:ascii="Arial" w:hAnsi="Arial" w:cs="Arial"/>
                <w:sz w:val="24"/>
                <w:szCs w:val="24"/>
              </w:rPr>
            </w:pP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t>3.5.</w:t>
            </w:r>
          </w:p>
        </w:tc>
        <w:tc>
          <w:tcPr>
            <w:tcW w:w="2066" w:type="dxa"/>
            <w:shd w:val="clear" w:color="auto" w:fill="auto"/>
          </w:tcPr>
          <w:p w:rsidR="0059614C" w:rsidRPr="00745D25" w:rsidRDefault="0059614C" w:rsidP="009444B3">
            <w:pPr>
              <w:rPr>
                <w:rFonts w:ascii="Arial" w:hAnsi="Arial" w:cs="Arial"/>
                <w:color w:val="000000"/>
                <w:sz w:val="24"/>
                <w:szCs w:val="24"/>
              </w:rPr>
            </w:pPr>
            <w:r w:rsidRPr="00745D25">
              <w:rPr>
                <w:rFonts w:ascii="Arial" w:hAnsi="Arial" w:cs="Arial"/>
                <w:color w:val="000000"/>
                <w:sz w:val="24"/>
                <w:szCs w:val="24"/>
              </w:rPr>
              <w:t xml:space="preserve">Отношение объёма муниципального долга к годовому объёму доходов бюджета без учета безвозмездных </w:t>
            </w:r>
            <w:r w:rsidRPr="00745D25">
              <w:rPr>
                <w:rFonts w:ascii="Arial" w:hAnsi="Arial" w:cs="Arial"/>
                <w:color w:val="000000"/>
                <w:sz w:val="24"/>
                <w:szCs w:val="24"/>
              </w:rPr>
              <w:lastRenderedPageBreak/>
              <w:t>поступлений и (или) поступлений налоговых доходов по дополнительным нормативам отчислений</w:t>
            </w:r>
          </w:p>
        </w:tc>
        <w:tc>
          <w:tcPr>
            <w:tcW w:w="1418" w:type="dxa"/>
          </w:tcPr>
          <w:p w:rsidR="0059614C" w:rsidRPr="00745D25" w:rsidRDefault="0059614C" w:rsidP="009444B3">
            <w:pPr>
              <w:autoSpaceDE w:val="0"/>
              <w:autoSpaceDN w:val="0"/>
              <w:adjustRightInd w:val="0"/>
              <w:spacing w:after="0" w:line="240" w:lineRule="auto"/>
              <w:jc w:val="center"/>
              <w:rPr>
                <w:rFonts w:ascii="Arial" w:eastAsiaTheme="minorEastAsia" w:hAnsi="Arial" w:cs="Arial"/>
                <w:color w:val="000000"/>
                <w:sz w:val="24"/>
                <w:szCs w:val="24"/>
              </w:rPr>
            </w:pPr>
            <w:r w:rsidRPr="00745D25">
              <w:rPr>
                <w:rFonts w:ascii="Arial" w:eastAsiaTheme="minorEastAsia" w:hAnsi="Arial" w:cs="Arial"/>
                <w:color w:val="000000"/>
                <w:sz w:val="24"/>
                <w:szCs w:val="24"/>
              </w:rPr>
              <w:lastRenderedPageBreak/>
              <w:t>процент</w:t>
            </w:r>
          </w:p>
        </w:tc>
        <w:tc>
          <w:tcPr>
            <w:tcW w:w="2269" w:type="dxa"/>
          </w:tcPr>
          <w:p w:rsidR="0059614C" w:rsidRPr="00745D25" w:rsidRDefault="0059614C" w:rsidP="009444B3">
            <w:pPr>
              <w:autoSpaceDE w:val="0"/>
              <w:autoSpaceDN w:val="0"/>
              <w:adjustRightInd w:val="0"/>
              <w:spacing w:after="0" w:line="240" w:lineRule="auto"/>
              <w:rPr>
                <w:rFonts w:ascii="Arial" w:eastAsiaTheme="minorEastAsia" w:hAnsi="Arial" w:cs="Arial"/>
                <w:color w:val="000000"/>
                <w:sz w:val="24"/>
                <w:szCs w:val="24"/>
              </w:rPr>
            </w:pPr>
            <w:r w:rsidRPr="00745D25">
              <w:rPr>
                <w:rFonts w:ascii="Arial" w:eastAsiaTheme="minorEastAsia" w:hAnsi="Arial" w:cs="Arial"/>
                <w:color w:val="000000"/>
                <w:sz w:val="24"/>
                <w:szCs w:val="24"/>
              </w:rPr>
              <w:t xml:space="preserve">Отчет финансового управления </w:t>
            </w:r>
            <w:r w:rsidRPr="00745D25">
              <w:rPr>
                <w:rFonts w:ascii="Arial" w:eastAsiaTheme="minorEastAsia" w:hAnsi="Arial" w:cs="Arial"/>
                <w:sz w:val="24"/>
                <w:szCs w:val="24"/>
              </w:rPr>
              <w:t xml:space="preserve">администрации </w:t>
            </w:r>
            <w:r w:rsidRPr="00745D25">
              <w:rPr>
                <w:rFonts w:ascii="Arial" w:eastAsiaTheme="minorEastAsia" w:hAnsi="Arial" w:cs="Arial"/>
                <w:color w:val="000000"/>
                <w:sz w:val="24"/>
                <w:szCs w:val="24"/>
              </w:rPr>
              <w:t>городского округа Люберцы об </w:t>
            </w:r>
            <w:r w:rsidRPr="00745D25">
              <w:rPr>
                <w:rFonts w:ascii="Arial" w:hAnsi="Arial" w:cs="Arial"/>
                <w:color w:val="000000"/>
                <w:sz w:val="24"/>
                <w:szCs w:val="24"/>
              </w:rPr>
              <w:t>объёме муниципального долга к годовому объёму доходов бюджета</w:t>
            </w:r>
          </w:p>
        </w:tc>
        <w:tc>
          <w:tcPr>
            <w:tcW w:w="8647" w:type="dxa"/>
            <w:shd w:val="clear" w:color="auto" w:fill="auto"/>
          </w:tcPr>
          <w:p w:rsidR="0059614C" w:rsidRPr="00745D25" w:rsidRDefault="0059614C" w:rsidP="009444B3">
            <w:pPr>
              <w:autoSpaceDE w:val="0"/>
              <w:autoSpaceDN w:val="0"/>
              <w:adjustRightInd w:val="0"/>
              <w:spacing w:after="0" w:line="240" w:lineRule="auto"/>
              <w:rPr>
                <w:rFonts w:ascii="Arial" w:eastAsiaTheme="minorEastAsia" w:hAnsi="Arial" w:cs="Arial"/>
                <w:color w:val="000000"/>
                <w:sz w:val="24"/>
                <w:szCs w:val="24"/>
              </w:rPr>
            </w:pPr>
            <w:r w:rsidRPr="00745D25">
              <w:rPr>
                <w:rFonts w:ascii="Arial" w:eastAsiaTheme="minorEastAsia" w:hAnsi="Arial" w:cs="Arial"/>
                <w:color w:val="000000"/>
                <w:sz w:val="24"/>
                <w:szCs w:val="24"/>
              </w:rPr>
              <w:t xml:space="preserve">P2 = A / (B - C - D), где: A - объем муниципального долга муниципального образования </w:t>
            </w:r>
            <w:r w:rsidRPr="00745D25">
              <w:rPr>
                <w:rFonts w:ascii="Arial" w:eastAsiaTheme="minorEastAsia" w:hAnsi="Arial" w:cs="Arial"/>
                <w:color w:val="000000"/>
                <w:sz w:val="24"/>
                <w:szCs w:val="24"/>
              </w:rPr>
              <w:br/>
              <w:t>на 1 января текущего финансового года;</w:t>
            </w:r>
          </w:p>
          <w:p w:rsidR="0059614C" w:rsidRPr="00745D25" w:rsidRDefault="0059614C" w:rsidP="009444B3">
            <w:pPr>
              <w:autoSpaceDE w:val="0"/>
              <w:autoSpaceDN w:val="0"/>
              <w:adjustRightInd w:val="0"/>
              <w:spacing w:after="0" w:line="240" w:lineRule="auto"/>
              <w:rPr>
                <w:rFonts w:ascii="Arial" w:eastAsiaTheme="minorEastAsia" w:hAnsi="Arial" w:cs="Arial"/>
                <w:color w:val="000000"/>
                <w:sz w:val="24"/>
                <w:szCs w:val="24"/>
              </w:rPr>
            </w:pPr>
            <w:r w:rsidRPr="00745D25">
              <w:rPr>
                <w:rFonts w:ascii="Arial" w:eastAsiaTheme="minorEastAsia" w:hAnsi="Arial" w:cs="Arial"/>
                <w:color w:val="000000"/>
                <w:sz w:val="24"/>
                <w:szCs w:val="24"/>
              </w:rPr>
              <w:t>B - общий годовой объем доходов бюджета муниципального образования;</w:t>
            </w:r>
          </w:p>
          <w:p w:rsidR="0059614C" w:rsidRPr="00745D25" w:rsidRDefault="0059614C" w:rsidP="009444B3">
            <w:pPr>
              <w:autoSpaceDE w:val="0"/>
              <w:autoSpaceDN w:val="0"/>
              <w:adjustRightInd w:val="0"/>
              <w:spacing w:after="0" w:line="240" w:lineRule="auto"/>
              <w:rPr>
                <w:rFonts w:ascii="Arial" w:eastAsiaTheme="minorEastAsia" w:hAnsi="Arial" w:cs="Arial"/>
                <w:color w:val="000000"/>
                <w:sz w:val="24"/>
                <w:szCs w:val="24"/>
              </w:rPr>
            </w:pPr>
            <w:r w:rsidRPr="00745D25">
              <w:rPr>
                <w:rFonts w:ascii="Arial" w:eastAsiaTheme="minorEastAsia" w:hAnsi="Arial" w:cs="Arial"/>
                <w:color w:val="000000"/>
                <w:sz w:val="24"/>
                <w:szCs w:val="24"/>
              </w:rPr>
              <w:t xml:space="preserve">C - объем безвозмездных поступлений; </w:t>
            </w:r>
          </w:p>
          <w:p w:rsidR="0059614C" w:rsidRPr="00745D25" w:rsidRDefault="0059614C" w:rsidP="009444B3">
            <w:pPr>
              <w:spacing w:after="0" w:line="240" w:lineRule="auto"/>
              <w:rPr>
                <w:rFonts w:ascii="Arial" w:hAnsi="Arial" w:cs="Arial"/>
                <w:color w:val="000000"/>
                <w:sz w:val="24"/>
                <w:szCs w:val="24"/>
              </w:rPr>
            </w:pPr>
            <w:r w:rsidRPr="00745D25">
              <w:rPr>
                <w:rFonts w:ascii="Arial" w:eastAsiaTheme="minorEastAsia" w:hAnsi="Arial" w:cs="Arial"/>
                <w:color w:val="000000"/>
                <w:sz w:val="24"/>
                <w:szCs w:val="24"/>
              </w:rPr>
              <w:t>D - объем поступлений налоговых доходов по дополнительным нормативам отчислений</w:t>
            </w:r>
          </w:p>
        </w:tc>
      </w:tr>
      <w:tr w:rsidR="0059614C" w:rsidRPr="00745D25" w:rsidTr="00745D25">
        <w:trPr>
          <w:trHeight w:val="20"/>
        </w:trPr>
        <w:tc>
          <w:tcPr>
            <w:tcW w:w="720" w:type="dxa"/>
            <w:shd w:val="clear" w:color="auto" w:fill="auto"/>
          </w:tcPr>
          <w:p w:rsidR="0059614C" w:rsidRPr="00745D25" w:rsidRDefault="0059614C" w:rsidP="009444B3">
            <w:pPr>
              <w:spacing w:after="0" w:line="240" w:lineRule="auto"/>
              <w:jc w:val="center"/>
              <w:rPr>
                <w:rFonts w:ascii="Arial" w:eastAsiaTheme="minorEastAsia" w:hAnsi="Arial" w:cs="Arial"/>
                <w:color w:val="000000"/>
                <w:sz w:val="24"/>
                <w:szCs w:val="24"/>
              </w:rPr>
            </w:pPr>
            <w:r w:rsidRPr="00745D25">
              <w:rPr>
                <w:rFonts w:ascii="Arial" w:eastAsiaTheme="minorEastAsia" w:hAnsi="Arial" w:cs="Arial"/>
                <w:color w:val="000000"/>
                <w:sz w:val="24"/>
                <w:szCs w:val="24"/>
              </w:rPr>
              <w:lastRenderedPageBreak/>
              <w:t>4.</w:t>
            </w:r>
          </w:p>
        </w:tc>
        <w:tc>
          <w:tcPr>
            <w:tcW w:w="14400" w:type="dxa"/>
            <w:gridSpan w:val="4"/>
          </w:tcPr>
          <w:p w:rsidR="0059614C" w:rsidRPr="00745D25" w:rsidRDefault="0059614C" w:rsidP="009444B3">
            <w:pPr>
              <w:spacing w:after="0" w:line="240" w:lineRule="auto"/>
              <w:rPr>
                <w:rFonts w:ascii="Arial" w:eastAsiaTheme="minorEastAsia" w:hAnsi="Arial" w:cs="Arial"/>
                <w:color w:val="000000"/>
                <w:sz w:val="24"/>
                <w:szCs w:val="24"/>
              </w:rPr>
            </w:pPr>
            <w:r w:rsidRPr="00745D25">
              <w:rPr>
                <w:rFonts w:ascii="Arial" w:eastAsiaTheme="minorEastAsia" w:hAnsi="Arial" w:cs="Arial"/>
                <w:color w:val="000000"/>
                <w:sz w:val="24"/>
                <w:szCs w:val="24"/>
              </w:rPr>
              <w:t>Подпрограмма 5 Обеспечивающая подпрограмма</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t>4.1.</w:t>
            </w:r>
          </w:p>
        </w:tc>
        <w:tc>
          <w:tcPr>
            <w:tcW w:w="2066" w:type="dxa"/>
            <w:shd w:val="clear" w:color="auto" w:fill="auto"/>
          </w:tcPr>
          <w:p w:rsidR="0059614C" w:rsidRPr="00745D25" w:rsidRDefault="0059614C" w:rsidP="009444B3">
            <w:pPr>
              <w:spacing w:after="0" w:line="240" w:lineRule="auto"/>
              <w:rPr>
                <w:rFonts w:ascii="Arial" w:eastAsia="Calibri" w:hAnsi="Arial" w:cs="Arial"/>
                <w:sz w:val="24"/>
                <w:szCs w:val="24"/>
                <w:lang w:eastAsia="en-US"/>
              </w:rPr>
            </w:pPr>
            <w:r w:rsidRPr="00745D25">
              <w:rPr>
                <w:rFonts w:ascii="Arial" w:eastAsiaTheme="minorEastAsia" w:hAnsi="Arial" w:cs="Arial"/>
                <w:color w:val="000000"/>
                <w:sz w:val="24"/>
                <w:szCs w:val="24"/>
              </w:rPr>
              <w:t>Доля проведенных процедур закупок в  общем количестве запланированных процедур закупок</w:t>
            </w:r>
          </w:p>
        </w:tc>
        <w:tc>
          <w:tcPr>
            <w:tcW w:w="1418" w:type="dxa"/>
          </w:tcPr>
          <w:p w:rsidR="0059614C" w:rsidRPr="00745D25" w:rsidRDefault="0059614C" w:rsidP="009444B3">
            <w:pPr>
              <w:spacing w:after="0" w:line="240" w:lineRule="auto"/>
              <w:jc w:val="center"/>
              <w:rPr>
                <w:rFonts w:ascii="Arial" w:eastAsiaTheme="minorEastAsia" w:hAnsi="Arial" w:cs="Arial"/>
                <w:color w:val="000000"/>
                <w:sz w:val="24"/>
                <w:szCs w:val="24"/>
              </w:rPr>
            </w:pPr>
            <w:r w:rsidRPr="00745D25">
              <w:rPr>
                <w:rFonts w:ascii="Arial" w:eastAsiaTheme="minorEastAsia" w:hAnsi="Arial" w:cs="Arial"/>
                <w:color w:val="000000"/>
                <w:sz w:val="24"/>
                <w:szCs w:val="24"/>
              </w:rPr>
              <w:t>процент</w:t>
            </w:r>
          </w:p>
        </w:tc>
        <w:tc>
          <w:tcPr>
            <w:tcW w:w="2269" w:type="dxa"/>
          </w:tcPr>
          <w:p w:rsidR="0059614C" w:rsidRPr="00745D25" w:rsidRDefault="0059614C" w:rsidP="009444B3">
            <w:pPr>
              <w:spacing w:after="0" w:line="240" w:lineRule="auto"/>
              <w:rPr>
                <w:rFonts w:ascii="Arial" w:eastAsiaTheme="minorEastAsia" w:hAnsi="Arial" w:cs="Arial"/>
                <w:color w:val="000000"/>
                <w:sz w:val="24"/>
                <w:szCs w:val="24"/>
              </w:rPr>
            </w:pPr>
            <w:r w:rsidRPr="00745D25">
              <w:rPr>
                <w:rFonts w:ascii="Arial" w:eastAsiaTheme="minorEastAsia" w:hAnsi="Arial" w:cs="Arial"/>
                <w:color w:val="000000"/>
                <w:sz w:val="24"/>
                <w:szCs w:val="24"/>
              </w:rPr>
              <w:t xml:space="preserve">Отчёт управления муниципальных закупок </w:t>
            </w:r>
            <w:r w:rsidRPr="00745D25">
              <w:rPr>
                <w:rFonts w:ascii="Arial" w:eastAsiaTheme="minorEastAsia" w:hAnsi="Arial" w:cs="Arial"/>
                <w:sz w:val="24"/>
                <w:szCs w:val="24"/>
              </w:rPr>
              <w:t xml:space="preserve">администрации </w:t>
            </w:r>
            <w:r w:rsidRPr="00745D25">
              <w:rPr>
                <w:rFonts w:ascii="Arial" w:eastAsiaTheme="minorEastAsia" w:hAnsi="Arial" w:cs="Arial"/>
                <w:color w:val="000000"/>
                <w:sz w:val="24"/>
                <w:szCs w:val="24"/>
              </w:rPr>
              <w:t>городского округа Люберцы о  проведённых закупках</w:t>
            </w:r>
          </w:p>
          <w:p w:rsidR="0059614C" w:rsidRPr="00745D25" w:rsidRDefault="0059614C" w:rsidP="009444B3">
            <w:pPr>
              <w:spacing w:after="0" w:line="240" w:lineRule="auto"/>
              <w:rPr>
                <w:rFonts w:ascii="Arial" w:eastAsiaTheme="minorEastAsia" w:hAnsi="Arial" w:cs="Arial"/>
                <w:color w:val="000000"/>
                <w:sz w:val="24"/>
                <w:szCs w:val="24"/>
              </w:rPr>
            </w:pPr>
          </w:p>
        </w:tc>
        <w:tc>
          <w:tcPr>
            <w:tcW w:w="8647" w:type="dxa"/>
            <w:shd w:val="clear" w:color="auto" w:fill="auto"/>
          </w:tcPr>
          <w:p w:rsidR="0059614C" w:rsidRPr="00745D25" w:rsidRDefault="0059614C" w:rsidP="009444B3">
            <w:pPr>
              <w:spacing w:after="0" w:line="240" w:lineRule="auto"/>
              <w:rPr>
                <w:rFonts w:ascii="Arial" w:eastAsiaTheme="minorEastAsia" w:hAnsi="Arial" w:cs="Arial"/>
                <w:color w:val="000000"/>
                <w:sz w:val="24"/>
                <w:szCs w:val="24"/>
              </w:rPr>
            </w:pPr>
            <w:r w:rsidRPr="00745D25">
              <w:rPr>
                <w:rFonts w:ascii="Arial" w:eastAsiaTheme="minorEastAsia" w:hAnsi="Arial" w:cs="Arial"/>
                <w:color w:val="000000"/>
                <w:sz w:val="24"/>
                <w:szCs w:val="24"/>
              </w:rPr>
              <w:t>D = R / K x 100%, где:</w:t>
            </w:r>
          </w:p>
          <w:p w:rsidR="0059614C" w:rsidRPr="00745D25" w:rsidRDefault="0059614C" w:rsidP="009444B3">
            <w:pPr>
              <w:spacing w:after="0" w:line="240" w:lineRule="auto"/>
              <w:rPr>
                <w:rFonts w:ascii="Arial" w:eastAsiaTheme="minorEastAsia" w:hAnsi="Arial" w:cs="Arial"/>
                <w:color w:val="000000"/>
                <w:sz w:val="24"/>
                <w:szCs w:val="24"/>
              </w:rPr>
            </w:pPr>
            <w:r w:rsidRPr="00745D25">
              <w:rPr>
                <w:rFonts w:ascii="Arial" w:eastAsiaTheme="minorEastAsia" w:hAnsi="Arial" w:cs="Arial"/>
                <w:color w:val="000000"/>
                <w:sz w:val="24"/>
                <w:szCs w:val="24"/>
              </w:rPr>
              <w:t>D - доля проведенных процедур закупок в общем количестве запланированных процедур закупок;</w:t>
            </w:r>
          </w:p>
          <w:p w:rsidR="0059614C" w:rsidRPr="00745D25" w:rsidRDefault="0059614C" w:rsidP="009444B3">
            <w:pPr>
              <w:spacing w:after="0" w:line="240" w:lineRule="auto"/>
              <w:rPr>
                <w:rFonts w:ascii="Arial" w:eastAsiaTheme="minorEastAsia" w:hAnsi="Arial" w:cs="Arial"/>
                <w:color w:val="000000"/>
                <w:sz w:val="24"/>
                <w:szCs w:val="24"/>
              </w:rPr>
            </w:pPr>
            <w:r w:rsidRPr="00745D25">
              <w:rPr>
                <w:rFonts w:ascii="Arial" w:eastAsiaTheme="minorEastAsia" w:hAnsi="Arial" w:cs="Arial"/>
                <w:color w:val="000000"/>
                <w:sz w:val="24"/>
                <w:szCs w:val="24"/>
              </w:rPr>
              <w:t>R - количество проведенных процедур закупок;</w:t>
            </w:r>
          </w:p>
          <w:p w:rsidR="0059614C" w:rsidRPr="00745D25" w:rsidRDefault="0059614C" w:rsidP="009444B3">
            <w:pPr>
              <w:spacing w:after="0" w:line="240" w:lineRule="auto"/>
              <w:jc w:val="both"/>
              <w:rPr>
                <w:rFonts w:ascii="Arial" w:eastAsia="Calibri" w:hAnsi="Arial" w:cs="Arial"/>
                <w:color w:val="000000"/>
                <w:sz w:val="24"/>
                <w:szCs w:val="24"/>
              </w:rPr>
            </w:pPr>
            <w:r w:rsidRPr="00745D25">
              <w:rPr>
                <w:rFonts w:ascii="Arial" w:eastAsiaTheme="minorEastAsia" w:hAnsi="Arial" w:cs="Arial"/>
                <w:color w:val="000000"/>
                <w:sz w:val="24"/>
                <w:szCs w:val="24"/>
              </w:rPr>
              <w:t>K - количество процедур закупок, запланированных в отчетном периоде в  соответствии с планом – графиком закупок.</w:t>
            </w:r>
          </w:p>
        </w:tc>
      </w:tr>
      <w:tr w:rsidR="0059614C" w:rsidRPr="00745D25" w:rsidTr="00745D25">
        <w:trPr>
          <w:trHeight w:val="20"/>
        </w:trPr>
        <w:tc>
          <w:tcPr>
            <w:tcW w:w="720" w:type="dxa"/>
            <w:shd w:val="clear" w:color="auto" w:fill="auto"/>
          </w:tcPr>
          <w:p w:rsidR="0059614C" w:rsidRPr="00745D25" w:rsidRDefault="0059614C" w:rsidP="009444B3">
            <w:pPr>
              <w:widowControl w:val="0"/>
              <w:autoSpaceDE w:val="0"/>
              <w:autoSpaceDN w:val="0"/>
              <w:adjustRightInd w:val="0"/>
              <w:spacing w:after="0" w:line="240" w:lineRule="auto"/>
              <w:jc w:val="center"/>
              <w:rPr>
                <w:rFonts w:ascii="Arial" w:hAnsi="Arial" w:cs="Arial"/>
                <w:sz w:val="24"/>
                <w:szCs w:val="24"/>
              </w:rPr>
            </w:pPr>
            <w:r w:rsidRPr="00745D25">
              <w:rPr>
                <w:rFonts w:ascii="Arial" w:hAnsi="Arial" w:cs="Arial"/>
                <w:sz w:val="24"/>
                <w:szCs w:val="24"/>
              </w:rPr>
              <w:t>4.2.</w:t>
            </w:r>
          </w:p>
        </w:tc>
        <w:tc>
          <w:tcPr>
            <w:tcW w:w="2066" w:type="dxa"/>
            <w:shd w:val="clear" w:color="auto" w:fill="auto"/>
          </w:tcPr>
          <w:p w:rsidR="0059614C" w:rsidRPr="00745D25" w:rsidRDefault="0059614C" w:rsidP="009444B3">
            <w:pPr>
              <w:spacing w:after="0"/>
              <w:jc w:val="both"/>
              <w:rPr>
                <w:rFonts w:ascii="Arial" w:hAnsi="Arial" w:cs="Arial"/>
                <w:color w:val="000000"/>
                <w:sz w:val="24"/>
                <w:szCs w:val="24"/>
              </w:rPr>
            </w:pPr>
            <w:r w:rsidRPr="00745D25">
              <w:rPr>
                <w:rFonts w:ascii="Arial" w:eastAsiaTheme="minorEastAsia" w:hAnsi="Arial" w:cs="Arial"/>
                <w:color w:val="000000"/>
                <w:sz w:val="24"/>
                <w:szCs w:val="24"/>
              </w:rPr>
              <w:t>Доля обращений граждан, рассмотренных без нарушений установленных сроков, в общем числе обращений граждан</w:t>
            </w:r>
          </w:p>
        </w:tc>
        <w:tc>
          <w:tcPr>
            <w:tcW w:w="1418" w:type="dxa"/>
          </w:tcPr>
          <w:p w:rsidR="0059614C" w:rsidRPr="00745D25" w:rsidRDefault="0059614C" w:rsidP="009444B3">
            <w:pPr>
              <w:autoSpaceDE w:val="0"/>
              <w:autoSpaceDN w:val="0"/>
              <w:adjustRightInd w:val="0"/>
              <w:spacing w:after="0" w:line="240" w:lineRule="auto"/>
              <w:ind w:firstLine="33"/>
              <w:jc w:val="center"/>
              <w:rPr>
                <w:rFonts w:ascii="Arial" w:eastAsiaTheme="minorEastAsia" w:hAnsi="Arial" w:cs="Arial"/>
                <w:color w:val="000000"/>
                <w:sz w:val="24"/>
                <w:szCs w:val="24"/>
              </w:rPr>
            </w:pPr>
            <w:r w:rsidRPr="00745D25">
              <w:rPr>
                <w:rFonts w:ascii="Arial" w:eastAsiaTheme="minorEastAsia" w:hAnsi="Arial" w:cs="Arial"/>
                <w:color w:val="000000"/>
                <w:sz w:val="24"/>
                <w:szCs w:val="24"/>
              </w:rPr>
              <w:t>процент</w:t>
            </w:r>
          </w:p>
        </w:tc>
        <w:tc>
          <w:tcPr>
            <w:tcW w:w="2269" w:type="dxa"/>
          </w:tcPr>
          <w:p w:rsidR="0059614C" w:rsidRPr="00745D25" w:rsidRDefault="0059614C" w:rsidP="009444B3">
            <w:pPr>
              <w:autoSpaceDE w:val="0"/>
              <w:autoSpaceDN w:val="0"/>
              <w:adjustRightInd w:val="0"/>
              <w:spacing w:after="0" w:line="240" w:lineRule="auto"/>
              <w:jc w:val="both"/>
              <w:rPr>
                <w:rFonts w:ascii="Arial" w:eastAsiaTheme="minorEastAsia" w:hAnsi="Arial" w:cs="Arial"/>
                <w:color w:val="000000"/>
                <w:sz w:val="24"/>
                <w:szCs w:val="24"/>
              </w:rPr>
            </w:pPr>
            <w:r w:rsidRPr="00745D25">
              <w:rPr>
                <w:rFonts w:ascii="Arial" w:hAnsi="Arial" w:cs="Arial"/>
                <w:sz w:val="24"/>
                <w:szCs w:val="24"/>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8647" w:type="dxa"/>
            <w:shd w:val="clear" w:color="auto" w:fill="auto"/>
          </w:tcPr>
          <w:p w:rsidR="0059614C" w:rsidRPr="00745D25" w:rsidRDefault="0059614C" w:rsidP="009444B3">
            <w:pPr>
              <w:autoSpaceDE w:val="0"/>
              <w:autoSpaceDN w:val="0"/>
              <w:adjustRightInd w:val="0"/>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D = R / K x 100%, где:</w:t>
            </w:r>
          </w:p>
          <w:p w:rsidR="0059614C" w:rsidRPr="00745D25" w:rsidRDefault="0059614C" w:rsidP="009444B3">
            <w:pPr>
              <w:autoSpaceDE w:val="0"/>
              <w:autoSpaceDN w:val="0"/>
              <w:adjustRightInd w:val="0"/>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D - доля обращений граждан, рассмотренных без нарушений установленных сроков, в общем числе обращений граждан;</w:t>
            </w:r>
          </w:p>
          <w:p w:rsidR="0059614C" w:rsidRPr="00745D25" w:rsidRDefault="0059614C" w:rsidP="009444B3">
            <w:pPr>
              <w:autoSpaceDE w:val="0"/>
              <w:autoSpaceDN w:val="0"/>
              <w:adjustRightInd w:val="0"/>
              <w:spacing w:after="0" w:line="240" w:lineRule="auto"/>
              <w:jc w:val="both"/>
              <w:rPr>
                <w:rFonts w:ascii="Arial" w:eastAsiaTheme="minorEastAsia" w:hAnsi="Arial" w:cs="Arial"/>
                <w:color w:val="000000"/>
                <w:sz w:val="24"/>
                <w:szCs w:val="24"/>
              </w:rPr>
            </w:pPr>
            <w:r w:rsidRPr="00745D25">
              <w:rPr>
                <w:rFonts w:ascii="Arial" w:eastAsiaTheme="minorEastAsia" w:hAnsi="Arial" w:cs="Arial"/>
                <w:color w:val="000000"/>
                <w:sz w:val="24"/>
                <w:szCs w:val="24"/>
              </w:rPr>
              <w:t>R - количество обращений граждан, рассмотренных без нарушений установленных сроков;</w:t>
            </w:r>
          </w:p>
          <w:p w:rsidR="0059614C" w:rsidRPr="00745D25" w:rsidRDefault="0059614C" w:rsidP="009444B3">
            <w:pPr>
              <w:widowControl w:val="0"/>
              <w:spacing w:after="0" w:line="240" w:lineRule="auto"/>
              <w:rPr>
                <w:rFonts w:ascii="Arial" w:hAnsi="Arial" w:cs="Arial"/>
                <w:color w:val="000000"/>
                <w:sz w:val="24"/>
                <w:szCs w:val="24"/>
              </w:rPr>
            </w:pPr>
            <w:r w:rsidRPr="00745D25">
              <w:rPr>
                <w:rFonts w:ascii="Arial" w:eastAsiaTheme="minorEastAsia" w:hAnsi="Arial" w:cs="Arial"/>
                <w:color w:val="000000"/>
                <w:sz w:val="24"/>
                <w:szCs w:val="24"/>
              </w:rPr>
              <w:t>K –общее количество обращений граждан в администрацию в отчетном периоде</w:t>
            </w:r>
          </w:p>
        </w:tc>
      </w:tr>
    </w:tbl>
    <w:p w:rsidR="0011110A" w:rsidRPr="00745D25" w:rsidRDefault="00982F6E" w:rsidP="009E1C19">
      <w:pPr>
        <w:spacing w:before="120" w:line="240" w:lineRule="auto"/>
        <w:jc w:val="center"/>
        <w:rPr>
          <w:rFonts w:ascii="Arial" w:hAnsi="Arial" w:cs="Arial"/>
          <w:b/>
          <w:sz w:val="24"/>
          <w:szCs w:val="24"/>
        </w:rPr>
      </w:pPr>
      <w:r w:rsidRPr="00745D25">
        <w:rPr>
          <w:rFonts w:ascii="Arial" w:hAnsi="Arial" w:cs="Arial"/>
          <w:b/>
          <w:sz w:val="24"/>
          <w:szCs w:val="24"/>
        </w:rPr>
        <w:lastRenderedPageBreak/>
        <w:t>Паспорт Подпрограммы</w:t>
      </w:r>
      <w:r w:rsidR="0011110A" w:rsidRPr="00745D25">
        <w:rPr>
          <w:rFonts w:ascii="Arial" w:hAnsi="Arial" w:cs="Arial"/>
          <w:b/>
          <w:sz w:val="24"/>
          <w:szCs w:val="24"/>
        </w:rPr>
        <w:t xml:space="preserve"> 1 «</w:t>
      </w:r>
      <w:r w:rsidR="00D87809" w:rsidRPr="00745D25">
        <w:rPr>
          <w:rFonts w:ascii="Arial" w:hAnsi="Arial" w:cs="Arial"/>
          <w:b/>
          <w:sz w:val="24"/>
          <w:szCs w:val="24"/>
        </w:rPr>
        <w:t>Развитие имущественного комплекса</w:t>
      </w:r>
      <w:r w:rsidR="0011110A" w:rsidRPr="00745D25">
        <w:rPr>
          <w:rFonts w:ascii="Arial" w:hAnsi="Arial" w:cs="Arial"/>
          <w:b/>
          <w:sz w:val="24"/>
          <w:szCs w:val="24"/>
        </w:rPr>
        <w:t>»</w:t>
      </w:r>
      <w:r w:rsidR="009E1C19" w:rsidRPr="00745D25">
        <w:rPr>
          <w:rFonts w:ascii="Arial" w:hAnsi="Arial" w:cs="Arial"/>
          <w:b/>
          <w:sz w:val="24"/>
          <w:szCs w:val="24"/>
        </w:rPr>
        <w:br/>
      </w:r>
      <w:r w:rsidRPr="00745D25">
        <w:rPr>
          <w:rFonts w:ascii="Arial" w:hAnsi="Arial" w:cs="Arial"/>
          <w:b/>
          <w:sz w:val="24"/>
          <w:szCs w:val="24"/>
        </w:rPr>
        <w:t>муниципальной программы «Управление имуществом и муниципальными финансами»</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3241"/>
        <w:gridCol w:w="1440"/>
        <w:gridCol w:w="1440"/>
        <w:gridCol w:w="1262"/>
        <w:gridCol w:w="1259"/>
        <w:gridCol w:w="1256"/>
        <w:gridCol w:w="1265"/>
        <w:gridCol w:w="1440"/>
      </w:tblGrid>
      <w:tr w:rsidR="008A4CC0" w:rsidRPr="00745D25" w:rsidTr="00745D25">
        <w:trPr>
          <w:trHeight w:val="20"/>
        </w:trPr>
        <w:tc>
          <w:tcPr>
            <w:tcW w:w="825" w:type="pct"/>
          </w:tcPr>
          <w:p w:rsidR="008A4CC0" w:rsidRPr="00745D25" w:rsidRDefault="008A4CC0" w:rsidP="007635C8">
            <w:pPr>
              <w:autoSpaceDE w:val="0"/>
              <w:autoSpaceDN w:val="0"/>
              <w:adjustRightInd w:val="0"/>
              <w:spacing w:before="60" w:after="60" w:line="240" w:lineRule="auto"/>
              <w:rPr>
                <w:rFonts w:ascii="Arial" w:eastAsia="Calibri" w:hAnsi="Arial" w:cs="Arial"/>
                <w:sz w:val="24"/>
                <w:szCs w:val="24"/>
              </w:rPr>
            </w:pPr>
            <w:r w:rsidRPr="00745D25">
              <w:rPr>
                <w:rFonts w:ascii="Arial" w:eastAsia="Calibri" w:hAnsi="Arial" w:cs="Arial"/>
                <w:sz w:val="24"/>
                <w:szCs w:val="24"/>
              </w:rPr>
              <w:t>Муниципальный заказчик подпрограммы</w:t>
            </w:r>
          </w:p>
        </w:tc>
        <w:tc>
          <w:tcPr>
            <w:tcW w:w="4175" w:type="pct"/>
            <w:gridSpan w:val="8"/>
          </w:tcPr>
          <w:p w:rsidR="008A4CC0" w:rsidRPr="00745D25" w:rsidRDefault="00462D79" w:rsidP="00462D79">
            <w:pPr>
              <w:autoSpaceDE w:val="0"/>
              <w:autoSpaceDN w:val="0"/>
              <w:adjustRightInd w:val="0"/>
              <w:spacing w:before="60" w:after="60" w:line="240" w:lineRule="auto"/>
              <w:jc w:val="both"/>
              <w:rPr>
                <w:rFonts w:ascii="Arial" w:eastAsia="Calibri" w:hAnsi="Arial" w:cs="Arial"/>
                <w:sz w:val="24"/>
                <w:szCs w:val="24"/>
              </w:rPr>
            </w:pPr>
            <w:r w:rsidRPr="00745D25">
              <w:rPr>
                <w:rFonts w:ascii="Arial" w:eastAsia="Calibri" w:hAnsi="Arial" w:cs="Arial"/>
                <w:sz w:val="24"/>
                <w:szCs w:val="24"/>
              </w:rPr>
              <w:t>Управление делами администрации городского округа Люберцы Московской области</w:t>
            </w:r>
          </w:p>
        </w:tc>
      </w:tr>
      <w:tr w:rsidR="00570325" w:rsidRPr="00745D25" w:rsidTr="00745D25">
        <w:trPr>
          <w:trHeight w:val="20"/>
        </w:trPr>
        <w:tc>
          <w:tcPr>
            <w:tcW w:w="825" w:type="pct"/>
            <w:vMerge w:val="restart"/>
            <w:tcBorders>
              <w:right w:val="single" w:sz="6" w:space="0" w:color="auto"/>
            </w:tcBorders>
          </w:tcPr>
          <w:p w:rsidR="008A6747" w:rsidRPr="00745D25" w:rsidRDefault="008A6747" w:rsidP="007635C8">
            <w:pPr>
              <w:autoSpaceDE w:val="0"/>
              <w:autoSpaceDN w:val="0"/>
              <w:adjustRightInd w:val="0"/>
              <w:spacing w:before="60" w:after="60" w:line="240" w:lineRule="auto"/>
              <w:jc w:val="both"/>
              <w:rPr>
                <w:rFonts w:ascii="Arial" w:eastAsia="Calibri" w:hAnsi="Arial" w:cs="Arial"/>
                <w:sz w:val="24"/>
                <w:szCs w:val="24"/>
              </w:rPr>
            </w:pPr>
            <w:r w:rsidRPr="00745D25">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074" w:type="pct"/>
            <w:vMerge w:val="restart"/>
            <w:tcBorders>
              <w:left w:val="single" w:sz="6" w:space="0" w:color="auto"/>
            </w:tcBorders>
          </w:tcPr>
          <w:p w:rsidR="008A6747" w:rsidRPr="00745D25" w:rsidRDefault="008A6747" w:rsidP="007635C8">
            <w:pPr>
              <w:autoSpaceDE w:val="0"/>
              <w:autoSpaceDN w:val="0"/>
              <w:adjustRightInd w:val="0"/>
              <w:spacing w:before="60" w:after="60" w:line="240" w:lineRule="auto"/>
              <w:rPr>
                <w:rFonts w:ascii="Arial" w:eastAsia="Calibri" w:hAnsi="Arial" w:cs="Arial"/>
                <w:sz w:val="24"/>
                <w:szCs w:val="24"/>
              </w:rPr>
            </w:pPr>
            <w:r w:rsidRPr="00745D25">
              <w:rPr>
                <w:rFonts w:ascii="Arial" w:eastAsia="Calibri" w:hAnsi="Arial" w:cs="Arial"/>
                <w:sz w:val="24"/>
                <w:szCs w:val="24"/>
              </w:rPr>
              <w:t xml:space="preserve">Главный распорядитель бюджетных средств </w:t>
            </w:r>
          </w:p>
        </w:tc>
        <w:tc>
          <w:tcPr>
            <w:tcW w:w="477" w:type="pct"/>
            <w:vMerge w:val="restart"/>
          </w:tcPr>
          <w:p w:rsidR="008A6747" w:rsidRPr="00745D25" w:rsidRDefault="008A6747" w:rsidP="007635C8">
            <w:pPr>
              <w:spacing w:before="60" w:after="60" w:line="240" w:lineRule="auto"/>
              <w:rPr>
                <w:rFonts w:ascii="Arial" w:eastAsia="Calibri" w:hAnsi="Arial" w:cs="Arial"/>
                <w:sz w:val="24"/>
                <w:szCs w:val="24"/>
              </w:rPr>
            </w:pPr>
            <w:r w:rsidRPr="00745D25">
              <w:rPr>
                <w:rFonts w:ascii="Arial" w:eastAsia="Calibri" w:hAnsi="Arial" w:cs="Arial"/>
                <w:sz w:val="24"/>
                <w:szCs w:val="24"/>
              </w:rPr>
              <w:t>Источник финансирования</w:t>
            </w:r>
          </w:p>
        </w:tc>
        <w:tc>
          <w:tcPr>
            <w:tcW w:w="2624" w:type="pct"/>
            <w:gridSpan w:val="6"/>
            <w:vAlign w:val="center"/>
          </w:tcPr>
          <w:p w:rsidR="008A6747" w:rsidRPr="00745D25" w:rsidRDefault="008A6747" w:rsidP="007635C8">
            <w:pPr>
              <w:autoSpaceDE w:val="0"/>
              <w:autoSpaceDN w:val="0"/>
              <w:adjustRightInd w:val="0"/>
              <w:spacing w:before="60" w:after="60" w:line="240" w:lineRule="auto"/>
              <w:jc w:val="center"/>
              <w:rPr>
                <w:rFonts w:ascii="Arial" w:eastAsia="Calibri" w:hAnsi="Arial" w:cs="Arial"/>
                <w:sz w:val="24"/>
                <w:szCs w:val="24"/>
              </w:rPr>
            </w:pPr>
            <w:r w:rsidRPr="00745D25">
              <w:rPr>
                <w:rFonts w:ascii="Arial" w:eastAsia="Calibri" w:hAnsi="Arial" w:cs="Arial"/>
                <w:sz w:val="24"/>
                <w:szCs w:val="24"/>
              </w:rPr>
              <w:t>Расходы (тыс. рублей)</w:t>
            </w:r>
          </w:p>
        </w:tc>
      </w:tr>
      <w:tr w:rsidR="00570325" w:rsidRPr="00745D25" w:rsidTr="00745D25">
        <w:trPr>
          <w:trHeight w:val="20"/>
        </w:trPr>
        <w:tc>
          <w:tcPr>
            <w:tcW w:w="825" w:type="pct"/>
            <w:vMerge/>
            <w:tcBorders>
              <w:right w:val="single" w:sz="6" w:space="0" w:color="auto"/>
            </w:tcBorders>
          </w:tcPr>
          <w:p w:rsidR="008A6747" w:rsidRPr="00745D25" w:rsidRDefault="008A6747" w:rsidP="007635C8">
            <w:pPr>
              <w:autoSpaceDE w:val="0"/>
              <w:autoSpaceDN w:val="0"/>
              <w:adjustRightInd w:val="0"/>
              <w:spacing w:before="60" w:after="60" w:line="240" w:lineRule="auto"/>
              <w:rPr>
                <w:rFonts w:ascii="Arial" w:eastAsia="Calibri" w:hAnsi="Arial" w:cs="Arial"/>
                <w:sz w:val="24"/>
                <w:szCs w:val="24"/>
              </w:rPr>
            </w:pPr>
          </w:p>
        </w:tc>
        <w:tc>
          <w:tcPr>
            <w:tcW w:w="1074" w:type="pct"/>
            <w:vMerge/>
            <w:tcBorders>
              <w:left w:val="single" w:sz="6" w:space="0" w:color="auto"/>
              <w:bottom w:val="single" w:sz="6" w:space="0" w:color="auto"/>
            </w:tcBorders>
          </w:tcPr>
          <w:p w:rsidR="008A6747" w:rsidRPr="00745D25" w:rsidRDefault="008A6747" w:rsidP="007635C8">
            <w:pPr>
              <w:autoSpaceDE w:val="0"/>
              <w:autoSpaceDN w:val="0"/>
              <w:adjustRightInd w:val="0"/>
              <w:spacing w:before="60" w:after="60" w:line="240" w:lineRule="auto"/>
              <w:rPr>
                <w:rFonts w:ascii="Arial" w:eastAsia="Calibri" w:hAnsi="Arial" w:cs="Arial"/>
                <w:sz w:val="24"/>
                <w:szCs w:val="24"/>
              </w:rPr>
            </w:pPr>
          </w:p>
        </w:tc>
        <w:tc>
          <w:tcPr>
            <w:tcW w:w="477" w:type="pct"/>
            <w:vMerge/>
          </w:tcPr>
          <w:p w:rsidR="008A6747" w:rsidRPr="00745D25" w:rsidRDefault="008A6747" w:rsidP="007635C8">
            <w:pPr>
              <w:spacing w:before="60" w:after="60" w:line="240" w:lineRule="auto"/>
              <w:rPr>
                <w:rFonts w:ascii="Arial" w:eastAsia="Calibri" w:hAnsi="Arial" w:cs="Arial"/>
                <w:sz w:val="24"/>
                <w:szCs w:val="24"/>
              </w:rPr>
            </w:pPr>
          </w:p>
        </w:tc>
        <w:tc>
          <w:tcPr>
            <w:tcW w:w="477" w:type="pct"/>
            <w:vAlign w:val="center"/>
          </w:tcPr>
          <w:p w:rsidR="008A6747" w:rsidRPr="00745D25" w:rsidRDefault="008A6747" w:rsidP="007635C8">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2020 год</w:t>
            </w:r>
          </w:p>
        </w:tc>
        <w:tc>
          <w:tcPr>
            <w:tcW w:w="418" w:type="pct"/>
            <w:vAlign w:val="center"/>
          </w:tcPr>
          <w:p w:rsidR="008A6747" w:rsidRPr="00745D25" w:rsidRDefault="008A6747" w:rsidP="007635C8">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2021 год</w:t>
            </w:r>
          </w:p>
        </w:tc>
        <w:tc>
          <w:tcPr>
            <w:tcW w:w="417" w:type="pct"/>
            <w:vAlign w:val="center"/>
          </w:tcPr>
          <w:p w:rsidR="008A6747" w:rsidRPr="00745D25" w:rsidRDefault="008A6747" w:rsidP="007635C8">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2022 год</w:t>
            </w:r>
          </w:p>
        </w:tc>
        <w:tc>
          <w:tcPr>
            <w:tcW w:w="416" w:type="pct"/>
            <w:vAlign w:val="center"/>
          </w:tcPr>
          <w:p w:rsidR="008A6747" w:rsidRPr="00745D25" w:rsidRDefault="008A6747" w:rsidP="007635C8">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202</w:t>
            </w:r>
            <w:r w:rsidRPr="00745D25">
              <w:rPr>
                <w:rFonts w:ascii="Arial" w:eastAsia="Calibri" w:hAnsi="Arial" w:cs="Arial"/>
                <w:sz w:val="24"/>
                <w:szCs w:val="24"/>
                <w:lang w:val="en-US"/>
              </w:rPr>
              <w:t>3</w:t>
            </w:r>
            <w:r w:rsidRPr="00745D25">
              <w:rPr>
                <w:rFonts w:ascii="Arial" w:eastAsia="Calibri" w:hAnsi="Arial" w:cs="Arial"/>
                <w:sz w:val="24"/>
                <w:szCs w:val="24"/>
              </w:rPr>
              <w:t xml:space="preserve"> год</w:t>
            </w:r>
          </w:p>
        </w:tc>
        <w:tc>
          <w:tcPr>
            <w:tcW w:w="419" w:type="pct"/>
            <w:vAlign w:val="center"/>
          </w:tcPr>
          <w:p w:rsidR="008A6747" w:rsidRPr="00745D25" w:rsidRDefault="008A6747" w:rsidP="007635C8">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202</w:t>
            </w:r>
            <w:r w:rsidRPr="00745D25">
              <w:rPr>
                <w:rFonts w:ascii="Arial" w:eastAsia="Calibri" w:hAnsi="Arial" w:cs="Arial"/>
                <w:sz w:val="24"/>
                <w:szCs w:val="24"/>
                <w:lang w:val="en-US"/>
              </w:rPr>
              <w:t>4</w:t>
            </w:r>
            <w:r w:rsidRPr="00745D25">
              <w:rPr>
                <w:rFonts w:ascii="Arial" w:eastAsia="Calibri" w:hAnsi="Arial" w:cs="Arial"/>
                <w:sz w:val="24"/>
                <w:szCs w:val="24"/>
              </w:rPr>
              <w:t xml:space="preserve"> год</w:t>
            </w:r>
          </w:p>
        </w:tc>
        <w:tc>
          <w:tcPr>
            <w:tcW w:w="477" w:type="pct"/>
            <w:vAlign w:val="center"/>
          </w:tcPr>
          <w:p w:rsidR="008A6747" w:rsidRPr="00745D25" w:rsidRDefault="008A6747" w:rsidP="007635C8">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Итого</w:t>
            </w:r>
          </w:p>
        </w:tc>
      </w:tr>
      <w:tr w:rsidR="00570325" w:rsidRPr="00745D25" w:rsidTr="00745D25">
        <w:trPr>
          <w:trHeight w:val="20"/>
        </w:trPr>
        <w:tc>
          <w:tcPr>
            <w:tcW w:w="825" w:type="pct"/>
            <w:vMerge/>
            <w:tcBorders>
              <w:right w:val="single" w:sz="6" w:space="0" w:color="auto"/>
            </w:tcBorders>
          </w:tcPr>
          <w:p w:rsidR="003E7520" w:rsidRPr="00745D25" w:rsidRDefault="003E7520" w:rsidP="003E7520">
            <w:pPr>
              <w:autoSpaceDE w:val="0"/>
              <w:autoSpaceDN w:val="0"/>
              <w:adjustRightInd w:val="0"/>
              <w:spacing w:before="60" w:after="60" w:line="240" w:lineRule="auto"/>
              <w:rPr>
                <w:rFonts w:ascii="Arial" w:eastAsia="Calibri" w:hAnsi="Arial" w:cs="Arial"/>
                <w:sz w:val="24"/>
                <w:szCs w:val="24"/>
              </w:rPr>
            </w:pPr>
          </w:p>
        </w:tc>
        <w:tc>
          <w:tcPr>
            <w:tcW w:w="1074" w:type="pct"/>
            <w:vMerge w:val="restart"/>
            <w:tcBorders>
              <w:top w:val="single" w:sz="6" w:space="0" w:color="auto"/>
              <w:left w:val="single" w:sz="6" w:space="0" w:color="auto"/>
            </w:tcBorders>
          </w:tcPr>
          <w:p w:rsidR="003E7520" w:rsidRPr="00745D25" w:rsidRDefault="003E7520" w:rsidP="003E7520">
            <w:pPr>
              <w:autoSpaceDE w:val="0"/>
              <w:autoSpaceDN w:val="0"/>
              <w:adjustRightInd w:val="0"/>
              <w:spacing w:before="60" w:after="60" w:line="240" w:lineRule="auto"/>
              <w:jc w:val="both"/>
              <w:rPr>
                <w:rFonts w:ascii="Arial" w:eastAsia="Calibri" w:hAnsi="Arial" w:cs="Arial"/>
                <w:sz w:val="24"/>
                <w:szCs w:val="24"/>
              </w:rPr>
            </w:pPr>
            <w:r w:rsidRPr="00745D25">
              <w:rPr>
                <w:rFonts w:ascii="Arial" w:eastAsia="Calibri" w:hAnsi="Arial" w:cs="Arial"/>
                <w:sz w:val="24"/>
                <w:szCs w:val="24"/>
              </w:rPr>
              <w:t>Комитет по управлению имуществом администрации городского округа Люберцы Московской области</w:t>
            </w:r>
            <w:r w:rsidR="00CA5A1E" w:rsidRPr="00745D25">
              <w:rPr>
                <w:rFonts w:ascii="Arial" w:eastAsia="Calibri" w:hAnsi="Arial" w:cs="Arial"/>
                <w:sz w:val="24"/>
                <w:szCs w:val="24"/>
              </w:rPr>
              <w:t>;</w:t>
            </w:r>
            <w:r w:rsidR="00CA5A1E" w:rsidRPr="00745D25">
              <w:rPr>
                <w:rFonts w:ascii="Arial" w:eastAsia="Calibri" w:hAnsi="Arial" w:cs="Arial"/>
                <w:sz w:val="24"/>
                <w:szCs w:val="24"/>
              </w:rPr>
              <w:br/>
              <w:t>Администрация городского округа Люберцы Московской области</w:t>
            </w:r>
          </w:p>
        </w:tc>
        <w:tc>
          <w:tcPr>
            <w:tcW w:w="477" w:type="pct"/>
          </w:tcPr>
          <w:p w:rsidR="003E7520" w:rsidRPr="00745D25" w:rsidRDefault="003E7520" w:rsidP="003E7520">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Всего, в том числе:</w:t>
            </w:r>
          </w:p>
        </w:tc>
        <w:tc>
          <w:tcPr>
            <w:tcW w:w="477" w:type="pct"/>
          </w:tcPr>
          <w:p w:rsidR="003E7520" w:rsidRPr="00745D25" w:rsidRDefault="00EA01A3" w:rsidP="003E7520">
            <w:pPr>
              <w:autoSpaceDE w:val="0"/>
              <w:autoSpaceDN w:val="0"/>
              <w:adjustRightInd w:val="0"/>
              <w:spacing w:before="60" w:after="60" w:line="240" w:lineRule="auto"/>
              <w:ind w:right="-79"/>
              <w:rPr>
                <w:rFonts w:ascii="Arial" w:eastAsia="Calibri" w:hAnsi="Arial" w:cs="Arial"/>
                <w:sz w:val="24"/>
                <w:szCs w:val="24"/>
              </w:rPr>
            </w:pPr>
            <w:r w:rsidRPr="00745D25">
              <w:rPr>
                <w:rFonts w:ascii="Arial" w:eastAsia="Calibri" w:hAnsi="Arial" w:cs="Arial"/>
                <w:sz w:val="24"/>
                <w:szCs w:val="24"/>
              </w:rPr>
              <w:t>125 357,76</w:t>
            </w:r>
          </w:p>
        </w:tc>
        <w:tc>
          <w:tcPr>
            <w:tcW w:w="418" w:type="pct"/>
            <w:shd w:val="clear" w:color="auto" w:fill="FFFFFF"/>
          </w:tcPr>
          <w:p w:rsidR="003E7520" w:rsidRPr="00745D25" w:rsidRDefault="003E7520" w:rsidP="003E7520">
            <w:pPr>
              <w:autoSpaceDE w:val="0"/>
              <w:autoSpaceDN w:val="0"/>
              <w:adjustRightInd w:val="0"/>
              <w:spacing w:before="60" w:after="60" w:line="240" w:lineRule="auto"/>
              <w:ind w:right="-79"/>
              <w:rPr>
                <w:rFonts w:ascii="Arial" w:eastAsia="Calibri" w:hAnsi="Arial" w:cs="Arial"/>
                <w:sz w:val="24"/>
                <w:szCs w:val="24"/>
              </w:rPr>
            </w:pPr>
            <w:r w:rsidRPr="00745D25">
              <w:rPr>
                <w:rFonts w:ascii="Arial" w:eastAsia="Calibri" w:hAnsi="Arial" w:cs="Arial"/>
                <w:sz w:val="24"/>
                <w:szCs w:val="24"/>
              </w:rPr>
              <w:t>85 900,05</w:t>
            </w:r>
          </w:p>
        </w:tc>
        <w:tc>
          <w:tcPr>
            <w:tcW w:w="417" w:type="pct"/>
            <w:shd w:val="clear" w:color="auto" w:fill="FFFFFF"/>
          </w:tcPr>
          <w:p w:rsidR="003E7520" w:rsidRPr="00745D25" w:rsidRDefault="003E7520" w:rsidP="003E7520">
            <w:pPr>
              <w:autoSpaceDE w:val="0"/>
              <w:autoSpaceDN w:val="0"/>
              <w:adjustRightInd w:val="0"/>
              <w:spacing w:before="60" w:after="60" w:line="240" w:lineRule="auto"/>
              <w:ind w:right="-79"/>
              <w:rPr>
                <w:rFonts w:ascii="Arial" w:eastAsia="Calibri" w:hAnsi="Arial" w:cs="Arial"/>
                <w:sz w:val="24"/>
                <w:szCs w:val="24"/>
              </w:rPr>
            </w:pPr>
            <w:r w:rsidRPr="00745D25">
              <w:rPr>
                <w:rFonts w:ascii="Arial" w:eastAsia="Calibri" w:hAnsi="Arial" w:cs="Arial"/>
                <w:sz w:val="24"/>
                <w:szCs w:val="24"/>
              </w:rPr>
              <w:t>85 900,05</w:t>
            </w:r>
          </w:p>
        </w:tc>
        <w:tc>
          <w:tcPr>
            <w:tcW w:w="416" w:type="pct"/>
          </w:tcPr>
          <w:p w:rsidR="003E7520" w:rsidRPr="00745D25" w:rsidRDefault="003E7520" w:rsidP="003E7520">
            <w:pPr>
              <w:autoSpaceDE w:val="0"/>
              <w:autoSpaceDN w:val="0"/>
              <w:adjustRightInd w:val="0"/>
              <w:spacing w:before="60" w:after="60" w:line="240" w:lineRule="auto"/>
              <w:ind w:right="-79"/>
              <w:rPr>
                <w:rFonts w:ascii="Arial" w:eastAsia="Calibri" w:hAnsi="Arial" w:cs="Arial"/>
                <w:sz w:val="24"/>
                <w:szCs w:val="24"/>
              </w:rPr>
            </w:pPr>
            <w:r w:rsidRPr="00745D25">
              <w:rPr>
                <w:rFonts w:ascii="Arial" w:eastAsia="Calibri" w:hAnsi="Arial" w:cs="Arial"/>
                <w:sz w:val="24"/>
                <w:szCs w:val="24"/>
              </w:rPr>
              <w:t>85 900,05</w:t>
            </w:r>
          </w:p>
        </w:tc>
        <w:tc>
          <w:tcPr>
            <w:tcW w:w="419" w:type="pct"/>
          </w:tcPr>
          <w:p w:rsidR="003E7520" w:rsidRPr="00745D25" w:rsidRDefault="003E7520" w:rsidP="003E7520">
            <w:pPr>
              <w:autoSpaceDE w:val="0"/>
              <w:autoSpaceDN w:val="0"/>
              <w:adjustRightInd w:val="0"/>
              <w:spacing w:before="60" w:after="60" w:line="240" w:lineRule="auto"/>
              <w:ind w:right="-79"/>
              <w:rPr>
                <w:rFonts w:ascii="Arial" w:eastAsia="Calibri" w:hAnsi="Arial" w:cs="Arial"/>
                <w:sz w:val="24"/>
                <w:szCs w:val="24"/>
              </w:rPr>
            </w:pPr>
            <w:r w:rsidRPr="00745D25">
              <w:rPr>
                <w:rFonts w:ascii="Arial" w:eastAsia="Calibri" w:hAnsi="Arial" w:cs="Arial"/>
                <w:sz w:val="24"/>
                <w:szCs w:val="24"/>
              </w:rPr>
              <w:t>85 900,05</w:t>
            </w:r>
          </w:p>
        </w:tc>
        <w:tc>
          <w:tcPr>
            <w:tcW w:w="477" w:type="pct"/>
          </w:tcPr>
          <w:p w:rsidR="003E7520" w:rsidRPr="00745D25" w:rsidRDefault="00EA01A3" w:rsidP="003E7520">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468 957,96</w:t>
            </w:r>
          </w:p>
        </w:tc>
      </w:tr>
      <w:tr w:rsidR="00570325" w:rsidRPr="00745D25" w:rsidTr="00745D25">
        <w:trPr>
          <w:trHeight w:val="20"/>
        </w:trPr>
        <w:tc>
          <w:tcPr>
            <w:tcW w:w="825" w:type="pct"/>
            <w:vMerge/>
            <w:tcBorders>
              <w:right w:val="single" w:sz="6" w:space="0" w:color="auto"/>
            </w:tcBorders>
          </w:tcPr>
          <w:p w:rsidR="003E7520" w:rsidRPr="00745D25" w:rsidRDefault="003E7520" w:rsidP="003E7520">
            <w:pPr>
              <w:autoSpaceDE w:val="0"/>
              <w:autoSpaceDN w:val="0"/>
              <w:adjustRightInd w:val="0"/>
              <w:spacing w:before="60" w:after="60" w:line="240" w:lineRule="auto"/>
              <w:rPr>
                <w:rFonts w:ascii="Arial" w:eastAsia="Calibri" w:hAnsi="Arial" w:cs="Arial"/>
                <w:sz w:val="24"/>
                <w:szCs w:val="24"/>
              </w:rPr>
            </w:pPr>
          </w:p>
        </w:tc>
        <w:tc>
          <w:tcPr>
            <w:tcW w:w="1074" w:type="pct"/>
            <w:vMerge/>
            <w:tcBorders>
              <w:left w:val="single" w:sz="6" w:space="0" w:color="auto"/>
            </w:tcBorders>
          </w:tcPr>
          <w:p w:rsidR="003E7520" w:rsidRPr="00745D25" w:rsidRDefault="003E7520" w:rsidP="003E7520">
            <w:pPr>
              <w:autoSpaceDE w:val="0"/>
              <w:autoSpaceDN w:val="0"/>
              <w:adjustRightInd w:val="0"/>
              <w:spacing w:before="60" w:after="60" w:line="240" w:lineRule="auto"/>
              <w:rPr>
                <w:rFonts w:ascii="Arial" w:eastAsia="Calibri" w:hAnsi="Arial" w:cs="Arial"/>
                <w:sz w:val="24"/>
                <w:szCs w:val="24"/>
              </w:rPr>
            </w:pPr>
          </w:p>
        </w:tc>
        <w:tc>
          <w:tcPr>
            <w:tcW w:w="477" w:type="pct"/>
          </w:tcPr>
          <w:p w:rsidR="003E7520" w:rsidRPr="00745D25" w:rsidRDefault="003E7520" w:rsidP="003E7520">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средства бюджета Московской области</w:t>
            </w:r>
          </w:p>
        </w:tc>
        <w:tc>
          <w:tcPr>
            <w:tcW w:w="477" w:type="pct"/>
            <w:vAlign w:val="center"/>
          </w:tcPr>
          <w:p w:rsidR="003E7520" w:rsidRPr="00745D25" w:rsidRDefault="003E7520" w:rsidP="003E7520">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11 213,00</w:t>
            </w:r>
          </w:p>
        </w:tc>
        <w:tc>
          <w:tcPr>
            <w:tcW w:w="418" w:type="pct"/>
            <w:shd w:val="clear" w:color="auto" w:fill="FFFFFF"/>
            <w:vAlign w:val="center"/>
          </w:tcPr>
          <w:p w:rsidR="003E7520" w:rsidRPr="00745D25" w:rsidRDefault="003E7520" w:rsidP="003E7520">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417" w:type="pct"/>
            <w:shd w:val="clear" w:color="auto" w:fill="FFFFFF"/>
            <w:vAlign w:val="center"/>
          </w:tcPr>
          <w:p w:rsidR="003E7520" w:rsidRPr="00745D25" w:rsidRDefault="003E7520" w:rsidP="003E7520">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416" w:type="pct"/>
            <w:vAlign w:val="center"/>
          </w:tcPr>
          <w:p w:rsidR="003E7520" w:rsidRPr="00745D25" w:rsidRDefault="003E7520" w:rsidP="003E7520">
            <w:pPr>
              <w:autoSpaceDE w:val="0"/>
              <w:autoSpaceDN w:val="0"/>
              <w:adjustRightInd w:val="0"/>
              <w:spacing w:before="60" w:after="60" w:line="240" w:lineRule="auto"/>
              <w:jc w:val="center"/>
              <w:rPr>
                <w:rFonts w:ascii="Arial" w:eastAsia="Calibri" w:hAnsi="Arial" w:cs="Arial"/>
                <w:sz w:val="24"/>
                <w:szCs w:val="24"/>
              </w:rPr>
            </w:pPr>
            <w:r w:rsidRPr="00745D25">
              <w:rPr>
                <w:rFonts w:ascii="Arial" w:eastAsia="Calibri" w:hAnsi="Arial" w:cs="Arial"/>
                <w:sz w:val="24"/>
                <w:szCs w:val="24"/>
              </w:rPr>
              <w:t>0,00</w:t>
            </w:r>
          </w:p>
        </w:tc>
        <w:tc>
          <w:tcPr>
            <w:tcW w:w="419" w:type="pct"/>
            <w:vAlign w:val="center"/>
          </w:tcPr>
          <w:p w:rsidR="003E7520" w:rsidRPr="00745D25" w:rsidRDefault="003E7520" w:rsidP="003E7520">
            <w:pPr>
              <w:autoSpaceDE w:val="0"/>
              <w:autoSpaceDN w:val="0"/>
              <w:adjustRightInd w:val="0"/>
              <w:spacing w:before="60" w:after="60" w:line="240" w:lineRule="auto"/>
              <w:jc w:val="center"/>
              <w:rPr>
                <w:rFonts w:ascii="Arial" w:eastAsia="Calibri" w:hAnsi="Arial" w:cs="Arial"/>
                <w:sz w:val="24"/>
                <w:szCs w:val="24"/>
              </w:rPr>
            </w:pPr>
            <w:r w:rsidRPr="00745D25">
              <w:rPr>
                <w:rFonts w:ascii="Arial" w:eastAsia="Calibri" w:hAnsi="Arial" w:cs="Arial"/>
                <w:sz w:val="24"/>
                <w:szCs w:val="24"/>
              </w:rPr>
              <w:t>0,00</w:t>
            </w:r>
          </w:p>
        </w:tc>
        <w:tc>
          <w:tcPr>
            <w:tcW w:w="477" w:type="pct"/>
            <w:vAlign w:val="center"/>
          </w:tcPr>
          <w:p w:rsidR="003E7520" w:rsidRPr="00745D25" w:rsidRDefault="003C6EF2" w:rsidP="003E7520">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11 213,00</w:t>
            </w:r>
          </w:p>
        </w:tc>
      </w:tr>
      <w:tr w:rsidR="00570325" w:rsidRPr="00745D25" w:rsidTr="00745D25">
        <w:trPr>
          <w:trHeight w:val="20"/>
        </w:trPr>
        <w:tc>
          <w:tcPr>
            <w:tcW w:w="825" w:type="pct"/>
            <w:vMerge/>
            <w:tcBorders>
              <w:right w:val="single" w:sz="6" w:space="0" w:color="auto"/>
            </w:tcBorders>
          </w:tcPr>
          <w:p w:rsidR="003E7520" w:rsidRPr="00745D25" w:rsidRDefault="003E7520" w:rsidP="003E7520">
            <w:pPr>
              <w:autoSpaceDE w:val="0"/>
              <w:autoSpaceDN w:val="0"/>
              <w:adjustRightInd w:val="0"/>
              <w:spacing w:before="60" w:after="60" w:line="240" w:lineRule="auto"/>
              <w:rPr>
                <w:rFonts w:ascii="Arial" w:eastAsia="Calibri" w:hAnsi="Arial" w:cs="Arial"/>
                <w:sz w:val="24"/>
                <w:szCs w:val="24"/>
              </w:rPr>
            </w:pPr>
          </w:p>
        </w:tc>
        <w:tc>
          <w:tcPr>
            <w:tcW w:w="1074" w:type="pct"/>
            <w:vMerge/>
            <w:tcBorders>
              <w:left w:val="single" w:sz="6" w:space="0" w:color="auto"/>
            </w:tcBorders>
          </w:tcPr>
          <w:p w:rsidR="003E7520" w:rsidRPr="00745D25" w:rsidRDefault="003E7520" w:rsidP="003E7520">
            <w:pPr>
              <w:autoSpaceDE w:val="0"/>
              <w:autoSpaceDN w:val="0"/>
              <w:adjustRightInd w:val="0"/>
              <w:spacing w:before="60" w:after="60" w:line="240" w:lineRule="auto"/>
              <w:rPr>
                <w:rFonts w:ascii="Arial" w:eastAsia="Calibri" w:hAnsi="Arial" w:cs="Arial"/>
                <w:sz w:val="24"/>
                <w:szCs w:val="24"/>
              </w:rPr>
            </w:pPr>
          </w:p>
        </w:tc>
        <w:tc>
          <w:tcPr>
            <w:tcW w:w="477" w:type="pct"/>
          </w:tcPr>
          <w:p w:rsidR="003E7520" w:rsidRPr="00745D25" w:rsidRDefault="003E7520" w:rsidP="003E7520">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средства бюджета городского округа Люберцы</w:t>
            </w:r>
          </w:p>
        </w:tc>
        <w:tc>
          <w:tcPr>
            <w:tcW w:w="477" w:type="pct"/>
            <w:vAlign w:val="center"/>
          </w:tcPr>
          <w:p w:rsidR="003E7520" w:rsidRPr="00745D25" w:rsidRDefault="00EA01A3" w:rsidP="003E7520">
            <w:pPr>
              <w:autoSpaceDE w:val="0"/>
              <w:autoSpaceDN w:val="0"/>
              <w:adjustRightInd w:val="0"/>
              <w:spacing w:before="60" w:after="60" w:line="240" w:lineRule="auto"/>
              <w:ind w:right="-79"/>
              <w:rPr>
                <w:rFonts w:ascii="Arial" w:eastAsia="Calibri" w:hAnsi="Arial" w:cs="Arial"/>
                <w:sz w:val="24"/>
                <w:szCs w:val="24"/>
              </w:rPr>
            </w:pPr>
            <w:r w:rsidRPr="00745D25">
              <w:rPr>
                <w:rFonts w:ascii="Arial" w:eastAsia="Calibri" w:hAnsi="Arial" w:cs="Arial"/>
                <w:sz w:val="24"/>
                <w:szCs w:val="24"/>
              </w:rPr>
              <w:t>114 144,76</w:t>
            </w:r>
          </w:p>
        </w:tc>
        <w:tc>
          <w:tcPr>
            <w:tcW w:w="418" w:type="pct"/>
            <w:vAlign w:val="center"/>
          </w:tcPr>
          <w:p w:rsidR="003E7520" w:rsidRPr="00745D25" w:rsidRDefault="003E7520" w:rsidP="003E7520">
            <w:pPr>
              <w:autoSpaceDE w:val="0"/>
              <w:autoSpaceDN w:val="0"/>
              <w:adjustRightInd w:val="0"/>
              <w:spacing w:before="60" w:after="60" w:line="240" w:lineRule="auto"/>
              <w:ind w:right="-79"/>
              <w:rPr>
                <w:rFonts w:ascii="Arial" w:eastAsia="Calibri" w:hAnsi="Arial" w:cs="Arial"/>
                <w:sz w:val="24"/>
                <w:szCs w:val="24"/>
              </w:rPr>
            </w:pPr>
            <w:r w:rsidRPr="00745D25">
              <w:rPr>
                <w:rFonts w:ascii="Arial" w:eastAsia="Calibri" w:hAnsi="Arial" w:cs="Arial"/>
                <w:sz w:val="24"/>
                <w:szCs w:val="24"/>
              </w:rPr>
              <w:t>85 900,05</w:t>
            </w:r>
          </w:p>
        </w:tc>
        <w:tc>
          <w:tcPr>
            <w:tcW w:w="417" w:type="pct"/>
            <w:vAlign w:val="center"/>
          </w:tcPr>
          <w:p w:rsidR="003E7520" w:rsidRPr="00745D25" w:rsidRDefault="003E7520" w:rsidP="003E7520">
            <w:pPr>
              <w:autoSpaceDE w:val="0"/>
              <w:autoSpaceDN w:val="0"/>
              <w:adjustRightInd w:val="0"/>
              <w:spacing w:before="60" w:after="60" w:line="240" w:lineRule="auto"/>
              <w:ind w:right="-79"/>
              <w:rPr>
                <w:rFonts w:ascii="Arial" w:eastAsia="Calibri" w:hAnsi="Arial" w:cs="Arial"/>
                <w:sz w:val="24"/>
                <w:szCs w:val="24"/>
              </w:rPr>
            </w:pPr>
            <w:r w:rsidRPr="00745D25">
              <w:rPr>
                <w:rFonts w:ascii="Arial" w:eastAsia="Calibri" w:hAnsi="Arial" w:cs="Arial"/>
                <w:sz w:val="24"/>
                <w:szCs w:val="24"/>
              </w:rPr>
              <w:t>85 900,05</w:t>
            </w:r>
          </w:p>
        </w:tc>
        <w:tc>
          <w:tcPr>
            <w:tcW w:w="416" w:type="pct"/>
            <w:vAlign w:val="center"/>
          </w:tcPr>
          <w:p w:rsidR="003E7520" w:rsidRPr="00745D25" w:rsidRDefault="003E7520" w:rsidP="003E7520">
            <w:pPr>
              <w:autoSpaceDE w:val="0"/>
              <w:autoSpaceDN w:val="0"/>
              <w:adjustRightInd w:val="0"/>
              <w:spacing w:before="60" w:after="60" w:line="240" w:lineRule="auto"/>
              <w:ind w:right="-79"/>
              <w:rPr>
                <w:rFonts w:ascii="Arial" w:eastAsia="Calibri" w:hAnsi="Arial" w:cs="Arial"/>
                <w:sz w:val="24"/>
                <w:szCs w:val="24"/>
              </w:rPr>
            </w:pPr>
            <w:r w:rsidRPr="00745D25">
              <w:rPr>
                <w:rFonts w:ascii="Arial" w:eastAsia="Calibri" w:hAnsi="Arial" w:cs="Arial"/>
                <w:sz w:val="24"/>
                <w:szCs w:val="24"/>
              </w:rPr>
              <w:t>85 900,05</w:t>
            </w:r>
          </w:p>
        </w:tc>
        <w:tc>
          <w:tcPr>
            <w:tcW w:w="419" w:type="pct"/>
            <w:vAlign w:val="center"/>
          </w:tcPr>
          <w:p w:rsidR="003E7520" w:rsidRPr="00745D25" w:rsidRDefault="003E7520" w:rsidP="003E7520">
            <w:pPr>
              <w:autoSpaceDE w:val="0"/>
              <w:autoSpaceDN w:val="0"/>
              <w:adjustRightInd w:val="0"/>
              <w:spacing w:before="60" w:after="60" w:line="240" w:lineRule="auto"/>
              <w:ind w:right="-79"/>
              <w:rPr>
                <w:rFonts w:ascii="Arial" w:eastAsia="Calibri" w:hAnsi="Arial" w:cs="Arial"/>
                <w:sz w:val="24"/>
                <w:szCs w:val="24"/>
              </w:rPr>
            </w:pPr>
            <w:r w:rsidRPr="00745D25">
              <w:rPr>
                <w:rFonts w:ascii="Arial" w:eastAsia="Calibri" w:hAnsi="Arial" w:cs="Arial"/>
                <w:sz w:val="24"/>
                <w:szCs w:val="24"/>
              </w:rPr>
              <w:t>85 900,05</w:t>
            </w:r>
          </w:p>
        </w:tc>
        <w:tc>
          <w:tcPr>
            <w:tcW w:w="477" w:type="pct"/>
            <w:vAlign w:val="center"/>
          </w:tcPr>
          <w:p w:rsidR="003E7520" w:rsidRPr="00745D25" w:rsidRDefault="00EA01A3" w:rsidP="003E7520">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457 744,96</w:t>
            </w:r>
          </w:p>
        </w:tc>
      </w:tr>
    </w:tbl>
    <w:p w:rsidR="00C37228" w:rsidRPr="00745D25" w:rsidRDefault="00C37228" w:rsidP="00C37228">
      <w:pPr>
        <w:tabs>
          <w:tab w:val="left" w:pos="1155"/>
        </w:tabs>
        <w:rPr>
          <w:rFonts w:ascii="Arial" w:hAnsi="Arial" w:cs="Arial"/>
          <w:sz w:val="24"/>
          <w:szCs w:val="24"/>
        </w:rPr>
      </w:pPr>
    </w:p>
    <w:p w:rsidR="0011110A" w:rsidRPr="00745D25" w:rsidRDefault="00C37228" w:rsidP="00C37228">
      <w:pPr>
        <w:tabs>
          <w:tab w:val="left" w:pos="1155"/>
        </w:tabs>
        <w:rPr>
          <w:rFonts w:ascii="Arial" w:hAnsi="Arial" w:cs="Arial"/>
          <w:sz w:val="24"/>
          <w:szCs w:val="24"/>
        </w:rPr>
        <w:sectPr w:rsidR="0011110A" w:rsidRPr="00745D25" w:rsidSect="00745D25">
          <w:headerReference w:type="default" r:id="rId12"/>
          <w:headerReference w:type="first" r:id="rId13"/>
          <w:type w:val="nextColumn"/>
          <w:pgSz w:w="16838" w:h="11906" w:orient="landscape"/>
          <w:pgMar w:top="1134" w:right="567" w:bottom="1134" w:left="1134" w:header="709" w:footer="709" w:gutter="0"/>
          <w:cols w:space="708"/>
          <w:titlePg/>
          <w:docGrid w:linePitch="360"/>
        </w:sectPr>
      </w:pPr>
      <w:r w:rsidRPr="00745D25">
        <w:rPr>
          <w:rFonts w:ascii="Arial" w:hAnsi="Arial" w:cs="Arial"/>
          <w:sz w:val="24"/>
          <w:szCs w:val="24"/>
        </w:rPr>
        <w:tab/>
      </w:r>
    </w:p>
    <w:p w:rsidR="00F85AE4" w:rsidRPr="00745D25" w:rsidRDefault="00086B8C" w:rsidP="005A3E19">
      <w:pPr>
        <w:pStyle w:val="aff8"/>
        <w:numPr>
          <w:ilvl w:val="0"/>
          <w:numId w:val="40"/>
        </w:numPr>
        <w:spacing w:after="120" w:line="240" w:lineRule="auto"/>
        <w:ind w:left="0" w:firstLine="0"/>
        <w:contextualSpacing w:val="0"/>
        <w:jc w:val="center"/>
        <w:rPr>
          <w:rFonts w:ascii="Arial" w:hAnsi="Arial" w:cs="Arial"/>
          <w:b/>
          <w:sz w:val="24"/>
          <w:szCs w:val="24"/>
        </w:rPr>
      </w:pPr>
      <w:r w:rsidRPr="00745D25">
        <w:rPr>
          <w:rFonts w:ascii="Arial" w:hAnsi="Arial" w:cs="Arial"/>
          <w:b/>
          <w:sz w:val="24"/>
          <w:szCs w:val="24"/>
        </w:rPr>
        <w:lastRenderedPageBreak/>
        <w:t>Общая х</w:t>
      </w:r>
      <w:r w:rsidR="00C12756" w:rsidRPr="00745D25">
        <w:rPr>
          <w:rFonts w:ascii="Arial" w:hAnsi="Arial" w:cs="Arial"/>
          <w:b/>
          <w:sz w:val="24"/>
          <w:szCs w:val="24"/>
        </w:rPr>
        <w:t>арактеристика</w:t>
      </w:r>
      <w:r w:rsidR="00F85AE4" w:rsidRPr="00745D25">
        <w:rPr>
          <w:rFonts w:ascii="Arial" w:hAnsi="Arial" w:cs="Arial"/>
          <w:b/>
          <w:sz w:val="24"/>
          <w:szCs w:val="24"/>
        </w:rPr>
        <w:t xml:space="preserve"> сферы реализации </w:t>
      </w:r>
      <w:r w:rsidR="00C12756" w:rsidRPr="00745D25">
        <w:rPr>
          <w:rFonts w:ascii="Arial" w:hAnsi="Arial" w:cs="Arial"/>
          <w:b/>
          <w:sz w:val="24"/>
          <w:szCs w:val="24"/>
        </w:rPr>
        <w:t xml:space="preserve">подпрограммы </w:t>
      </w:r>
      <w:r w:rsidR="009E1C19" w:rsidRPr="00745D25">
        <w:rPr>
          <w:rFonts w:ascii="Arial" w:hAnsi="Arial" w:cs="Arial"/>
          <w:b/>
          <w:sz w:val="24"/>
          <w:szCs w:val="24"/>
        </w:rPr>
        <w:br/>
      </w:r>
      <w:r w:rsidR="00C12756" w:rsidRPr="00745D25">
        <w:rPr>
          <w:rFonts w:ascii="Arial" w:hAnsi="Arial" w:cs="Arial"/>
          <w:b/>
          <w:sz w:val="24"/>
          <w:szCs w:val="24"/>
        </w:rPr>
        <w:t>«Р</w:t>
      </w:r>
      <w:r w:rsidR="00F85AE4" w:rsidRPr="00745D25">
        <w:rPr>
          <w:rFonts w:ascii="Arial" w:hAnsi="Arial" w:cs="Arial"/>
          <w:b/>
          <w:sz w:val="24"/>
          <w:szCs w:val="24"/>
        </w:rPr>
        <w:t>азвит</w:t>
      </w:r>
      <w:r w:rsidR="00C12756" w:rsidRPr="00745D25">
        <w:rPr>
          <w:rFonts w:ascii="Arial" w:hAnsi="Arial" w:cs="Arial"/>
          <w:b/>
          <w:sz w:val="24"/>
          <w:szCs w:val="24"/>
        </w:rPr>
        <w:t xml:space="preserve">ие </w:t>
      </w:r>
      <w:r w:rsidR="00F85AE4" w:rsidRPr="00745D25">
        <w:rPr>
          <w:rFonts w:ascii="Arial" w:hAnsi="Arial" w:cs="Arial"/>
          <w:b/>
          <w:sz w:val="24"/>
          <w:szCs w:val="24"/>
        </w:rPr>
        <w:t>имущественного комплекса</w:t>
      </w:r>
      <w:r w:rsidR="00C12756" w:rsidRPr="00745D25">
        <w:rPr>
          <w:rFonts w:ascii="Arial" w:hAnsi="Arial" w:cs="Arial"/>
          <w:b/>
          <w:sz w:val="24"/>
          <w:szCs w:val="24"/>
        </w:rPr>
        <w:t>»</w:t>
      </w:r>
      <w:r w:rsidR="00F85AE4" w:rsidRPr="00745D25">
        <w:rPr>
          <w:rFonts w:ascii="Arial" w:hAnsi="Arial" w:cs="Arial"/>
          <w:b/>
          <w:sz w:val="24"/>
          <w:szCs w:val="24"/>
        </w:rPr>
        <w:t>, описание основных проблем</w:t>
      </w:r>
      <w:r w:rsidR="00C12756" w:rsidRPr="00745D25">
        <w:rPr>
          <w:rFonts w:ascii="Arial" w:hAnsi="Arial" w:cs="Arial"/>
          <w:b/>
          <w:sz w:val="24"/>
          <w:szCs w:val="24"/>
        </w:rPr>
        <w:t>, решаемых посредством мероприятий.</w:t>
      </w:r>
    </w:p>
    <w:p w:rsidR="00F85AE4" w:rsidRPr="00745D25" w:rsidRDefault="00F85AE4" w:rsidP="00570325">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Повышение эффективности использования имущества, находящегося в собственности городского округа Люберцы, является важной стратегической целью в сфере имущественных отношений для обеспечения устойчивого социально-экономического развития муниципального образования городской округ Люберцы Московской области (далее – городской округ Люберцы).</w:t>
      </w:r>
    </w:p>
    <w:p w:rsidR="00F85AE4" w:rsidRPr="00745D25" w:rsidRDefault="00F85AE4" w:rsidP="00570325">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 xml:space="preserve">В настоящее время на часть нежилых помещений, арендуемых несколькими организациями, расположенных на территории городского округа Люберцы, являющихся муниципальной собственностью, имеются свидетельства о государственной регистрации права собственности и технические документы как на один объект. Кроме того, имеются помещения, расположенные в подвалах жилых домов, которые в соответствии с </w:t>
      </w:r>
      <w:proofErr w:type="gramStart"/>
      <w:r w:rsidRPr="00745D25">
        <w:rPr>
          <w:rFonts w:ascii="Arial" w:hAnsi="Arial" w:cs="Arial"/>
          <w:color w:val="000000"/>
          <w:sz w:val="24"/>
          <w:szCs w:val="24"/>
          <w:lang w:bidi="ru-RU"/>
        </w:rPr>
        <w:t>новыми</w:t>
      </w:r>
      <w:proofErr w:type="gramEnd"/>
      <w:r w:rsidRPr="00745D25">
        <w:rPr>
          <w:rFonts w:ascii="Arial" w:hAnsi="Arial" w:cs="Arial"/>
          <w:color w:val="000000"/>
          <w:sz w:val="24"/>
          <w:szCs w:val="24"/>
          <w:lang w:bidi="ru-RU"/>
        </w:rPr>
        <w:t xml:space="preserve"> требования законодательства невозможно вовлечь в хозяйственный оборот.  В целях эффективного управления имуществом необходимо осуществлять раздел такого имущества на несколько самостоятельных объектов, для чего требуется проведение технической инвентаризации и</w:t>
      </w:r>
      <w:r w:rsidR="005502BB"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изготовление технических планов. По результатам работы будет проведена актуализация реестра муниципальной собственности. </w:t>
      </w:r>
    </w:p>
    <w:p w:rsidR="00F85AE4" w:rsidRPr="00745D25" w:rsidRDefault="00F85AE4" w:rsidP="00570325">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В городском округе Люберцы около 70 процентов объектов недвижимости, находящихся в муниципальной собственности, не состоят на кадастровом учете и не имеют регистрации права собственности. Это касается объектов инженерной инфраструктуры. Оформление прав на данные объекты позволит включить их в хозяйственный оборот путем передачи их в концессию или аренду, что позволит эффективно управлять муниципальным имуществом и приведет к увеличению доходной части бюджета городского округа Люберцы.</w:t>
      </w:r>
    </w:p>
    <w:p w:rsidR="00F85AE4" w:rsidRPr="00745D25" w:rsidRDefault="00F85AE4" w:rsidP="00570325">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 xml:space="preserve">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w:t>
      </w:r>
      <w:r w:rsidR="005A3E19" w:rsidRPr="00745D25">
        <w:rPr>
          <w:rFonts w:ascii="Arial" w:hAnsi="Arial" w:cs="Arial"/>
          <w:color w:val="000000"/>
          <w:sz w:val="24"/>
          <w:szCs w:val="24"/>
          <w:lang w:bidi="ru-RU"/>
        </w:rPr>
        <w:t>Подпрограммы</w:t>
      </w:r>
      <w:r w:rsidRPr="00745D25">
        <w:rPr>
          <w:rFonts w:ascii="Arial" w:hAnsi="Arial" w:cs="Arial"/>
          <w:color w:val="000000"/>
          <w:sz w:val="24"/>
          <w:szCs w:val="24"/>
          <w:lang w:bidi="ru-RU"/>
        </w:rPr>
        <w:t>, а также способствует эффективному планированию и</w:t>
      </w:r>
      <w:r w:rsidR="005502BB"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мониторингу результатов реализации </w:t>
      </w:r>
      <w:r w:rsidR="005A3E19" w:rsidRPr="00745D25">
        <w:rPr>
          <w:rFonts w:ascii="Arial" w:hAnsi="Arial" w:cs="Arial"/>
          <w:color w:val="000000"/>
          <w:sz w:val="24"/>
          <w:szCs w:val="24"/>
          <w:lang w:bidi="ru-RU"/>
        </w:rPr>
        <w:t>Подпрограммы</w:t>
      </w:r>
      <w:r w:rsidRPr="00745D25">
        <w:rPr>
          <w:rFonts w:ascii="Arial" w:hAnsi="Arial" w:cs="Arial"/>
          <w:color w:val="000000"/>
          <w:sz w:val="24"/>
          <w:szCs w:val="24"/>
          <w:lang w:bidi="ru-RU"/>
        </w:rPr>
        <w:t>. В рамках П</w:t>
      </w:r>
      <w:r w:rsidR="005A3E19" w:rsidRPr="00745D25">
        <w:rPr>
          <w:rFonts w:ascii="Arial" w:hAnsi="Arial" w:cs="Arial"/>
          <w:color w:val="000000"/>
          <w:sz w:val="24"/>
          <w:szCs w:val="24"/>
          <w:lang w:bidi="ru-RU"/>
        </w:rPr>
        <w:t>одп</w:t>
      </w:r>
      <w:r w:rsidRPr="00745D25">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745D25">
        <w:rPr>
          <w:rFonts w:ascii="Arial" w:hAnsi="Arial" w:cs="Arial"/>
          <w:color w:val="000000"/>
          <w:sz w:val="24"/>
          <w:szCs w:val="24"/>
          <w:lang w:bidi="ru-RU"/>
        </w:rPr>
        <w:t>ультаты реализации мероприятий.</w:t>
      </w:r>
    </w:p>
    <w:p w:rsidR="00F85AE4" w:rsidRPr="00745D25" w:rsidRDefault="00F85AE4" w:rsidP="00570325">
      <w:pPr>
        <w:pStyle w:val="2f"/>
        <w:shd w:val="clear" w:color="auto" w:fill="auto"/>
        <w:spacing w:line="276" w:lineRule="auto"/>
        <w:ind w:right="-55" w:firstLine="709"/>
        <w:rPr>
          <w:rFonts w:ascii="Arial" w:hAnsi="Arial" w:cs="Arial"/>
          <w:color w:val="000000"/>
          <w:sz w:val="24"/>
          <w:szCs w:val="24"/>
          <w:lang w:bidi="ru-RU"/>
        </w:rPr>
      </w:pPr>
      <w:proofErr w:type="gramStart"/>
      <w:r w:rsidRPr="00745D25">
        <w:rPr>
          <w:rFonts w:ascii="Arial" w:hAnsi="Arial" w:cs="Arial"/>
          <w:color w:val="000000"/>
          <w:sz w:val="24"/>
          <w:szCs w:val="24"/>
          <w:lang w:bidi="ru-RU"/>
        </w:rPr>
        <w:t>Одной из главных проблем, препятствующих реализации законодательных актов в</w:t>
      </w:r>
      <w:r w:rsidR="005502BB" w:rsidRPr="00745D25">
        <w:rPr>
          <w:rFonts w:ascii="Arial" w:hAnsi="Arial" w:cs="Arial"/>
          <w:color w:val="000000"/>
          <w:sz w:val="24"/>
          <w:szCs w:val="24"/>
          <w:lang w:bidi="ru-RU"/>
        </w:rPr>
        <w:t> </w:t>
      </w:r>
      <w:r w:rsidRPr="00745D25">
        <w:rPr>
          <w:rFonts w:ascii="Arial" w:hAnsi="Arial" w:cs="Arial"/>
          <w:color w:val="000000"/>
          <w:sz w:val="24"/>
          <w:szCs w:val="24"/>
          <w:lang w:bidi="ru-RU"/>
        </w:rPr>
        <w:t>области регулирования земельно-имущественных отношений, является недостаточная возможность внедрения на практике новых эффективных экономических механизмов в сфере управления недвижимостью, в связи с отсутствием достоверных сведений о земельных участках и связанных с ними объектах недвижимости, отсутствие в казне городского округа Люберцы достаточного количества земельных участков для реализации инвестиционно-значимых или</w:t>
      </w:r>
      <w:r w:rsidR="005502BB"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социальных проектов для эффективного</w:t>
      </w:r>
      <w:proofErr w:type="gramEnd"/>
      <w:r w:rsidRPr="00745D25">
        <w:rPr>
          <w:rFonts w:ascii="Arial" w:hAnsi="Arial" w:cs="Arial"/>
          <w:color w:val="000000"/>
          <w:sz w:val="24"/>
          <w:szCs w:val="24"/>
          <w:lang w:bidi="ru-RU"/>
        </w:rPr>
        <w:t xml:space="preserve"> решения задач в сфере  полномочий округа и</w:t>
      </w:r>
      <w:r w:rsidR="005502BB"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по</w:t>
      </w:r>
      <w:r w:rsidR="005502BB"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повышению уровня доходов бюджета округа от продажи  или передачи в аренду земельных участков.</w:t>
      </w:r>
    </w:p>
    <w:p w:rsidR="00F85AE4" w:rsidRPr="00745D25" w:rsidRDefault="00F85AE4" w:rsidP="00570325">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 xml:space="preserve">Решение проблем, связанных с решением вопросов земельно-имущественных отношений программно-целевым методом, обусловлено его высокой эффективностью, возможностью сбалансированного и последовательного выполнения мероприятий.   </w:t>
      </w:r>
    </w:p>
    <w:p w:rsidR="00F85AE4" w:rsidRPr="00745D25" w:rsidRDefault="00F85AE4" w:rsidP="00570325">
      <w:pPr>
        <w:pStyle w:val="2f"/>
        <w:shd w:val="clear" w:color="auto" w:fill="auto"/>
        <w:spacing w:line="276" w:lineRule="auto"/>
        <w:ind w:right="-55" w:firstLine="709"/>
        <w:rPr>
          <w:rFonts w:ascii="Arial" w:hAnsi="Arial" w:cs="Arial"/>
          <w:sz w:val="24"/>
          <w:szCs w:val="24"/>
        </w:rPr>
      </w:pPr>
      <w:r w:rsidRPr="00745D25">
        <w:rPr>
          <w:rFonts w:ascii="Arial" w:hAnsi="Arial" w:cs="Arial"/>
          <w:color w:val="000000"/>
          <w:sz w:val="24"/>
          <w:szCs w:val="24"/>
          <w:lang w:bidi="ru-RU"/>
        </w:rPr>
        <w:t>Основные преимущества программно-целевого метода  заключается в том, что он позволяет обеспечить консолидацию и целевое использование финансовых ресурсов, необходимых для реализации П</w:t>
      </w:r>
      <w:r w:rsidR="005A3E19" w:rsidRPr="00745D25">
        <w:rPr>
          <w:rFonts w:ascii="Arial" w:hAnsi="Arial" w:cs="Arial"/>
          <w:color w:val="000000"/>
          <w:sz w:val="24"/>
          <w:szCs w:val="24"/>
          <w:lang w:bidi="ru-RU"/>
        </w:rPr>
        <w:t>одп</w:t>
      </w:r>
      <w:r w:rsidRPr="00745D25">
        <w:rPr>
          <w:rFonts w:ascii="Arial" w:hAnsi="Arial" w:cs="Arial"/>
          <w:color w:val="000000"/>
          <w:sz w:val="24"/>
          <w:szCs w:val="24"/>
          <w:lang w:bidi="ru-RU"/>
        </w:rPr>
        <w:t xml:space="preserve">рограммы, а также способствует эффективному </w:t>
      </w:r>
      <w:r w:rsidRPr="00745D25">
        <w:rPr>
          <w:rFonts w:ascii="Arial" w:hAnsi="Arial" w:cs="Arial"/>
          <w:color w:val="000000"/>
          <w:sz w:val="24"/>
          <w:szCs w:val="24"/>
          <w:lang w:bidi="ru-RU"/>
        </w:rPr>
        <w:lastRenderedPageBreak/>
        <w:t>планированию и</w:t>
      </w:r>
      <w:r w:rsidR="005502BB" w:rsidRPr="00745D25">
        <w:rPr>
          <w:rFonts w:ascii="Arial" w:hAnsi="Arial" w:cs="Arial"/>
          <w:color w:val="000000"/>
          <w:sz w:val="24"/>
          <w:szCs w:val="24"/>
          <w:lang w:bidi="ru-RU"/>
        </w:rPr>
        <w:t> </w:t>
      </w:r>
      <w:r w:rsidRPr="00745D25">
        <w:rPr>
          <w:rFonts w:ascii="Arial" w:hAnsi="Arial" w:cs="Arial"/>
          <w:color w:val="000000"/>
          <w:sz w:val="24"/>
          <w:szCs w:val="24"/>
          <w:lang w:bidi="ru-RU"/>
        </w:rPr>
        <w:t>мониторингу результатов реализации Программы. В рамках П</w:t>
      </w:r>
      <w:r w:rsidR="005A3E19" w:rsidRPr="00745D25">
        <w:rPr>
          <w:rFonts w:ascii="Arial" w:hAnsi="Arial" w:cs="Arial"/>
          <w:color w:val="000000"/>
          <w:sz w:val="24"/>
          <w:szCs w:val="24"/>
          <w:lang w:bidi="ru-RU"/>
        </w:rPr>
        <w:t>одп</w:t>
      </w:r>
      <w:r w:rsidRPr="00745D25">
        <w:rPr>
          <w:rFonts w:ascii="Arial" w:hAnsi="Arial" w:cs="Arial"/>
          <w:color w:val="000000"/>
          <w:sz w:val="24"/>
          <w:szCs w:val="24"/>
          <w:lang w:bidi="ru-RU"/>
        </w:rPr>
        <w:t>рограммы определены показатели, которые позволяют ежегодно оценивать рез</w:t>
      </w:r>
      <w:r w:rsidR="00E868D4" w:rsidRPr="00745D25">
        <w:rPr>
          <w:rFonts w:ascii="Arial" w:hAnsi="Arial" w:cs="Arial"/>
          <w:color w:val="000000"/>
          <w:sz w:val="24"/>
          <w:szCs w:val="24"/>
          <w:lang w:bidi="ru-RU"/>
        </w:rPr>
        <w:t>ультаты реализации мероприятий.</w:t>
      </w:r>
    </w:p>
    <w:p w:rsidR="00F85AE4" w:rsidRPr="00745D25" w:rsidRDefault="00884FFE" w:rsidP="00570325">
      <w:pPr>
        <w:pStyle w:val="aff8"/>
        <w:numPr>
          <w:ilvl w:val="0"/>
          <w:numId w:val="42"/>
        </w:numPr>
        <w:spacing w:before="120" w:line="240" w:lineRule="auto"/>
        <w:ind w:left="0" w:right="-55" w:firstLine="0"/>
        <w:contextualSpacing w:val="0"/>
        <w:jc w:val="center"/>
        <w:rPr>
          <w:rFonts w:ascii="Arial" w:hAnsi="Arial" w:cs="Arial"/>
          <w:b/>
          <w:sz w:val="24"/>
          <w:szCs w:val="24"/>
        </w:rPr>
      </w:pPr>
      <w:r w:rsidRPr="00745D25">
        <w:rPr>
          <w:rFonts w:ascii="Arial" w:hAnsi="Arial" w:cs="Arial"/>
          <w:b/>
          <w:sz w:val="24"/>
          <w:szCs w:val="24"/>
        </w:rPr>
        <w:t>Описание ц</w:t>
      </w:r>
      <w:r w:rsidR="00F85AE4" w:rsidRPr="00745D25">
        <w:rPr>
          <w:rFonts w:ascii="Arial" w:hAnsi="Arial" w:cs="Arial"/>
          <w:b/>
          <w:sz w:val="24"/>
          <w:szCs w:val="24"/>
        </w:rPr>
        <w:t>ели реализации Подрограммы</w:t>
      </w:r>
      <w:proofErr w:type="gramStart"/>
      <w:r w:rsidR="00F85AE4" w:rsidRPr="00745D25">
        <w:rPr>
          <w:rFonts w:ascii="Arial" w:hAnsi="Arial" w:cs="Arial"/>
          <w:b/>
          <w:sz w:val="24"/>
          <w:szCs w:val="24"/>
        </w:rPr>
        <w:t>1</w:t>
      </w:r>
      <w:proofErr w:type="gramEnd"/>
    </w:p>
    <w:p w:rsidR="00F85AE4" w:rsidRPr="00745D25" w:rsidRDefault="00F85AE4" w:rsidP="00570325">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Основн</w:t>
      </w:r>
      <w:r w:rsidR="00B47BB5" w:rsidRPr="00745D25">
        <w:rPr>
          <w:rFonts w:ascii="Arial" w:hAnsi="Arial" w:cs="Arial"/>
          <w:color w:val="000000"/>
          <w:sz w:val="24"/>
          <w:szCs w:val="24"/>
          <w:lang w:bidi="ru-RU"/>
        </w:rPr>
        <w:t xml:space="preserve">ой целью </w:t>
      </w:r>
      <w:r w:rsidR="000544F3" w:rsidRPr="00745D25">
        <w:rPr>
          <w:rFonts w:ascii="Arial" w:hAnsi="Arial" w:cs="Arial"/>
          <w:color w:val="000000"/>
          <w:sz w:val="24"/>
          <w:szCs w:val="24"/>
          <w:lang w:bidi="ru-RU"/>
        </w:rPr>
        <w:t>Подпрограммы</w:t>
      </w:r>
      <w:r w:rsidR="00A04BB6" w:rsidRPr="00745D25">
        <w:rPr>
          <w:rFonts w:ascii="Arial" w:hAnsi="Arial" w:cs="Arial"/>
          <w:color w:val="000000"/>
          <w:sz w:val="24"/>
          <w:szCs w:val="24"/>
          <w:lang w:bidi="ru-RU"/>
        </w:rPr>
        <w:t xml:space="preserve"> 1</w:t>
      </w:r>
      <w:r w:rsidR="00B47BB5" w:rsidRPr="00745D25">
        <w:rPr>
          <w:rFonts w:ascii="Arial" w:hAnsi="Arial" w:cs="Arial"/>
          <w:color w:val="000000"/>
          <w:sz w:val="24"/>
          <w:szCs w:val="24"/>
          <w:lang w:bidi="ru-RU"/>
        </w:rPr>
        <w:t>«Развитие имущественного комплекса»</w:t>
      </w:r>
      <w:r w:rsidR="00D62569" w:rsidRPr="00745D25">
        <w:rPr>
          <w:rFonts w:ascii="Arial" w:hAnsi="Arial" w:cs="Arial"/>
          <w:color w:val="000000"/>
          <w:sz w:val="24"/>
          <w:szCs w:val="24"/>
          <w:lang w:bidi="ru-RU"/>
        </w:rPr>
        <w:t xml:space="preserve"> </w:t>
      </w:r>
      <w:r w:rsidRPr="00745D25">
        <w:rPr>
          <w:rFonts w:ascii="Arial" w:hAnsi="Arial" w:cs="Arial"/>
          <w:color w:val="000000"/>
          <w:sz w:val="24"/>
          <w:szCs w:val="24"/>
          <w:lang w:bidi="ru-RU"/>
        </w:rPr>
        <w:t xml:space="preserve">является </w:t>
      </w:r>
      <w:r w:rsidR="00B47BB5" w:rsidRPr="00745D25">
        <w:rPr>
          <w:rFonts w:ascii="Arial" w:hAnsi="Arial" w:cs="Arial"/>
          <w:color w:val="000000"/>
          <w:sz w:val="24"/>
          <w:szCs w:val="24"/>
          <w:lang w:bidi="ru-RU"/>
        </w:rPr>
        <w:t>повышение эффективности управления муниципальным имуществом, неправленое на </w:t>
      </w:r>
      <w:r w:rsidRPr="00745D25">
        <w:rPr>
          <w:rFonts w:ascii="Arial" w:hAnsi="Arial" w:cs="Arial"/>
          <w:color w:val="000000"/>
          <w:sz w:val="24"/>
          <w:szCs w:val="24"/>
          <w:lang w:bidi="ru-RU"/>
        </w:rPr>
        <w:t>повышение эффективности муниципального управления, создание условий для рационального и</w:t>
      </w:r>
      <w:r w:rsidR="00B47BB5" w:rsidRPr="00745D25">
        <w:rPr>
          <w:rFonts w:ascii="Arial" w:hAnsi="Arial" w:cs="Arial"/>
          <w:color w:val="000000"/>
          <w:sz w:val="24"/>
          <w:szCs w:val="24"/>
          <w:lang w:bidi="ru-RU"/>
        </w:rPr>
        <w:t> </w:t>
      </w:r>
      <w:r w:rsidRPr="00745D25">
        <w:rPr>
          <w:rFonts w:ascii="Arial" w:hAnsi="Arial" w:cs="Arial"/>
          <w:color w:val="000000"/>
          <w:sz w:val="24"/>
          <w:szCs w:val="24"/>
          <w:lang w:bidi="ru-RU"/>
        </w:rPr>
        <w:t>эффективного использования муниципальной собственности, обеспечение многодетных семей земельными участками, оформление в аренду земельных участков, государственная собственности на</w:t>
      </w:r>
      <w:r w:rsidR="005502BB" w:rsidRPr="00745D25">
        <w:rPr>
          <w:rFonts w:ascii="Arial" w:hAnsi="Arial" w:cs="Arial"/>
          <w:color w:val="000000"/>
          <w:sz w:val="24"/>
          <w:szCs w:val="24"/>
          <w:lang w:bidi="ru-RU"/>
        </w:rPr>
        <w:t> </w:t>
      </w:r>
      <w:r w:rsidRPr="00745D25">
        <w:rPr>
          <w:rFonts w:ascii="Arial" w:hAnsi="Arial" w:cs="Arial"/>
          <w:color w:val="000000"/>
          <w:sz w:val="24"/>
          <w:szCs w:val="24"/>
          <w:lang w:bidi="ru-RU"/>
        </w:rPr>
        <w:t>которые не</w:t>
      </w:r>
      <w:r w:rsidR="005502BB" w:rsidRPr="00745D25">
        <w:rPr>
          <w:rFonts w:ascii="Arial" w:hAnsi="Arial" w:cs="Arial"/>
          <w:color w:val="000000"/>
          <w:sz w:val="24"/>
          <w:szCs w:val="24"/>
          <w:lang w:bidi="ru-RU"/>
        </w:rPr>
        <w:t> </w:t>
      </w:r>
      <w:r w:rsidRPr="00745D25">
        <w:rPr>
          <w:rFonts w:ascii="Arial" w:hAnsi="Arial" w:cs="Arial"/>
          <w:color w:val="000000"/>
          <w:sz w:val="24"/>
          <w:szCs w:val="24"/>
          <w:lang w:bidi="ru-RU"/>
        </w:rPr>
        <w:t>разграничена.</w:t>
      </w:r>
    </w:p>
    <w:p w:rsidR="00E868D4" w:rsidRPr="00745D25" w:rsidRDefault="00E868D4" w:rsidP="00570325">
      <w:pPr>
        <w:pStyle w:val="aff8"/>
        <w:numPr>
          <w:ilvl w:val="0"/>
          <w:numId w:val="42"/>
        </w:numPr>
        <w:spacing w:before="120" w:line="240" w:lineRule="auto"/>
        <w:ind w:left="0" w:right="-55" w:firstLine="0"/>
        <w:contextualSpacing w:val="0"/>
        <w:jc w:val="center"/>
        <w:rPr>
          <w:rFonts w:ascii="Arial" w:hAnsi="Arial" w:cs="Arial"/>
          <w:b/>
          <w:sz w:val="24"/>
          <w:szCs w:val="24"/>
        </w:rPr>
      </w:pPr>
      <w:r w:rsidRPr="00745D25">
        <w:rPr>
          <w:rFonts w:ascii="Arial" w:hAnsi="Arial" w:cs="Arial"/>
          <w:b/>
          <w:sz w:val="24"/>
          <w:szCs w:val="24"/>
        </w:rPr>
        <w:t>Прогноз развития имущественного комплекса</w:t>
      </w:r>
    </w:p>
    <w:p w:rsidR="00E868D4" w:rsidRPr="00745D25" w:rsidRDefault="00E868D4" w:rsidP="00570325">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В рамках Подпрограммы «Развитие имущественного комплекса» к</w:t>
      </w:r>
      <w:r w:rsidR="005502BB" w:rsidRPr="00745D25">
        <w:rPr>
          <w:rFonts w:ascii="Arial" w:hAnsi="Arial" w:cs="Arial"/>
          <w:color w:val="000000"/>
          <w:sz w:val="24"/>
          <w:szCs w:val="24"/>
          <w:lang w:bidi="ru-RU"/>
        </w:rPr>
        <w:t> </w:t>
      </w:r>
      <w:r w:rsidRPr="00745D25">
        <w:rPr>
          <w:rFonts w:ascii="Arial" w:hAnsi="Arial" w:cs="Arial"/>
          <w:color w:val="000000"/>
          <w:sz w:val="24"/>
          <w:szCs w:val="24"/>
          <w:lang w:bidi="ru-RU"/>
        </w:rPr>
        <w:t>2024</w:t>
      </w:r>
      <w:r w:rsidR="005502BB"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году планируется достичь значений количественных и качественных показателей характеризующие достижение целей муниципальной программы. </w:t>
      </w:r>
      <w:proofErr w:type="gramStart"/>
      <w:r w:rsidRPr="00745D25">
        <w:rPr>
          <w:rFonts w:ascii="Arial" w:hAnsi="Arial" w:cs="Arial"/>
          <w:color w:val="000000"/>
          <w:sz w:val="24"/>
          <w:szCs w:val="24"/>
          <w:lang w:bidi="ru-RU"/>
        </w:rPr>
        <w:t xml:space="preserve">К 2024 году запланировано полное достижение таких целевых показателей как: поступления от приватизации недвижимого имущества; поступления от сдачи в аренду имущества находящегося в муниципальном собственности; собираемость арендной платы за муниципальное имущество; предоставление земельных участков многодетным семьям; прирост земельного налога; взыскание задолженности по арендной плате; проверка использования земель. </w:t>
      </w:r>
      <w:proofErr w:type="gramEnd"/>
    </w:p>
    <w:p w:rsidR="00E868D4" w:rsidRPr="00745D25" w:rsidRDefault="00E868D4" w:rsidP="00570325">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 xml:space="preserve">При достижении значений показателей, можно будет считать муниципальную программу «Развитие имущественного комплекса»  полностью освоенной. </w:t>
      </w:r>
    </w:p>
    <w:p w:rsidR="00F85AE4" w:rsidRPr="00745D25" w:rsidRDefault="00F85AE4" w:rsidP="00570325">
      <w:pPr>
        <w:pStyle w:val="aff8"/>
        <w:numPr>
          <w:ilvl w:val="0"/>
          <w:numId w:val="42"/>
        </w:numPr>
        <w:spacing w:before="120" w:line="240" w:lineRule="auto"/>
        <w:ind w:left="0" w:right="-55" w:firstLine="0"/>
        <w:contextualSpacing w:val="0"/>
        <w:jc w:val="center"/>
        <w:rPr>
          <w:rFonts w:ascii="Arial" w:hAnsi="Arial" w:cs="Arial"/>
          <w:b/>
          <w:sz w:val="24"/>
          <w:szCs w:val="24"/>
        </w:rPr>
      </w:pPr>
      <w:r w:rsidRPr="00745D25">
        <w:rPr>
          <w:rFonts w:ascii="Arial" w:hAnsi="Arial" w:cs="Arial"/>
          <w:b/>
          <w:sz w:val="24"/>
          <w:szCs w:val="24"/>
        </w:rPr>
        <w:t xml:space="preserve">Обобщенная характеристика основных мероприятий </w:t>
      </w:r>
    </w:p>
    <w:p w:rsidR="00F85AE4" w:rsidRPr="00745D25" w:rsidRDefault="00F85AE4" w:rsidP="00570325">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Муниципальная Под</w:t>
      </w:r>
      <w:r w:rsidR="00124D6F" w:rsidRPr="00745D25">
        <w:rPr>
          <w:rFonts w:ascii="Arial" w:hAnsi="Arial" w:cs="Arial"/>
          <w:color w:val="000000"/>
          <w:sz w:val="24"/>
          <w:szCs w:val="24"/>
          <w:lang w:bidi="ru-RU"/>
        </w:rPr>
        <w:t>п</w:t>
      </w:r>
      <w:r w:rsidRPr="00745D25">
        <w:rPr>
          <w:rFonts w:ascii="Arial" w:hAnsi="Arial" w:cs="Arial"/>
          <w:color w:val="000000"/>
          <w:sz w:val="24"/>
          <w:szCs w:val="24"/>
          <w:lang w:bidi="ru-RU"/>
        </w:rPr>
        <w:t>рограмма 1 «Развитие имущественного комплекса» направлена на</w:t>
      </w:r>
      <w:r w:rsidR="005502BB"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пополнение доходной части местного бюджета городского округа Люберцы, обеспечение содержания и сохранности имущества, находящегося в муниципальной собственности городского округа Люберцы, а так же на повышение эффективности использование объектов муниципального имущества. </w:t>
      </w:r>
    </w:p>
    <w:p w:rsidR="00F85AE4" w:rsidRPr="00745D25" w:rsidRDefault="00F85AE4" w:rsidP="00570325">
      <w:pPr>
        <w:pStyle w:val="aff8"/>
        <w:numPr>
          <w:ilvl w:val="0"/>
          <w:numId w:val="42"/>
        </w:numPr>
        <w:spacing w:before="120" w:line="240" w:lineRule="auto"/>
        <w:ind w:left="0" w:right="-55" w:firstLine="0"/>
        <w:contextualSpacing w:val="0"/>
        <w:jc w:val="center"/>
        <w:rPr>
          <w:rFonts w:ascii="Arial" w:hAnsi="Arial" w:cs="Arial"/>
          <w:b/>
          <w:sz w:val="24"/>
          <w:szCs w:val="24"/>
        </w:rPr>
      </w:pPr>
      <w:r w:rsidRPr="00745D25">
        <w:rPr>
          <w:rFonts w:ascii="Arial" w:hAnsi="Arial" w:cs="Arial"/>
          <w:b/>
          <w:sz w:val="24"/>
          <w:szCs w:val="24"/>
        </w:rPr>
        <w:t>Порядок взаимодействия ответственного за выполнения мероприятия с</w:t>
      </w:r>
      <w:r w:rsidR="005C66FF" w:rsidRPr="00745D25">
        <w:rPr>
          <w:rFonts w:ascii="Arial" w:hAnsi="Arial" w:cs="Arial"/>
          <w:b/>
          <w:sz w:val="24"/>
          <w:szCs w:val="24"/>
        </w:rPr>
        <w:t> </w:t>
      </w:r>
      <w:r w:rsidRPr="00745D25">
        <w:rPr>
          <w:rFonts w:ascii="Arial" w:hAnsi="Arial" w:cs="Arial"/>
          <w:b/>
          <w:sz w:val="24"/>
          <w:szCs w:val="24"/>
        </w:rPr>
        <w:t>заказчиком подпрограммы</w:t>
      </w:r>
    </w:p>
    <w:p w:rsidR="00F85AE4" w:rsidRPr="00745D25" w:rsidRDefault="00F85AE4" w:rsidP="00570325">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 xml:space="preserve">Заказчиком является Управление делами администрации городского округа Люберцы Московской области, куратором является заместитель Главы администрации городского округа Люберцы Сыров А.Н. Куратор муниципальной программы организовывает работу, направленную </w:t>
      </w:r>
      <w:proofErr w:type="gramStart"/>
      <w:r w:rsidRPr="00745D25">
        <w:rPr>
          <w:rFonts w:ascii="Arial" w:hAnsi="Arial" w:cs="Arial"/>
          <w:color w:val="000000"/>
          <w:sz w:val="24"/>
          <w:szCs w:val="24"/>
          <w:lang w:bidi="ru-RU"/>
        </w:rPr>
        <w:t>на</w:t>
      </w:r>
      <w:proofErr w:type="gramEnd"/>
      <w:r w:rsidRPr="00745D25">
        <w:rPr>
          <w:rFonts w:ascii="Arial" w:hAnsi="Arial" w:cs="Arial"/>
          <w:color w:val="000000"/>
          <w:sz w:val="24"/>
          <w:szCs w:val="24"/>
          <w:lang w:bidi="ru-RU"/>
        </w:rPr>
        <w:t xml:space="preserve">: </w:t>
      </w:r>
    </w:p>
    <w:p w:rsidR="00F85AE4" w:rsidRPr="00745D25" w:rsidRDefault="00F85AE4" w:rsidP="00570325">
      <w:pPr>
        <w:pStyle w:val="aff8"/>
        <w:numPr>
          <w:ilvl w:val="0"/>
          <w:numId w:val="16"/>
        </w:numPr>
        <w:spacing w:after="0" w:line="240" w:lineRule="auto"/>
        <w:ind w:left="0" w:right="-55" w:firstLine="708"/>
        <w:contextualSpacing w:val="0"/>
        <w:jc w:val="both"/>
        <w:rPr>
          <w:rFonts w:ascii="Arial" w:hAnsi="Arial" w:cs="Arial"/>
          <w:sz w:val="24"/>
          <w:szCs w:val="24"/>
        </w:rPr>
      </w:pPr>
      <w:r w:rsidRPr="00745D25">
        <w:rPr>
          <w:rFonts w:ascii="Arial" w:hAnsi="Arial" w:cs="Arial"/>
          <w:sz w:val="24"/>
          <w:szCs w:val="24"/>
        </w:rPr>
        <w:t>Координацию деятельности заказчика программы;</w:t>
      </w:r>
    </w:p>
    <w:p w:rsidR="00F85AE4" w:rsidRPr="00745D25" w:rsidRDefault="00F85AE4" w:rsidP="00570325">
      <w:pPr>
        <w:pStyle w:val="aff8"/>
        <w:numPr>
          <w:ilvl w:val="0"/>
          <w:numId w:val="16"/>
        </w:numPr>
        <w:spacing w:after="0" w:line="240" w:lineRule="auto"/>
        <w:ind w:left="0" w:right="-55" w:firstLine="709"/>
        <w:contextualSpacing w:val="0"/>
        <w:jc w:val="both"/>
        <w:rPr>
          <w:rFonts w:ascii="Arial" w:hAnsi="Arial" w:cs="Arial"/>
          <w:sz w:val="24"/>
          <w:szCs w:val="24"/>
        </w:rPr>
      </w:pPr>
      <w:r w:rsidRPr="00745D25">
        <w:rPr>
          <w:rFonts w:ascii="Arial" w:hAnsi="Arial" w:cs="Arial"/>
          <w:sz w:val="24"/>
          <w:szCs w:val="24"/>
        </w:rPr>
        <w:t xml:space="preserve">Согласование проекта постановления администрации </w:t>
      </w:r>
      <w:proofErr w:type="spellStart"/>
      <w:r w:rsidRPr="00745D25">
        <w:rPr>
          <w:rFonts w:ascii="Arial" w:hAnsi="Arial" w:cs="Arial"/>
          <w:sz w:val="24"/>
          <w:szCs w:val="24"/>
        </w:rPr>
        <w:t>г.о</w:t>
      </w:r>
      <w:proofErr w:type="spellEnd"/>
      <w:r w:rsidRPr="00745D25">
        <w:rPr>
          <w:rFonts w:ascii="Arial" w:hAnsi="Arial" w:cs="Arial"/>
          <w:sz w:val="24"/>
          <w:szCs w:val="24"/>
        </w:rPr>
        <w:t>. Люберцы об</w:t>
      </w:r>
      <w:r w:rsidR="005A3E19" w:rsidRPr="00745D25">
        <w:rPr>
          <w:rFonts w:ascii="Arial" w:hAnsi="Arial" w:cs="Arial"/>
          <w:sz w:val="24"/>
          <w:szCs w:val="24"/>
        </w:rPr>
        <w:t> </w:t>
      </w:r>
      <w:r w:rsidRPr="00745D25">
        <w:rPr>
          <w:rFonts w:ascii="Arial" w:hAnsi="Arial" w:cs="Arial"/>
          <w:sz w:val="24"/>
          <w:szCs w:val="24"/>
        </w:rPr>
        <w:t>утверждении муниципальной программы и внесение изменений в нее;</w:t>
      </w:r>
    </w:p>
    <w:p w:rsidR="00F85AE4" w:rsidRPr="00745D25" w:rsidRDefault="00F85AE4" w:rsidP="00570325">
      <w:pPr>
        <w:pStyle w:val="aff8"/>
        <w:numPr>
          <w:ilvl w:val="0"/>
          <w:numId w:val="16"/>
        </w:numPr>
        <w:spacing w:after="0" w:line="240" w:lineRule="auto"/>
        <w:ind w:left="0" w:right="-55" w:firstLine="708"/>
        <w:contextualSpacing w:val="0"/>
        <w:jc w:val="both"/>
        <w:rPr>
          <w:rFonts w:ascii="Arial" w:hAnsi="Arial" w:cs="Arial"/>
          <w:sz w:val="24"/>
          <w:szCs w:val="24"/>
        </w:rPr>
      </w:pPr>
      <w:r w:rsidRPr="00745D25">
        <w:rPr>
          <w:rFonts w:ascii="Arial" w:hAnsi="Arial" w:cs="Arial"/>
          <w:sz w:val="24"/>
          <w:szCs w:val="24"/>
        </w:rPr>
        <w:t>Организацию управления муниципальной программой;</w:t>
      </w:r>
    </w:p>
    <w:p w:rsidR="00F85AE4" w:rsidRPr="00745D25" w:rsidRDefault="00F85AE4" w:rsidP="00570325">
      <w:pPr>
        <w:pStyle w:val="aff8"/>
        <w:numPr>
          <w:ilvl w:val="0"/>
          <w:numId w:val="16"/>
        </w:numPr>
        <w:spacing w:after="0" w:line="240" w:lineRule="auto"/>
        <w:ind w:left="0" w:right="-55" w:firstLine="708"/>
        <w:contextualSpacing w:val="0"/>
        <w:jc w:val="both"/>
        <w:rPr>
          <w:rFonts w:ascii="Arial" w:hAnsi="Arial" w:cs="Arial"/>
          <w:sz w:val="24"/>
          <w:szCs w:val="24"/>
        </w:rPr>
      </w:pPr>
      <w:r w:rsidRPr="00745D25">
        <w:rPr>
          <w:rFonts w:ascii="Arial" w:hAnsi="Arial" w:cs="Arial"/>
          <w:sz w:val="24"/>
          <w:szCs w:val="24"/>
        </w:rPr>
        <w:t>Реализацию муниципальной программы;</w:t>
      </w:r>
    </w:p>
    <w:p w:rsidR="00F85AE4" w:rsidRPr="00745D25" w:rsidRDefault="00F85AE4" w:rsidP="00570325">
      <w:pPr>
        <w:spacing w:after="0" w:line="240" w:lineRule="auto"/>
        <w:ind w:right="-55" w:firstLine="708"/>
        <w:jc w:val="both"/>
        <w:rPr>
          <w:rFonts w:ascii="Arial" w:hAnsi="Arial" w:cs="Arial"/>
          <w:sz w:val="24"/>
          <w:szCs w:val="24"/>
        </w:rPr>
      </w:pPr>
      <w:r w:rsidRPr="00745D25">
        <w:rPr>
          <w:rFonts w:ascii="Arial" w:hAnsi="Arial" w:cs="Arial"/>
          <w:sz w:val="24"/>
          <w:szCs w:val="24"/>
        </w:rPr>
        <w:t xml:space="preserve">Заказчик программы организовывает работу, направленную </w:t>
      </w:r>
      <w:proofErr w:type="gramStart"/>
      <w:r w:rsidRPr="00745D25">
        <w:rPr>
          <w:rFonts w:ascii="Arial" w:hAnsi="Arial" w:cs="Arial"/>
          <w:sz w:val="24"/>
          <w:szCs w:val="24"/>
        </w:rPr>
        <w:t>на</w:t>
      </w:r>
      <w:proofErr w:type="gramEnd"/>
      <w:r w:rsidRPr="00745D25">
        <w:rPr>
          <w:rFonts w:ascii="Arial" w:hAnsi="Arial" w:cs="Arial"/>
          <w:sz w:val="24"/>
          <w:szCs w:val="24"/>
        </w:rPr>
        <w:t>:</w:t>
      </w:r>
    </w:p>
    <w:p w:rsidR="00F85AE4" w:rsidRPr="00745D25" w:rsidRDefault="00F85AE4" w:rsidP="00570325">
      <w:pPr>
        <w:pStyle w:val="aff8"/>
        <w:numPr>
          <w:ilvl w:val="0"/>
          <w:numId w:val="17"/>
        </w:numPr>
        <w:spacing w:after="0" w:line="240" w:lineRule="auto"/>
        <w:ind w:left="0" w:right="-55" w:firstLine="708"/>
        <w:contextualSpacing w:val="0"/>
        <w:jc w:val="both"/>
        <w:rPr>
          <w:rFonts w:ascii="Arial" w:hAnsi="Arial" w:cs="Arial"/>
          <w:sz w:val="24"/>
          <w:szCs w:val="24"/>
        </w:rPr>
      </w:pPr>
      <w:r w:rsidRPr="00745D25">
        <w:rPr>
          <w:rFonts w:ascii="Arial" w:hAnsi="Arial" w:cs="Arial"/>
          <w:sz w:val="24"/>
          <w:szCs w:val="24"/>
        </w:rPr>
        <w:t>Разработку муниципальной программы;</w:t>
      </w:r>
    </w:p>
    <w:p w:rsidR="00F85AE4" w:rsidRPr="00745D25" w:rsidRDefault="00F85AE4" w:rsidP="00570325">
      <w:pPr>
        <w:pStyle w:val="aff8"/>
        <w:numPr>
          <w:ilvl w:val="0"/>
          <w:numId w:val="17"/>
        </w:numPr>
        <w:spacing w:after="0" w:line="240" w:lineRule="auto"/>
        <w:ind w:left="0" w:right="-55" w:firstLine="708"/>
        <w:contextualSpacing w:val="0"/>
        <w:jc w:val="both"/>
        <w:rPr>
          <w:rFonts w:ascii="Arial" w:hAnsi="Arial" w:cs="Arial"/>
          <w:sz w:val="24"/>
          <w:szCs w:val="24"/>
        </w:rPr>
      </w:pPr>
      <w:r w:rsidRPr="00745D25">
        <w:rPr>
          <w:rFonts w:ascii="Arial" w:hAnsi="Arial" w:cs="Arial"/>
          <w:sz w:val="24"/>
          <w:szCs w:val="24"/>
        </w:rPr>
        <w:t>Формирование прогнозов расходов на реализацию мероприятий;</w:t>
      </w:r>
    </w:p>
    <w:p w:rsidR="00F85AE4" w:rsidRPr="00745D25" w:rsidRDefault="00F85AE4" w:rsidP="00654C3D">
      <w:pPr>
        <w:pStyle w:val="aff8"/>
        <w:numPr>
          <w:ilvl w:val="0"/>
          <w:numId w:val="17"/>
        </w:numPr>
        <w:spacing w:after="0" w:line="240" w:lineRule="auto"/>
        <w:ind w:left="0" w:firstLine="709"/>
        <w:contextualSpacing w:val="0"/>
        <w:jc w:val="both"/>
        <w:rPr>
          <w:rFonts w:ascii="Arial" w:hAnsi="Arial" w:cs="Arial"/>
          <w:sz w:val="24"/>
          <w:szCs w:val="24"/>
        </w:rPr>
      </w:pPr>
      <w:r w:rsidRPr="00745D25">
        <w:rPr>
          <w:rFonts w:ascii="Arial" w:hAnsi="Arial" w:cs="Arial"/>
          <w:sz w:val="24"/>
          <w:szCs w:val="24"/>
        </w:rPr>
        <w:t xml:space="preserve">Обеспечение взаимодействия между </w:t>
      </w:r>
      <w:proofErr w:type="gramStart"/>
      <w:r w:rsidRPr="00745D25">
        <w:rPr>
          <w:rFonts w:ascii="Arial" w:hAnsi="Arial" w:cs="Arial"/>
          <w:sz w:val="24"/>
          <w:szCs w:val="24"/>
        </w:rPr>
        <w:t>ответственными</w:t>
      </w:r>
      <w:proofErr w:type="gramEnd"/>
      <w:r w:rsidRPr="00745D25">
        <w:rPr>
          <w:rFonts w:ascii="Arial" w:hAnsi="Arial" w:cs="Arial"/>
          <w:sz w:val="24"/>
          <w:szCs w:val="24"/>
        </w:rPr>
        <w:t>;</w:t>
      </w:r>
    </w:p>
    <w:p w:rsidR="00C37228" w:rsidRPr="00745D25" w:rsidRDefault="00F85AE4" w:rsidP="00654C3D">
      <w:pPr>
        <w:pStyle w:val="aff8"/>
        <w:numPr>
          <w:ilvl w:val="0"/>
          <w:numId w:val="17"/>
        </w:numPr>
        <w:spacing w:after="0" w:line="240" w:lineRule="auto"/>
        <w:ind w:left="0" w:firstLine="709"/>
        <w:contextualSpacing w:val="0"/>
        <w:jc w:val="both"/>
        <w:rPr>
          <w:rFonts w:ascii="Arial" w:hAnsi="Arial" w:cs="Arial"/>
          <w:sz w:val="24"/>
          <w:szCs w:val="24"/>
        </w:rPr>
      </w:pPr>
      <w:r w:rsidRPr="00745D25">
        <w:rPr>
          <w:rFonts w:ascii="Arial" w:hAnsi="Arial" w:cs="Arial"/>
          <w:sz w:val="24"/>
          <w:szCs w:val="24"/>
        </w:rPr>
        <w:lastRenderedPageBreak/>
        <w:t>Формирование проектов.</w:t>
      </w:r>
    </w:p>
    <w:p w:rsidR="00C37228" w:rsidRPr="00745D25" w:rsidRDefault="00C37228" w:rsidP="00A40699">
      <w:pPr>
        <w:ind w:left="-142" w:firstLine="142"/>
        <w:jc w:val="center"/>
        <w:rPr>
          <w:rFonts w:ascii="Arial" w:hAnsi="Arial" w:cs="Arial"/>
          <w:b/>
          <w:sz w:val="24"/>
          <w:szCs w:val="24"/>
        </w:rPr>
        <w:sectPr w:rsidR="00C37228" w:rsidRPr="00745D25" w:rsidSect="00745D25">
          <w:headerReference w:type="default" r:id="rId14"/>
          <w:headerReference w:type="first" r:id="rId15"/>
          <w:endnotePr>
            <w:numFmt w:val="chicago"/>
          </w:endnotePr>
          <w:type w:val="nextColumn"/>
          <w:pgSz w:w="11906" w:h="16838" w:code="9"/>
          <w:pgMar w:top="1134" w:right="567" w:bottom="1134" w:left="1134" w:header="709" w:footer="709" w:gutter="0"/>
          <w:cols w:space="708"/>
          <w:docGrid w:linePitch="360"/>
        </w:sectPr>
      </w:pPr>
    </w:p>
    <w:p w:rsidR="00150C29" w:rsidRPr="00745D25" w:rsidRDefault="00150C29" w:rsidP="00150C29">
      <w:pPr>
        <w:spacing w:after="0" w:line="240" w:lineRule="auto"/>
        <w:ind w:left="-142" w:firstLine="142"/>
        <w:jc w:val="right"/>
        <w:rPr>
          <w:rFonts w:ascii="Arial" w:hAnsi="Arial" w:cs="Arial"/>
          <w:sz w:val="24"/>
          <w:szCs w:val="24"/>
        </w:rPr>
      </w:pPr>
      <w:r w:rsidRPr="00745D25">
        <w:rPr>
          <w:rFonts w:ascii="Arial" w:hAnsi="Arial" w:cs="Arial"/>
          <w:sz w:val="24"/>
          <w:szCs w:val="24"/>
        </w:rPr>
        <w:lastRenderedPageBreak/>
        <w:t>Приложение 1</w:t>
      </w:r>
    </w:p>
    <w:p w:rsidR="00150C29" w:rsidRPr="00745D25" w:rsidRDefault="000A02BA" w:rsidP="00150C29">
      <w:pPr>
        <w:spacing w:after="0" w:line="240" w:lineRule="auto"/>
        <w:ind w:left="-142" w:firstLine="142"/>
        <w:jc w:val="right"/>
        <w:rPr>
          <w:rFonts w:ascii="Arial" w:hAnsi="Arial" w:cs="Arial"/>
          <w:sz w:val="24"/>
          <w:szCs w:val="24"/>
        </w:rPr>
      </w:pPr>
      <w:r w:rsidRPr="00745D25">
        <w:rPr>
          <w:rFonts w:ascii="Arial" w:hAnsi="Arial" w:cs="Arial"/>
          <w:sz w:val="24"/>
          <w:szCs w:val="24"/>
        </w:rPr>
        <w:t xml:space="preserve"> к муниципальной </w:t>
      </w:r>
      <w:r w:rsidR="000176C7" w:rsidRPr="00745D25">
        <w:rPr>
          <w:rFonts w:ascii="Arial" w:hAnsi="Arial" w:cs="Arial"/>
          <w:sz w:val="24"/>
          <w:szCs w:val="24"/>
        </w:rPr>
        <w:t>под</w:t>
      </w:r>
      <w:r w:rsidRPr="00745D25">
        <w:rPr>
          <w:rFonts w:ascii="Arial" w:hAnsi="Arial" w:cs="Arial"/>
          <w:sz w:val="24"/>
          <w:szCs w:val="24"/>
        </w:rPr>
        <w:t>п</w:t>
      </w:r>
      <w:r w:rsidR="00150C29" w:rsidRPr="00745D25">
        <w:rPr>
          <w:rFonts w:ascii="Arial" w:hAnsi="Arial" w:cs="Arial"/>
          <w:sz w:val="24"/>
          <w:szCs w:val="24"/>
        </w:rPr>
        <w:t>рограмме</w:t>
      </w:r>
      <w:r w:rsidR="003F7FE4" w:rsidRPr="00745D25">
        <w:rPr>
          <w:rFonts w:ascii="Arial" w:hAnsi="Arial" w:cs="Arial"/>
          <w:sz w:val="24"/>
          <w:szCs w:val="24"/>
        </w:rPr>
        <w:t xml:space="preserve"> 1</w:t>
      </w:r>
    </w:p>
    <w:p w:rsidR="00150C29" w:rsidRPr="00745D25" w:rsidRDefault="000A02BA" w:rsidP="00150C29">
      <w:pPr>
        <w:spacing w:after="0" w:line="240" w:lineRule="auto"/>
        <w:ind w:left="-142" w:firstLine="142"/>
        <w:jc w:val="right"/>
        <w:rPr>
          <w:rFonts w:ascii="Arial" w:hAnsi="Arial" w:cs="Arial"/>
          <w:sz w:val="24"/>
          <w:szCs w:val="24"/>
        </w:rPr>
      </w:pPr>
      <w:r w:rsidRPr="00745D25">
        <w:rPr>
          <w:rFonts w:ascii="Arial" w:hAnsi="Arial" w:cs="Arial"/>
          <w:sz w:val="24"/>
          <w:szCs w:val="24"/>
        </w:rPr>
        <w:t>«</w:t>
      </w:r>
      <w:r w:rsidR="000176C7" w:rsidRPr="00745D25">
        <w:rPr>
          <w:rFonts w:ascii="Arial" w:hAnsi="Arial" w:cs="Arial"/>
          <w:sz w:val="24"/>
          <w:szCs w:val="24"/>
        </w:rPr>
        <w:t>Развитие имущественного комплекса</w:t>
      </w:r>
      <w:r w:rsidRPr="00745D25">
        <w:rPr>
          <w:rFonts w:ascii="Arial" w:hAnsi="Arial" w:cs="Arial"/>
          <w:sz w:val="24"/>
          <w:szCs w:val="24"/>
        </w:rPr>
        <w:t xml:space="preserve">»   </w:t>
      </w:r>
    </w:p>
    <w:p w:rsidR="009F6BE2" w:rsidRPr="00745D25" w:rsidRDefault="009F6BE2" w:rsidP="00A40699">
      <w:pPr>
        <w:ind w:left="-142" w:firstLine="142"/>
        <w:jc w:val="center"/>
        <w:rPr>
          <w:rFonts w:ascii="Arial" w:hAnsi="Arial" w:cs="Arial"/>
          <w:b/>
          <w:sz w:val="24"/>
          <w:szCs w:val="24"/>
        </w:rPr>
      </w:pPr>
    </w:p>
    <w:p w:rsidR="0011110A" w:rsidRPr="00745D25" w:rsidRDefault="0011110A" w:rsidP="009E1C19">
      <w:pPr>
        <w:spacing w:before="120" w:line="240" w:lineRule="auto"/>
        <w:jc w:val="center"/>
        <w:rPr>
          <w:rFonts w:ascii="Arial" w:hAnsi="Arial" w:cs="Arial"/>
          <w:b/>
          <w:sz w:val="24"/>
          <w:szCs w:val="24"/>
        </w:rPr>
      </w:pPr>
      <w:r w:rsidRPr="00745D25">
        <w:rPr>
          <w:rFonts w:ascii="Arial" w:hAnsi="Arial" w:cs="Arial"/>
          <w:b/>
          <w:sz w:val="24"/>
          <w:szCs w:val="24"/>
        </w:rPr>
        <w:t>Пере</w:t>
      </w:r>
      <w:r w:rsidR="00A40699" w:rsidRPr="00745D25">
        <w:rPr>
          <w:rFonts w:ascii="Arial" w:hAnsi="Arial" w:cs="Arial"/>
          <w:b/>
          <w:sz w:val="24"/>
          <w:szCs w:val="24"/>
        </w:rPr>
        <w:t xml:space="preserve">чень мероприятий подпрограммы 1 </w:t>
      </w:r>
      <w:r w:rsidRPr="00745D25">
        <w:rPr>
          <w:rFonts w:ascii="Arial" w:hAnsi="Arial" w:cs="Arial"/>
          <w:b/>
          <w:sz w:val="24"/>
          <w:szCs w:val="24"/>
        </w:rPr>
        <w:t>«</w:t>
      </w:r>
      <w:r w:rsidR="001B6E1B" w:rsidRPr="00745D25">
        <w:rPr>
          <w:rFonts w:ascii="Arial" w:hAnsi="Arial" w:cs="Arial"/>
          <w:b/>
          <w:sz w:val="24"/>
          <w:szCs w:val="24"/>
        </w:rPr>
        <w:t>Развитие имущественного комплекса</w:t>
      </w:r>
      <w:r w:rsidRPr="00745D25">
        <w:rPr>
          <w:rFonts w:ascii="Arial" w:hAnsi="Arial" w:cs="Arial"/>
          <w:b/>
          <w:sz w:val="24"/>
          <w:szCs w:val="24"/>
        </w:rPr>
        <w:t>»</w:t>
      </w:r>
      <w:r w:rsidR="00180765" w:rsidRPr="00745D25">
        <w:rPr>
          <w:rFonts w:ascii="Arial" w:hAnsi="Arial" w:cs="Arial"/>
          <w:b/>
          <w:sz w:val="24"/>
          <w:szCs w:val="24"/>
        </w:rPr>
        <w:t xml:space="preserve"> </w:t>
      </w:r>
    </w:p>
    <w:p w:rsidR="00406D24" w:rsidRPr="00745D25" w:rsidRDefault="00406D24" w:rsidP="00614E6D">
      <w:pPr>
        <w:spacing w:after="0" w:line="240" w:lineRule="auto"/>
        <w:jc w:val="right"/>
        <w:rPr>
          <w:rFonts w:ascii="Arial" w:hAnsi="Arial" w:cs="Arial"/>
          <w:sz w:val="24"/>
          <w:szCs w:val="24"/>
        </w:rPr>
      </w:pPr>
      <w:bookmarkStart w:id="3" w:name="_Hlk501964303"/>
      <w:bookmarkStart w:id="4" w:name="_Hlk520293435"/>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38"/>
        <w:gridCol w:w="1262"/>
        <w:gridCol w:w="1009"/>
        <w:gridCol w:w="725"/>
        <w:gridCol w:w="1265"/>
        <w:gridCol w:w="1417"/>
        <w:gridCol w:w="1274"/>
        <w:gridCol w:w="1079"/>
        <w:gridCol w:w="1079"/>
        <w:gridCol w:w="1073"/>
        <w:gridCol w:w="1161"/>
        <w:gridCol w:w="1439"/>
        <w:gridCol w:w="2118"/>
      </w:tblGrid>
      <w:tr w:rsidR="00745D25" w:rsidRPr="00745D25" w:rsidTr="00745D25">
        <w:trPr>
          <w:trHeight w:val="20"/>
        </w:trPr>
        <w:tc>
          <w:tcPr>
            <w:tcW w:w="111" w:type="pct"/>
            <w:vMerge w:val="restart"/>
            <w:shd w:val="clear" w:color="auto" w:fill="auto"/>
            <w:vAlign w:val="center"/>
          </w:tcPr>
          <w:bookmarkEnd w:id="3"/>
          <w:bookmarkEnd w:id="4"/>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 xml:space="preserve">№ </w:t>
            </w:r>
            <w:proofErr w:type="gramStart"/>
            <w:r w:rsidRPr="00745D25">
              <w:rPr>
                <w:rFonts w:ascii="Arial" w:hAnsi="Arial" w:cs="Arial"/>
                <w:sz w:val="22"/>
                <w:szCs w:val="22"/>
              </w:rPr>
              <w:t>п</w:t>
            </w:r>
            <w:proofErr w:type="gramEnd"/>
            <w:r w:rsidRPr="00745D25">
              <w:rPr>
                <w:rFonts w:ascii="Arial" w:hAnsi="Arial" w:cs="Arial"/>
                <w:sz w:val="22"/>
                <w:szCs w:val="22"/>
              </w:rPr>
              <w:t>/п</w:t>
            </w:r>
          </w:p>
        </w:tc>
        <w:tc>
          <w:tcPr>
            <w:tcW w:w="414" w:type="pct"/>
            <w:vMerge w:val="restart"/>
            <w:shd w:val="clear" w:color="auto" w:fill="auto"/>
            <w:vAlign w:val="center"/>
          </w:tcPr>
          <w:p w:rsidR="00541E23" w:rsidRPr="00745D25" w:rsidRDefault="00541E23" w:rsidP="00541E23">
            <w:pPr>
              <w:spacing w:after="0" w:line="240" w:lineRule="auto"/>
              <w:jc w:val="center"/>
              <w:rPr>
                <w:rFonts w:ascii="Arial" w:eastAsia="Calibri" w:hAnsi="Arial" w:cs="Arial"/>
                <w:sz w:val="22"/>
                <w:szCs w:val="22"/>
                <w:lang w:eastAsia="en-US"/>
              </w:rPr>
            </w:pPr>
            <w:r w:rsidRPr="00745D25">
              <w:rPr>
                <w:rFonts w:ascii="Arial" w:eastAsia="Calibri" w:hAnsi="Arial" w:cs="Arial"/>
                <w:sz w:val="22"/>
                <w:szCs w:val="22"/>
                <w:lang w:eastAsia="en-US"/>
              </w:rPr>
              <w:t>Мероприятия подпрограммы</w:t>
            </w:r>
          </w:p>
        </w:tc>
        <w:tc>
          <w:tcPr>
            <w:tcW w:w="331" w:type="pct"/>
            <w:vMerge w:val="restart"/>
            <w:vAlign w:val="center"/>
          </w:tcPr>
          <w:p w:rsidR="00541E23" w:rsidRPr="00745D25" w:rsidRDefault="00541E23"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Источники финансирования</w:t>
            </w:r>
          </w:p>
        </w:tc>
        <w:tc>
          <w:tcPr>
            <w:tcW w:w="238" w:type="pct"/>
            <w:vMerge w:val="restart"/>
            <w:shd w:val="clear" w:color="auto" w:fill="auto"/>
            <w:vAlign w:val="center"/>
          </w:tcPr>
          <w:p w:rsidR="00541E23" w:rsidRPr="00745D25" w:rsidRDefault="00541E23"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Срок исполнения мероприятия</w:t>
            </w:r>
          </w:p>
          <w:p w:rsidR="00541E23" w:rsidRPr="00745D25" w:rsidRDefault="00541E23" w:rsidP="00541E23">
            <w:pPr>
              <w:spacing w:after="0" w:line="240" w:lineRule="auto"/>
              <w:ind w:left="-57" w:right="-57"/>
              <w:jc w:val="center"/>
              <w:rPr>
                <w:rFonts w:ascii="Arial" w:hAnsi="Arial" w:cs="Arial"/>
                <w:color w:val="000000"/>
                <w:sz w:val="22"/>
                <w:szCs w:val="22"/>
              </w:rPr>
            </w:pPr>
          </w:p>
        </w:tc>
        <w:tc>
          <w:tcPr>
            <w:tcW w:w="415" w:type="pct"/>
            <w:vMerge w:val="restart"/>
            <w:shd w:val="clear" w:color="auto" w:fill="auto"/>
            <w:vAlign w:val="center"/>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Объем финансирования мероприятия в году предшествующему году начала реализации муниципальной программы (тыс. рублей)</w:t>
            </w:r>
          </w:p>
        </w:tc>
        <w:tc>
          <w:tcPr>
            <w:tcW w:w="465" w:type="pct"/>
            <w:vMerge w:val="restart"/>
            <w:shd w:val="clear" w:color="auto" w:fill="auto"/>
            <w:vAlign w:val="center"/>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Всего</w:t>
            </w:r>
            <w:r w:rsidRPr="00745D25">
              <w:rPr>
                <w:rFonts w:ascii="Arial" w:hAnsi="Arial" w:cs="Arial"/>
                <w:sz w:val="22"/>
                <w:szCs w:val="22"/>
              </w:rPr>
              <w:br/>
              <w:t>(тыс. руб.)</w:t>
            </w:r>
          </w:p>
        </w:tc>
        <w:tc>
          <w:tcPr>
            <w:tcW w:w="1859" w:type="pct"/>
            <w:gridSpan w:val="5"/>
            <w:vAlign w:val="center"/>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Объем финансирования по годам, (тыс. рублей)</w:t>
            </w:r>
          </w:p>
        </w:tc>
        <w:tc>
          <w:tcPr>
            <w:tcW w:w="472" w:type="pct"/>
            <w:vMerge w:val="restart"/>
            <w:shd w:val="clear" w:color="auto" w:fill="auto"/>
            <w:vAlign w:val="center"/>
          </w:tcPr>
          <w:p w:rsidR="00541E23" w:rsidRPr="00745D25" w:rsidRDefault="00541E23" w:rsidP="00541E23">
            <w:pPr>
              <w:spacing w:after="0" w:line="240" w:lineRule="auto"/>
              <w:ind w:left="-57" w:right="-57"/>
              <w:jc w:val="center"/>
              <w:rPr>
                <w:rFonts w:ascii="Arial" w:hAnsi="Arial" w:cs="Arial"/>
                <w:color w:val="000000"/>
                <w:sz w:val="22"/>
                <w:szCs w:val="22"/>
              </w:rPr>
            </w:pPr>
            <w:proofErr w:type="gramStart"/>
            <w:r w:rsidRPr="00745D25">
              <w:rPr>
                <w:rFonts w:ascii="Arial" w:hAnsi="Arial" w:cs="Arial"/>
                <w:color w:val="000000"/>
                <w:sz w:val="22"/>
                <w:szCs w:val="22"/>
              </w:rPr>
              <w:t>Ответственный</w:t>
            </w:r>
            <w:proofErr w:type="gramEnd"/>
            <w:r w:rsidRPr="00745D25">
              <w:rPr>
                <w:rFonts w:ascii="Arial" w:hAnsi="Arial" w:cs="Arial"/>
                <w:color w:val="000000"/>
                <w:sz w:val="22"/>
                <w:szCs w:val="22"/>
              </w:rPr>
              <w:t xml:space="preserve"> за выполнение мероприятия подпрограммы</w:t>
            </w:r>
          </w:p>
        </w:tc>
        <w:tc>
          <w:tcPr>
            <w:tcW w:w="696" w:type="pct"/>
            <w:vMerge w:val="restart"/>
            <w:shd w:val="clear" w:color="auto" w:fill="auto"/>
            <w:vAlign w:val="center"/>
          </w:tcPr>
          <w:p w:rsidR="00541E23" w:rsidRPr="00745D25" w:rsidRDefault="00541E23"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Результаты выполнения мероприятий подпрограммы</w:t>
            </w:r>
          </w:p>
        </w:tc>
      </w:tr>
      <w:tr w:rsidR="00745D25" w:rsidRPr="00745D25" w:rsidTr="00745D25">
        <w:trPr>
          <w:trHeight w:val="20"/>
        </w:trPr>
        <w:tc>
          <w:tcPr>
            <w:tcW w:w="111" w:type="pct"/>
            <w:vMerge/>
            <w:shd w:val="clear" w:color="auto" w:fill="auto"/>
          </w:tcPr>
          <w:p w:rsidR="00541E23" w:rsidRPr="00745D25" w:rsidRDefault="00541E23" w:rsidP="00541E23">
            <w:pPr>
              <w:spacing w:after="0" w:line="240" w:lineRule="auto"/>
              <w:ind w:left="-57" w:right="-57"/>
              <w:jc w:val="center"/>
              <w:rPr>
                <w:rFonts w:ascii="Arial" w:hAnsi="Arial" w:cs="Arial"/>
                <w:sz w:val="22"/>
                <w:szCs w:val="22"/>
              </w:rPr>
            </w:pPr>
          </w:p>
        </w:tc>
        <w:tc>
          <w:tcPr>
            <w:tcW w:w="414" w:type="pct"/>
            <w:vMerge/>
            <w:shd w:val="clear" w:color="auto" w:fill="auto"/>
          </w:tcPr>
          <w:p w:rsidR="00541E23" w:rsidRPr="00745D25" w:rsidRDefault="00541E23" w:rsidP="00541E23">
            <w:pPr>
              <w:spacing w:after="0" w:line="240" w:lineRule="auto"/>
              <w:jc w:val="center"/>
              <w:rPr>
                <w:rFonts w:ascii="Arial" w:eastAsia="Calibri" w:hAnsi="Arial" w:cs="Arial"/>
                <w:sz w:val="22"/>
                <w:szCs w:val="22"/>
                <w:lang w:eastAsia="en-US"/>
              </w:rPr>
            </w:pPr>
          </w:p>
        </w:tc>
        <w:tc>
          <w:tcPr>
            <w:tcW w:w="331" w:type="pct"/>
            <w:vMerge/>
          </w:tcPr>
          <w:p w:rsidR="00541E23" w:rsidRPr="00745D25" w:rsidRDefault="00541E23" w:rsidP="00541E23">
            <w:pPr>
              <w:spacing w:after="0" w:line="240" w:lineRule="auto"/>
              <w:ind w:left="-57" w:right="-57"/>
              <w:jc w:val="center"/>
              <w:rPr>
                <w:rFonts w:ascii="Arial" w:hAnsi="Arial" w:cs="Arial"/>
                <w:color w:val="000000"/>
                <w:sz w:val="22"/>
                <w:szCs w:val="22"/>
              </w:rPr>
            </w:pPr>
          </w:p>
        </w:tc>
        <w:tc>
          <w:tcPr>
            <w:tcW w:w="238" w:type="pct"/>
            <w:vMerge/>
            <w:shd w:val="clear" w:color="auto" w:fill="auto"/>
          </w:tcPr>
          <w:p w:rsidR="00541E23" w:rsidRPr="00745D25" w:rsidRDefault="00541E23" w:rsidP="00541E23">
            <w:pPr>
              <w:spacing w:after="0" w:line="240" w:lineRule="auto"/>
              <w:ind w:left="-57" w:right="-57"/>
              <w:jc w:val="center"/>
              <w:rPr>
                <w:rFonts w:ascii="Arial" w:hAnsi="Arial" w:cs="Arial"/>
                <w:color w:val="000000"/>
                <w:sz w:val="22"/>
                <w:szCs w:val="22"/>
              </w:rPr>
            </w:pPr>
          </w:p>
        </w:tc>
        <w:tc>
          <w:tcPr>
            <w:tcW w:w="415" w:type="pct"/>
            <w:vMerge/>
            <w:shd w:val="clear" w:color="auto" w:fill="auto"/>
          </w:tcPr>
          <w:p w:rsidR="00541E23" w:rsidRPr="00745D25" w:rsidRDefault="00541E23" w:rsidP="00541E23">
            <w:pPr>
              <w:spacing w:after="0" w:line="240" w:lineRule="auto"/>
              <w:ind w:left="-57" w:right="-57"/>
              <w:jc w:val="center"/>
              <w:rPr>
                <w:rFonts w:ascii="Arial" w:hAnsi="Arial" w:cs="Arial"/>
                <w:sz w:val="22"/>
                <w:szCs w:val="22"/>
              </w:rPr>
            </w:pPr>
          </w:p>
        </w:tc>
        <w:tc>
          <w:tcPr>
            <w:tcW w:w="465" w:type="pct"/>
            <w:vMerge/>
            <w:shd w:val="clear" w:color="auto" w:fill="auto"/>
          </w:tcPr>
          <w:p w:rsidR="00541E23" w:rsidRPr="00745D25" w:rsidRDefault="00541E23" w:rsidP="00541E23">
            <w:pPr>
              <w:spacing w:after="0" w:line="240" w:lineRule="auto"/>
              <w:ind w:left="-57" w:right="-57"/>
              <w:jc w:val="center"/>
              <w:rPr>
                <w:rFonts w:ascii="Arial" w:hAnsi="Arial" w:cs="Arial"/>
                <w:sz w:val="22"/>
                <w:szCs w:val="22"/>
              </w:rPr>
            </w:pPr>
          </w:p>
        </w:tc>
        <w:tc>
          <w:tcPr>
            <w:tcW w:w="418" w:type="pct"/>
            <w:vAlign w:val="center"/>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2020</w:t>
            </w:r>
          </w:p>
        </w:tc>
        <w:tc>
          <w:tcPr>
            <w:tcW w:w="354" w:type="pct"/>
            <w:shd w:val="clear" w:color="auto" w:fill="auto"/>
            <w:vAlign w:val="center"/>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2021</w:t>
            </w:r>
          </w:p>
        </w:tc>
        <w:tc>
          <w:tcPr>
            <w:tcW w:w="354" w:type="pct"/>
            <w:shd w:val="clear" w:color="auto" w:fill="auto"/>
            <w:vAlign w:val="center"/>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2022</w:t>
            </w:r>
          </w:p>
        </w:tc>
        <w:tc>
          <w:tcPr>
            <w:tcW w:w="352" w:type="pct"/>
            <w:shd w:val="clear" w:color="auto" w:fill="auto"/>
            <w:vAlign w:val="center"/>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202</w:t>
            </w:r>
            <w:r w:rsidRPr="00745D25">
              <w:rPr>
                <w:rFonts w:ascii="Arial" w:hAnsi="Arial" w:cs="Arial"/>
                <w:sz w:val="22"/>
                <w:szCs w:val="22"/>
                <w:lang w:val="en-US"/>
              </w:rPr>
              <w:t>3</w:t>
            </w:r>
          </w:p>
        </w:tc>
        <w:tc>
          <w:tcPr>
            <w:tcW w:w="380" w:type="pct"/>
            <w:shd w:val="clear" w:color="auto" w:fill="auto"/>
            <w:vAlign w:val="center"/>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202</w:t>
            </w:r>
            <w:r w:rsidRPr="00745D25">
              <w:rPr>
                <w:rFonts w:ascii="Arial" w:hAnsi="Arial" w:cs="Arial"/>
                <w:sz w:val="22"/>
                <w:szCs w:val="22"/>
                <w:lang w:val="en-US"/>
              </w:rPr>
              <w:t>4</w:t>
            </w:r>
          </w:p>
        </w:tc>
        <w:tc>
          <w:tcPr>
            <w:tcW w:w="472" w:type="pct"/>
            <w:vMerge/>
            <w:shd w:val="clear" w:color="auto" w:fill="auto"/>
          </w:tcPr>
          <w:p w:rsidR="00541E23" w:rsidRPr="00745D25" w:rsidRDefault="00541E23" w:rsidP="00541E23">
            <w:pPr>
              <w:spacing w:after="0" w:line="240" w:lineRule="auto"/>
              <w:ind w:left="-57" w:right="-57"/>
              <w:jc w:val="center"/>
              <w:rPr>
                <w:rFonts w:ascii="Arial" w:hAnsi="Arial" w:cs="Arial"/>
                <w:color w:val="000000"/>
                <w:sz w:val="22"/>
                <w:szCs w:val="22"/>
              </w:rPr>
            </w:pPr>
          </w:p>
        </w:tc>
        <w:tc>
          <w:tcPr>
            <w:tcW w:w="696" w:type="pct"/>
            <w:vMerge/>
            <w:shd w:val="clear" w:color="auto" w:fill="auto"/>
          </w:tcPr>
          <w:p w:rsidR="00541E23" w:rsidRPr="00745D25" w:rsidRDefault="00541E23" w:rsidP="00541E23">
            <w:pPr>
              <w:spacing w:after="0" w:line="240" w:lineRule="auto"/>
              <w:ind w:left="-57" w:right="-57"/>
              <w:jc w:val="center"/>
              <w:rPr>
                <w:rFonts w:ascii="Arial" w:hAnsi="Arial" w:cs="Arial"/>
                <w:color w:val="000000"/>
                <w:sz w:val="22"/>
                <w:szCs w:val="22"/>
              </w:rPr>
            </w:pPr>
          </w:p>
        </w:tc>
      </w:tr>
      <w:tr w:rsidR="00745D25" w:rsidRPr="00745D25" w:rsidTr="00745D25">
        <w:trPr>
          <w:trHeight w:val="20"/>
        </w:trPr>
        <w:tc>
          <w:tcPr>
            <w:tcW w:w="111" w:type="pct"/>
            <w:shd w:val="clear" w:color="auto" w:fill="auto"/>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1</w:t>
            </w:r>
          </w:p>
        </w:tc>
        <w:tc>
          <w:tcPr>
            <w:tcW w:w="414" w:type="pct"/>
            <w:shd w:val="clear" w:color="auto" w:fill="auto"/>
          </w:tcPr>
          <w:p w:rsidR="00541E23" w:rsidRPr="00745D25" w:rsidRDefault="00541E23" w:rsidP="00541E23">
            <w:pPr>
              <w:spacing w:after="0" w:line="240" w:lineRule="auto"/>
              <w:jc w:val="center"/>
              <w:rPr>
                <w:rFonts w:ascii="Arial" w:eastAsia="Calibri" w:hAnsi="Arial" w:cs="Arial"/>
                <w:sz w:val="22"/>
                <w:szCs w:val="22"/>
                <w:lang w:eastAsia="en-US"/>
              </w:rPr>
            </w:pPr>
            <w:r w:rsidRPr="00745D25">
              <w:rPr>
                <w:rFonts w:ascii="Arial" w:eastAsia="Calibri" w:hAnsi="Arial" w:cs="Arial"/>
                <w:sz w:val="22"/>
                <w:szCs w:val="22"/>
                <w:lang w:eastAsia="en-US"/>
              </w:rPr>
              <w:t>2</w:t>
            </w:r>
          </w:p>
        </w:tc>
        <w:tc>
          <w:tcPr>
            <w:tcW w:w="331" w:type="pct"/>
          </w:tcPr>
          <w:p w:rsidR="00541E23" w:rsidRPr="00745D25" w:rsidRDefault="00541E23"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w:t>
            </w:r>
          </w:p>
        </w:tc>
        <w:tc>
          <w:tcPr>
            <w:tcW w:w="238" w:type="pct"/>
            <w:shd w:val="clear" w:color="auto" w:fill="auto"/>
          </w:tcPr>
          <w:p w:rsidR="00541E23" w:rsidRPr="00745D25" w:rsidRDefault="00541E23"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4</w:t>
            </w:r>
          </w:p>
        </w:tc>
        <w:tc>
          <w:tcPr>
            <w:tcW w:w="415" w:type="pct"/>
            <w:shd w:val="clear" w:color="auto" w:fill="auto"/>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color w:val="000000"/>
                <w:sz w:val="22"/>
                <w:szCs w:val="22"/>
              </w:rPr>
              <w:t>5</w:t>
            </w:r>
          </w:p>
        </w:tc>
        <w:tc>
          <w:tcPr>
            <w:tcW w:w="465" w:type="pct"/>
            <w:shd w:val="clear" w:color="auto" w:fill="auto"/>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6</w:t>
            </w:r>
          </w:p>
        </w:tc>
        <w:tc>
          <w:tcPr>
            <w:tcW w:w="418" w:type="pct"/>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7</w:t>
            </w:r>
          </w:p>
        </w:tc>
        <w:tc>
          <w:tcPr>
            <w:tcW w:w="354" w:type="pct"/>
            <w:shd w:val="clear" w:color="auto" w:fill="auto"/>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8</w:t>
            </w:r>
          </w:p>
        </w:tc>
        <w:tc>
          <w:tcPr>
            <w:tcW w:w="354" w:type="pct"/>
            <w:shd w:val="clear" w:color="auto" w:fill="auto"/>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9</w:t>
            </w:r>
          </w:p>
        </w:tc>
        <w:tc>
          <w:tcPr>
            <w:tcW w:w="352" w:type="pct"/>
            <w:shd w:val="clear" w:color="auto" w:fill="auto"/>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10</w:t>
            </w:r>
          </w:p>
        </w:tc>
        <w:tc>
          <w:tcPr>
            <w:tcW w:w="380" w:type="pct"/>
            <w:shd w:val="clear" w:color="auto" w:fill="auto"/>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11</w:t>
            </w:r>
          </w:p>
        </w:tc>
        <w:tc>
          <w:tcPr>
            <w:tcW w:w="472" w:type="pct"/>
            <w:shd w:val="clear" w:color="auto" w:fill="auto"/>
          </w:tcPr>
          <w:p w:rsidR="00541E23" w:rsidRPr="00745D25" w:rsidRDefault="00541E23"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12</w:t>
            </w:r>
          </w:p>
        </w:tc>
        <w:tc>
          <w:tcPr>
            <w:tcW w:w="696" w:type="pct"/>
            <w:shd w:val="clear" w:color="auto" w:fill="auto"/>
          </w:tcPr>
          <w:p w:rsidR="00541E23" w:rsidRPr="00745D25" w:rsidRDefault="00541E23"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13</w:t>
            </w:r>
          </w:p>
        </w:tc>
      </w:tr>
      <w:tr w:rsidR="00745D25" w:rsidRPr="00745D25" w:rsidTr="00745D25">
        <w:trPr>
          <w:trHeight w:val="20"/>
        </w:trPr>
        <w:tc>
          <w:tcPr>
            <w:tcW w:w="111" w:type="pct"/>
            <w:vMerge w:val="restart"/>
            <w:shd w:val="clear" w:color="auto" w:fill="auto"/>
          </w:tcPr>
          <w:p w:rsidR="00541E23" w:rsidRPr="00745D25" w:rsidRDefault="00541E23" w:rsidP="00541E23">
            <w:pPr>
              <w:pStyle w:val="14"/>
              <w:spacing w:after="0" w:line="240" w:lineRule="auto"/>
              <w:ind w:left="-57" w:right="-57"/>
              <w:contextualSpacing w:val="0"/>
              <w:jc w:val="right"/>
              <w:rPr>
                <w:rFonts w:ascii="Arial" w:hAnsi="Arial" w:cs="Arial"/>
                <w:sz w:val="22"/>
                <w:szCs w:val="22"/>
              </w:rPr>
            </w:pPr>
            <w:r w:rsidRPr="00745D25">
              <w:rPr>
                <w:rFonts w:ascii="Arial" w:hAnsi="Arial" w:cs="Arial"/>
                <w:sz w:val="22"/>
                <w:szCs w:val="22"/>
              </w:rPr>
              <w:t>1.</w:t>
            </w:r>
          </w:p>
        </w:tc>
        <w:tc>
          <w:tcPr>
            <w:tcW w:w="414" w:type="pct"/>
            <w:vMerge w:val="restart"/>
            <w:shd w:val="clear" w:color="auto" w:fill="auto"/>
          </w:tcPr>
          <w:p w:rsidR="00541E23" w:rsidRPr="00745D25" w:rsidRDefault="00541E23" w:rsidP="00541E23">
            <w:pPr>
              <w:spacing w:after="0" w:line="240" w:lineRule="auto"/>
              <w:jc w:val="both"/>
              <w:rPr>
                <w:rFonts w:ascii="Arial" w:hAnsi="Arial" w:cs="Arial"/>
                <w:sz w:val="22"/>
                <w:szCs w:val="22"/>
              </w:rPr>
            </w:pPr>
            <w:r w:rsidRPr="00745D25">
              <w:rPr>
                <w:rFonts w:ascii="Arial" w:hAnsi="Arial" w:cs="Arial"/>
                <w:sz w:val="22"/>
                <w:szCs w:val="22"/>
              </w:rPr>
              <w:t>Основное мероприятие 02. Управление имуществом, находящимся в  муниципальной собственности, и  выполне</w:t>
            </w:r>
            <w:r w:rsidRPr="00745D25">
              <w:rPr>
                <w:rFonts w:ascii="Arial" w:hAnsi="Arial" w:cs="Arial"/>
                <w:sz w:val="22"/>
                <w:szCs w:val="22"/>
              </w:rPr>
              <w:lastRenderedPageBreak/>
              <w:t>ние кадастровых работ</w:t>
            </w:r>
          </w:p>
          <w:p w:rsidR="00541E23" w:rsidRPr="00745D25" w:rsidRDefault="00541E23" w:rsidP="00541E23">
            <w:pPr>
              <w:spacing w:after="0" w:line="240" w:lineRule="auto"/>
              <w:jc w:val="both"/>
              <w:rPr>
                <w:rFonts w:ascii="Arial" w:hAnsi="Arial" w:cs="Arial"/>
                <w:color w:val="000000"/>
                <w:sz w:val="22"/>
                <w:szCs w:val="22"/>
              </w:rPr>
            </w:pPr>
          </w:p>
        </w:tc>
        <w:tc>
          <w:tcPr>
            <w:tcW w:w="331" w:type="pct"/>
            <w:shd w:val="clear" w:color="auto" w:fill="auto"/>
          </w:tcPr>
          <w:p w:rsidR="00541E23" w:rsidRPr="00745D25" w:rsidRDefault="00541E23" w:rsidP="00541E23">
            <w:pPr>
              <w:spacing w:after="0" w:line="240" w:lineRule="auto"/>
              <w:ind w:left="-57" w:right="-57"/>
              <w:rPr>
                <w:rFonts w:ascii="Arial" w:hAnsi="Arial" w:cs="Arial"/>
                <w:sz w:val="22"/>
                <w:szCs w:val="22"/>
              </w:rPr>
            </w:pPr>
            <w:r w:rsidRPr="00745D25">
              <w:rPr>
                <w:rFonts w:ascii="Arial" w:hAnsi="Arial" w:cs="Arial"/>
                <w:sz w:val="22"/>
                <w:szCs w:val="22"/>
              </w:rPr>
              <w:lastRenderedPageBreak/>
              <w:t>Средства бюджета Московской области</w:t>
            </w:r>
          </w:p>
        </w:tc>
        <w:tc>
          <w:tcPr>
            <w:tcW w:w="238" w:type="pct"/>
            <w:vMerge w:val="restart"/>
            <w:shd w:val="clear" w:color="auto" w:fill="auto"/>
            <w:vAlign w:val="center"/>
          </w:tcPr>
          <w:p w:rsidR="00541E23" w:rsidRPr="00745D25" w:rsidRDefault="00541E23"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01.01.2020</w:t>
            </w:r>
          </w:p>
          <w:p w:rsidR="00541E23" w:rsidRPr="00745D25" w:rsidRDefault="00541E23"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w:t>
            </w:r>
          </w:p>
          <w:p w:rsidR="00541E23" w:rsidRPr="00745D25" w:rsidRDefault="00541E23" w:rsidP="00541E23">
            <w:pPr>
              <w:spacing w:after="0" w:line="240" w:lineRule="auto"/>
              <w:ind w:left="-57" w:right="-57"/>
              <w:jc w:val="center"/>
              <w:rPr>
                <w:rFonts w:ascii="Arial" w:hAnsi="Arial" w:cs="Arial"/>
                <w:iCs/>
                <w:color w:val="000000"/>
                <w:sz w:val="22"/>
                <w:szCs w:val="22"/>
              </w:rPr>
            </w:pPr>
            <w:r w:rsidRPr="00745D25">
              <w:rPr>
                <w:rFonts w:ascii="Arial" w:hAnsi="Arial" w:cs="Arial"/>
                <w:color w:val="000000"/>
                <w:sz w:val="22"/>
                <w:szCs w:val="22"/>
              </w:rPr>
              <w:t>31.12.2024</w:t>
            </w:r>
          </w:p>
        </w:tc>
        <w:tc>
          <w:tcPr>
            <w:tcW w:w="415" w:type="pct"/>
            <w:shd w:val="clear" w:color="auto" w:fill="auto"/>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65" w:type="pct"/>
            <w:shd w:val="clear" w:color="auto" w:fill="auto"/>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18" w:type="pct"/>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shd w:val="clear" w:color="auto" w:fill="auto"/>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shd w:val="clear" w:color="auto" w:fill="auto"/>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val="restart"/>
            <w:shd w:val="clear" w:color="auto" w:fill="auto"/>
          </w:tcPr>
          <w:p w:rsidR="00541E23" w:rsidRPr="00745D25" w:rsidRDefault="00541E23" w:rsidP="00541E23">
            <w:pPr>
              <w:spacing w:after="0" w:line="240" w:lineRule="auto"/>
              <w:ind w:left="-57" w:right="-57"/>
              <w:rPr>
                <w:rFonts w:ascii="Arial" w:hAnsi="Arial" w:cs="Arial"/>
                <w:color w:val="000000"/>
                <w:sz w:val="22"/>
                <w:szCs w:val="22"/>
              </w:rPr>
            </w:pPr>
            <w:r w:rsidRPr="00745D25">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696" w:type="pct"/>
            <w:vMerge w:val="restart"/>
            <w:shd w:val="clear" w:color="auto" w:fill="auto"/>
          </w:tcPr>
          <w:p w:rsidR="00541E23" w:rsidRPr="00745D25" w:rsidRDefault="00541E23" w:rsidP="00541E23">
            <w:pPr>
              <w:autoSpaceDE w:val="0"/>
              <w:autoSpaceDN w:val="0"/>
              <w:adjustRightInd w:val="0"/>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Получение выписок ЕГРН с указанным правом собственности на объекты</w:t>
            </w:r>
          </w:p>
          <w:p w:rsidR="00541E23" w:rsidRPr="00745D25" w:rsidRDefault="00541E23" w:rsidP="00541E23">
            <w:pPr>
              <w:autoSpaceDE w:val="0"/>
              <w:autoSpaceDN w:val="0"/>
              <w:adjustRightInd w:val="0"/>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Осуществление оплаты за наем жилого помещения.</w:t>
            </w:r>
          </w:p>
          <w:p w:rsidR="00541E23" w:rsidRPr="00745D25" w:rsidRDefault="00541E23" w:rsidP="00541E23">
            <w:pPr>
              <w:autoSpaceDE w:val="0"/>
              <w:autoSpaceDN w:val="0"/>
              <w:adjustRightInd w:val="0"/>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Оплата счета с учетом исключенных квартир</w:t>
            </w:r>
          </w:p>
          <w:p w:rsidR="00541E23" w:rsidRPr="00745D25" w:rsidRDefault="00541E23" w:rsidP="00541E23">
            <w:pPr>
              <w:autoSpaceDE w:val="0"/>
              <w:autoSpaceDN w:val="0"/>
              <w:adjustRightInd w:val="0"/>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 xml:space="preserve">Получение рыночной </w:t>
            </w:r>
            <w:r w:rsidRPr="00745D25">
              <w:rPr>
                <w:rFonts w:ascii="Arial" w:hAnsi="Arial" w:cs="Arial"/>
                <w:color w:val="000000"/>
                <w:sz w:val="22"/>
                <w:szCs w:val="22"/>
              </w:rPr>
              <w:lastRenderedPageBreak/>
              <w:t>стоимости объекта оценки, а так же расчет арендной платы</w:t>
            </w:r>
          </w:p>
          <w:p w:rsidR="00541E23" w:rsidRPr="00745D25" w:rsidRDefault="00541E23" w:rsidP="00541E23">
            <w:pPr>
              <w:autoSpaceDE w:val="0"/>
              <w:autoSpaceDN w:val="0"/>
              <w:adjustRightInd w:val="0"/>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Формирование фонда капитального ремонта</w:t>
            </w:r>
          </w:p>
          <w:p w:rsidR="00541E23" w:rsidRPr="00745D25" w:rsidRDefault="00541E23" w:rsidP="00541E23">
            <w:pPr>
              <w:autoSpaceDE w:val="0"/>
              <w:autoSpaceDN w:val="0"/>
              <w:adjustRightInd w:val="0"/>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Вовлечение в налоговый оборот объектов недвижимого имущества</w:t>
            </w:r>
          </w:p>
          <w:p w:rsidR="00541E23" w:rsidRPr="00745D25" w:rsidRDefault="00541E23" w:rsidP="00541E23">
            <w:pPr>
              <w:autoSpaceDE w:val="0"/>
              <w:autoSpaceDN w:val="0"/>
              <w:adjustRightInd w:val="0"/>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Предоставление субсидии управляющим компаниям</w:t>
            </w:r>
          </w:p>
          <w:p w:rsidR="00541E23" w:rsidRPr="00745D25" w:rsidRDefault="00541E23" w:rsidP="00541E23">
            <w:pPr>
              <w:autoSpaceDE w:val="0"/>
              <w:autoSpaceDN w:val="0"/>
              <w:adjustRightInd w:val="0"/>
              <w:spacing w:after="0" w:line="240" w:lineRule="auto"/>
              <w:ind w:left="-57" w:right="-57"/>
              <w:jc w:val="both"/>
              <w:rPr>
                <w:rFonts w:ascii="Arial" w:hAnsi="Arial" w:cs="Arial"/>
                <w:color w:val="000000"/>
                <w:sz w:val="22"/>
                <w:szCs w:val="22"/>
              </w:rPr>
            </w:pPr>
          </w:p>
          <w:p w:rsidR="00541E23" w:rsidRPr="00745D25" w:rsidRDefault="00541E23" w:rsidP="00541E23">
            <w:pPr>
              <w:autoSpaceDE w:val="0"/>
              <w:autoSpaceDN w:val="0"/>
              <w:adjustRightInd w:val="0"/>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shd w:val="clear" w:color="auto" w:fill="auto"/>
          </w:tcPr>
          <w:p w:rsidR="00541E23" w:rsidRPr="00745D25" w:rsidRDefault="00541E23" w:rsidP="00541E23">
            <w:pPr>
              <w:pStyle w:val="14"/>
              <w:spacing w:after="0" w:line="240" w:lineRule="auto"/>
              <w:ind w:left="-57" w:right="-57"/>
              <w:contextualSpacing w:val="0"/>
              <w:jc w:val="right"/>
              <w:rPr>
                <w:rFonts w:ascii="Arial" w:hAnsi="Arial" w:cs="Arial"/>
                <w:sz w:val="22"/>
                <w:szCs w:val="22"/>
              </w:rPr>
            </w:pPr>
          </w:p>
        </w:tc>
        <w:tc>
          <w:tcPr>
            <w:tcW w:w="414" w:type="pct"/>
            <w:vMerge/>
            <w:shd w:val="clear" w:color="auto" w:fill="auto"/>
          </w:tcPr>
          <w:p w:rsidR="00541E23" w:rsidRPr="00745D25" w:rsidRDefault="00541E23" w:rsidP="00541E23">
            <w:pPr>
              <w:spacing w:after="0" w:line="240" w:lineRule="auto"/>
              <w:jc w:val="both"/>
              <w:rPr>
                <w:rFonts w:ascii="Arial" w:hAnsi="Arial" w:cs="Arial"/>
                <w:sz w:val="22"/>
                <w:szCs w:val="22"/>
              </w:rPr>
            </w:pPr>
          </w:p>
        </w:tc>
        <w:tc>
          <w:tcPr>
            <w:tcW w:w="331" w:type="pct"/>
            <w:shd w:val="clear" w:color="auto" w:fill="auto"/>
          </w:tcPr>
          <w:p w:rsidR="00541E23" w:rsidRPr="00745D25" w:rsidRDefault="00541E23" w:rsidP="00541E23">
            <w:pPr>
              <w:spacing w:after="0" w:line="240" w:lineRule="auto"/>
              <w:ind w:left="-57" w:right="-57"/>
              <w:rPr>
                <w:rFonts w:ascii="Arial" w:hAnsi="Arial" w:cs="Arial"/>
                <w:sz w:val="22"/>
                <w:szCs w:val="22"/>
              </w:rPr>
            </w:pPr>
            <w:r w:rsidRPr="00745D25">
              <w:rPr>
                <w:rFonts w:ascii="Arial" w:hAnsi="Arial" w:cs="Arial"/>
                <w:color w:val="000000"/>
                <w:sz w:val="22"/>
                <w:szCs w:val="22"/>
              </w:rPr>
              <w:t>Средства бюджета городского округа Люберцы</w:t>
            </w:r>
          </w:p>
        </w:tc>
        <w:tc>
          <w:tcPr>
            <w:tcW w:w="238" w:type="pct"/>
            <w:vMerge/>
            <w:shd w:val="clear" w:color="auto" w:fill="auto"/>
            <w:vAlign w:val="center"/>
          </w:tcPr>
          <w:p w:rsidR="00541E23" w:rsidRPr="00745D25" w:rsidRDefault="00541E23" w:rsidP="00541E23">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541E23" w:rsidRPr="00745D25" w:rsidRDefault="00541E23"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98 278,00</w:t>
            </w:r>
          </w:p>
        </w:tc>
        <w:tc>
          <w:tcPr>
            <w:tcW w:w="465" w:type="pct"/>
            <w:shd w:val="clear" w:color="auto" w:fill="auto"/>
            <w:vAlign w:val="center"/>
          </w:tcPr>
          <w:p w:rsidR="00541E23"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457 744,96</w:t>
            </w:r>
          </w:p>
        </w:tc>
        <w:tc>
          <w:tcPr>
            <w:tcW w:w="418" w:type="pct"/>
            <w:vAlign w:val="center"/>
          </w:tcPr>
          <w:p w:rsidR="00541E23" w:rsidRPr="00745D25" w:rsidRDefault="004C06C8" w:rsidP="00541E23">
            <w:pPr>
              <w:spacing w:after="0" w:line="240" w:lineRule="auto"/>
              <w:ind w:left="-57" w:right="-57"/>
              <w:jc w:val="center"/>
              <w:rPr>
                <w:rFonts w:ascii="Arial" w:hAnsi="Arial" w:cs="Arial"/>
                <w:sz w:val="22"/>
                <w:szCs w:val="22"/>
              </w:rPr>
            </w:pPr>
            <w:r w:rsidRPr="00745D25">
              <w:rPr>
                <w:rFonts w:ascii="Arial" w:hAnsi="Arial" w:cs="Arial"/>
                <w:sz w:val="22"/>
                <w:szCs w:val="22"/>
              </w:rPr>
              <w:t>114144,76</w:t>
            </w:r>
          </w:p>
        </w:tc>
        <w:tc>
          <w:tcPr>
            <w:tcW w:w="354" w:type="pct"/>
            <w:shd w:val="clear" w:color="auto" w:fill="auto"/>
            <w:vAlign w:val="center"/>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354" w:type="pct"/>
            <w:shd w:val="clear" w:color="auto" w:fill="auto"/>
            <w:vAlign w:val="center"/>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352" w:type="pct"/>
            <w:shd w:val="clear" w:color="auto" w:fill="auto"/>
            <w:vAlign w:val="center"/>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380" w:type="pct"/>
            <w:shd w:val="clear" w:color="auto" w:fill="auto"/>
            <w:vAlign w:val="center"/>
          </w:tcPr>
          <w:p w:rsidR="00541E23" w:rsidRPr="00745D25" w:rsidRDefault="00541E23"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472" w:type="pct"/>
            <w:vMerge/>
            <w:shd w:val="clear" w:color="auto" w:fill="auto"/>
          </w:tcPr>
          <w:p w:rsidR="00541E23" w:rsidRPr="00745D25" w:rsidRDefault="00541E23" w:rsidP="00541E23">
            <w:pPr>
              <w:spacing w:after="0" w:line="240" w:lineRule="auto"/>
              <w:ind w:left="-57" w:right="-57"/>
              <w:rPr>
                <w:rFonts w:ascii="Arial" w:hAnsi="Arial" w:cs="Arial"/>
                <w:color w:val="000000"/>
                <w:sz w:val="22"/>
                <w:szCs w:val="22"/>
              </w:rPr>
            </w:pPr>
          </w:p>
        </w:tc>
        <w:tc>
          <w:tcPr>
            <w:tcW w:w="696" w:type="pct"/>
            <w:vMerge/>
            <w:shd w:val="clear" w:color="auto" w:fill="auto"/>
          </w:tcPr>
          <w:p w:rsidR="00541E23" w:rsidRPr="00745D25" w:rsidRDefault="00541E23" w:rsidP="00541E23">
            <w:pPr>
              <w:autoSpaceDE w:val="0"/>
              <w:autoSpaceDN w:val="0"/>
              <w:adjustRightInd w:val="0"/>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shd w:val="clear" w:color="auto" w:fill="auto"/>
          </w:tcPr>
          <w:p w:rsidR="00D62569" w:rsidRPr="00745D25" w:rsidRDefault="00D62569" w:rsidP="00541E23">
            <w:pPr>
              <w:pStyle w:val="14"/>
              <w:numPr>
                <w:ilvl w:val="0"/>
                <w:numId w:val="4"/>
              </w:numPr>
              <w:spacing w:after="0" w:line="240" w:lineRule="auto"/>
              <w:ind w:left="-57" w:right="-57"/>
              <w:contextualSpacing w:val="0"/>
              <w:jc w:val="right"/>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541E23">
            <w:pPr>
              <w:spacing w:after="0" w:line="240" w:lineRule="auto"/>
              <w:ind w:left="-57" w:right="-57"/>
              <w:rPr>
                <w:rFonts w:ascii="Arial" w:eastAsia="Calibri" w:hAnsi="Arial" w:cs="Arial"/>
                <w:sz w:val="22"/>
                <w:szCs w:val="22"/>
              </w:rPr>
            </w:pPr>
            <w:r w:rsidRPr="00745D25">
              <w:rPr>
                <w:rFonts w:ascii="Arial" w:eastAsia="Calibri" w:hAnsi="Arial" w:cs="Arial"/>
                <w:sz w:val="22"/>
                <w:szCs w:val="22"/>
              </w:rPr>
              <w:t>Итого</w:t>
            </w:r>
          </w:p>
        </w:tc>
        <w:tc>
          <w:tcPr>
            <w:tcW w:w="238" w:type="pct"/>
            <w:vMerge/>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98 278,00</w:t>
            </w:r>
          </w:p>
        </w:tc>
        <w:tc>
          <w:tcPr>
            <w:tcW w:w="465"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457 744,96</w:t>
            </w:r>
          </w:p>
        </w:tc>
        <w:tc>
          <w:tcPr>
            <w:tcW w:w="418" w:type="pct"/>
            <w:vAlign w:val="center"/>
          </w:tcPr>
          <w:p w:rsidR="00D62569" w:rsidRPr="00745D25" w:rsidRDefault="004C06C8" w:rsidP="00541E23">
            <w:pPr>
              <w:spacing w:after="0" w:line="240" w:lineRule="auto"/>
              <w:ind w:left="-57" w:right="-57"/>
              <w:jc w:val="center"/>
              <w:rPr>
                <w:rFonts w:ascii="Arial" w:hAnsi="Arial" w:cs="Arial"/>
                <w:sz w:val="22"/>
                <w:szCs w:val="22"/>
              </w:rPr>
            </w:pPr>
            <w:r w:rsidRPr="00745D25">
              <w:rPr>
                <w:rFonts w:ascii="Arial" w:hAnsi="Arial" w:cs="Arial"/>
                <w:sz w:val="22"/>
                <w:szCs w:val="22"/>
              </w:rPr>
              <w:t>114144,76</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352"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380"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val="restart"/>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lang w:val="en-US"/>
              </w:rPr>
            </w:pPr>
            <w:r w:rsidRPr="00745D25">
              <w:rPr>
                <w:rFonts w:ascii="Arial" w:hAnsi="Arial" w:cs="Arial"/>
                <w:sz w:val="22"/>
                <w:szCs w:val="22"/>
              </w:rPr>
              <w:lastRenderedPageBreak/>
              <w:t>1.</w:t>
            </w:r>
            <w:r w:rsidRPr="00745D25">
              <w:rPr>
                <w:rFonts w:ascii="Arial" w:hAnsi="Arial" w:cs="Arial"/>
                <w:sz w:val="22"/>
                <w:szCs w:val="22"/>
                <w:lang w:val="en-US"/>
              </w:rPr>
              <w:t>1</w:t>
            </w:r>
          </w:p>
        </w:tc>
        <w:tc>
          <w:tcPr>
            <w:tcW w:w="414" w:type="pct"/>
            <w:vMerge w:val="restart"/>
            <w:shd w:val="clear" w:color="auto" w:fill="auto"/>
          </w:tcPr>
          <w:p w:rsidR="00D62569" w:rsidRPr="00745D25" w:rsidRDefault="00D62569" w:rsidP="00541E23">
            <w:pPr>
              <w:spacing w:after="0" w:line="240" w:lineRule="auto"/>
              <w:jc w:val="both"/>
              <w:rPr>
                <w:rFonts w:ascii="Arial" w:hAnsi="Arial" w:cs="Arial"/>
                <w:color w:val="000000"/>
                <w:sz w:val="22"/>
                <w:szCs w:val="22"/>
              </w:rPr>
            </w:pPr>
            <w:r w:rsidRPr="00745D25">
              <w:rPr>
                <w:rFonts w:ascii="Arial" w:hAnsi="Arial" w:cs="Arial"/>
                <w:color w:val="000000"/>
                <w:sz w:val="22"/>
                <w:szCs w:val="22"/>
              </w:rPr>
              <w:t xml:space="preserve">2.1. Расходы, связанные с владением, пользованием и распоряжением имуществом, находящимся в муниципальной собственности городского </w:t>
            </w:r>
            <w:r w:rsidRPr="00745D25">
              <w:rPr>
                <w:rFonts w:ascii="Arial" w:hAnsi="Arial" w:cs="Arial"/>
                <w:color w:val="000000"/>
                <w:sz w:val="22"/>
                <w:szCs w:val="22"/>
              </w:rPr>
              <w:lastRenderedPageBreak/>
              <w:t xml:space="preserve">округа </w:t>
            </w:r>
          </w:p>
        </w:tc>
        <w:tc>
          <w:tcPr>
            <w:tcW w:w="331" w:type="pc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lastRenderedPageBreak/>
              <w:t>Средства бюджета Московской области</w:t>
            </w:r>
          </w:p>
        </w:tc>
        <w:tc>
          <w:tcPr>
            <w:tcW w:w="238" w:type="pct"/>
            <w:vMerge w:val="restar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01.01.2020</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31.12.2024</w:t>
            </w:r>
          </w:p>
        </w:tc>
        <w:tc>
          <w:tcPr>
            <w:tcW w:w="415" w:type="pct"/>
            <w:shd w:val="clear" w:color="auto" w:fill="auto"/>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65" w:type="pct"/>
            <w:shd w:val="clear" w:color="auto" w:fill="auto"/>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18" w:type="pct"/>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shd w:val="clear" w:color="auto" w:fill="auto"/>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shd w:val="clear" w:color="auto" w:fill="auto"/>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val="restar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696" w:type="pct"/>
            <w:vMerge w:val="restart"/>
            <w:shd w:val="clear" w:color="auto" w:fill="auto"/>
          </w:tcPr>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Оплата счета с учетом исключенных квартир</w:t>
            </w:r>
          </w:p>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Получение рыночной стоимости объекта оценки, а так же расчет арендной платы</w:t>
            </w:r>
          </w:p>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Получение выписок ЕГРН с указанным правом собственности на объекты</w:t>
            </w:r>
          </w:p>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Осуществление оплаты за наем жилого помещения.</w:t>
            </w:r>
          </w:p>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 xml:space="preserve">Предоставление </w:t>
            </w:r>
            <w:r w:rsidRPr="00745D25">
              <w:rPr>
                <w:rFonts w:ascii="Arial" w:hAnsi="Arial" w:cs="Arial"/>
                <w:color w:val="000000"/>
                <w:sz w:val="22"/>
                <w:szCs w:val="22"/>
              </w:rPr>
              <w:lastRenderedPageBreak/>
              <w:t>субсидии управляющим компаниям</w:t>
            </w:r>
          </w:p>
        </w:tc>
      </w:tr>
      <w:tr w:rsidR="00745D25" w:rsidRPr="00745D25" w:rsidTr="00745D25">
        <w:trPr>
          <w:trHeight w:val="20"/>
        </w:trPr>
        <w:tc>
          <w:tcPr>
            <w:tcW w:w="111" w:type="pct"/>
            <w:vMerge/>
            <w:shd w:val="clear" w:color="auto" w:fill="auto"/>
          </w:tcPr>
          <w:p w:rsidR="00D62569" w:rsidRPr="00745D25" w:rsidRDefault="00D62569" w:rsidP="00541E23">
            <w:pPr>
              <w:pStyle w:val="14"/>
              <w:numPr>
                <w:ilvl w:val="0"/>
                <w:numId w:val="4"/>
              </w:numPr>
              <w:spacing w:after="0" w:line="240" w:lineRule="auto"/>
              <w:ind w:left="-57" w:right="-57"/>
              <w:contextualSpacing w:val="0"/>
              <w:jc w:val="right"/>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r w:rsidRPr="00745D25">
              <w:rPr>
                <w:rFonts w:ascii="Arial" w:hAnsi="Arial" w:cs="Arial"/>
                <w:color w:val="000000"/>
                <w:sz w:val="22"/>
                <w:szCs w:val="22"/>
              </w:rPr>
              <w:t>Средства бюджета городского округа Люберцы</w:t>
            </w:r>
          </w:p>
        </w:tc>
        <w:tc>
          <w:tcPr>
            <w:tcW w:w="238" w:type="pct"/>
            <w:vMerge/>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18 138,</w:t>
            </w:r>
            <w:r w:rsidRPr="00745D25">
              <w:rPr>
                <w:rFonts w:ascii="Arial" w:hAnsi="Arial" w:cs="Arial"/>
                <w:sz w:val="22"/>
                <w:szCs w:val="22"/>
                <w:lang w:val="en-US"/>
              </w:rPr>
              <w:t>0</w:t>
            </w:r>
          </w:p>
        </w:tc>
        <w:tc>
          <w:tcPr>
            <w:tcW w:w="465" w:type="pct"/>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sz w:val="22"/>
                <w:szCs w:val="22"/>
              </w:rPr>
              <w:t>117 244,96</w:t>
            </w:r>
          </w:p>
        </w:tc>
        <w:tc>
          <w:tcPr>
            <w:tcW w:w="418" w:type="pct"/>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sz w:val="22"/>
                <w:szCs w:val="22"/>
              </w:rPr>
              <w:t>44 444,76</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sz w:val="22"/>
                <w:szCs w:val="22"/>
              </w:rPr>
              <w:t>18 </w:t>
            </w:r>
            <w:r w:rsidRPr="00745D25">
              <w:rPr>
                <w:rFonts w:ascii="Arial" w:hAnsi="Arial" w:cs="Arial"/>
                <w:sz w:val="22"/>
                <w:szCs w:val="22"/>
                <w:lang w:val="en-US"/>
              </w:rPr>
              <w:t>2</w:t>
            </w:r>
            <w:r w:rsidRPr="00745D25">
              <w:rPr>
                <w:rFonts w:ascii="Arial" w:hAnsi="Arial" w:cs="Arial"/>
                <w:sz w:val="22"/>
                <w:szCs w:val="22"/>
              </w:rPr>
              <w:t>00,0</w:t>
            </w:r>
            <w:r w:rsidRPr="00745D25">
              <w:rPr>
                <w:rFonts w:ascii="Arial" w:hAnsi="Arial" w:cs="Arial"/>
                <w:sz w:val="22"/>
                <w:szCs w:val="22"/>
                <w:lang w:val="en-US"/>
              </w:rPr>
              <w:t>5</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sz w:val="22"/>
                <w:szCs w:val="22"/>
              </w:rPr>
              <w:t>18 </w:t>
            </w:r>
            <w:r w:rsidRPr="00745D25">
              <w:rPr>
                <w:rFonts w:ascii="Arial" w:hAnsi="Arial" w:cs="Arial"/>
                <w:sz w:val="22"/>
                <w:szCs w:val="22"/>
                <w:lang w:val="en-US"/>
              </w:rPr>
              <w:t>2</w:t>
            </w:r>
            <w:r w:rsidRPr="00745D25">
              <w:rPr>
                <w:rFonts w:ascii="Arial" w:hAnsi="Arial" w:cs="Arial"/>
                <w:sz w:val="22"/>
                <w:szCs w:val="22"/>
              </w:rPr>
              <w:t>00,0</w:t>
            </w:r>
            <w:r w:rsidRPr="00745D25">
              <w:rPr>
                <w:rFonts w:ascii="Arial" w:hAnsi="Arial" w:cs="Arial"/>
                <w:sz w:val="22"/>
                <w:szCs w:val="22"/>
                <w:lang w:val="en-US"/>
              </w:rPr>
              <w:t>5</w:t>
            </w:r>
          </w:p>
        </w:tc>
        <w:tc>
          <w:tcPr>
            <w:tcW w:w="352"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sz w:val="22"/>
                <w:szCs w:val="22"/>
              </w:rPr>
              <w:t>18 </w:t>
            </w:r>
            <w:r w:rsidRPr="00745D25">
              <w:rPr>
                <w:rFonts w:ascii="Arial" w:hAnsi="Arial" w:cs="Arial"/>
                <w:sz w:val="22"/>
                <w:szCs w:val="22"/>
                <w:lang w:val="en-US"/>
              </w:rPr>
              <w:t>2</w:t>
            </w:r>
            <w:r w:rsidRPr="00745D25">
              <w:rPr>
                <w:rFonts w:ascii="Arial" w:hAnsi="Arial" w:cs="Arial"/>
                <w:sz w:val="22"/>
                <w:szCs w:val="22"/>
              </w:rPr>
              <w:t>00,0</w:t>
            </w:r>
            <w:r w:rsidRPr="00745D25">
              <w:rPr>
                <w:rFonts w:ascii="Arial" w:hAnsi="Arial" w:cs="Arial"/>
                <w:sz w:val="22"/>
                <w:szCs w:val="22"/>
                <w:lang w:val="en-US"/>
              </w:rPr>
              <w:t>5</w:t>
            </w:r>
          </w:p>
        </w:tc>
        <w:tc>
          <w:tcPr>
            <w:tcW w:w="380"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sz w:val="22"/>
                <w:szCs w:val="22"/>
              </w:rPr>
              <w:t>18 </w:t>
            </w:r>
            <w:r w:rsidRPr="00745D25">
              <w:rPr>
                <w:rFonts w:ascii="Arial" w:hAnsi="Arial" w:cs="Arial"/>
                <w:sz w:val="22"/>
                <w:szCs w:val="22"/>
                <w:lang w:val="en-US"/>
              </w:rPr>
              <w:t>2</w:t>
            </w:r>
            <w:r w:rsidRPr="00745D25">
              <w:rPr>
                <w:rFonts w:ascii="Arial" w:hAnsi="Arial" w:cs="Arial"/>
                <w:sz w:val="22"/>
                <w:szCs w:val="22"/>
              </w:rPr>
              <w:t>00,0</w:t>
            </w:r>
            <w:r w:rsidRPr="00745D25">
              <w:rPr>
                <w:rFonts w:ascii="Arial" w:hAnsi="Arial" w:cs="Arial"/>
                <w:sz w:val="22"/>
                <w:szCs w:val="22"/>
                <w:lang w:val="en-US"/>
              </w:rPr>
              <w:t>5</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shd w:val="clear" w:color="auto" w:fill="auto"/>
          </w:tcPr>
          <w:p w:rsidR="00D62569" w:rsidRPr="00745D25" w:rsidRDefault="00D62569" w:rsidP="00541E23">
            <w:pPr>
              <w:pStyle w:val="14"/>
              <w:numPr>
                <w:ilvl w:val="0"/>
                <w:numId w:val="4"/>
              </w:numPr>
              <w:spacing w:after="0" w:line="240" w:lineRule="auto"/>
              <w:ind w:left="-57" w:right="-57"/>
              <w:contextualSpacing w:val="0"/>
              <w:jc w:val="right"/>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t>Итого</w:t>
            </w:r>
          </w:p>
          <w:p w:rsidR="00D62569" w:rsidRPr="00745D25" w:rsidRDefault="00D62569" w:rsidP="00541E23">
            <w:pPr>
              <w:spacing w:after="0" w:line="240" w:lineRule="auto"/>
              <w:ind w:left="-57" w:right="-57"/>
              <w:rPr>
                <w:rFonts w:ascii="Arial" w:hAnsi="Arial" w:cs="Arial"/>
                <w:sz w:val="22"/>
                <w:szCs w:val="22"/>
              </w:rPr>
            </w:pPr>
          </w:p>
          <w:p w:rsidR="00D62569" w:rsidRPr="00745D25" w:rsidRDefault="00D62569" w:rsidP="00541E23">
            <w:pPr>
              <w:spacing w:after="0" w:line="240" w:lineRule="auto"/>
              <w:ind w:left="-57" w:right="-57"/>
              <w:rPr>
                <w:rFonts w:ascii="Arial" w:hAnsi="Arial" w:cs="Arial"/>
                <w:sz w:val="22"/>
                <w:szCs w:val="22"/>
              </w:rPr>
            </w:pPr>
          </w:p>
          <w:p w:rsidR="00D62569" w:rsidRPr="00745D25" w:rsidRDefault="00D62569" w:rsidP="00541E23">
            <w:pPr>
              <w:spacing w:after="0" w:line="240" w:lineRule="auto"/>
              <w:ind w:left="-57" w:right="-57"/>
              <w:rPr>
                <w:rFonts w:ascii="Arial" w:hAnsi="Arial" w:cs="Arial"/>
                <w:sz w:val="22"/>
                <w:szCs w:val="22"/>
              </w:rPr>
            </w:pPr>
          </w:p>
          <w:p w:rsidR="00D62569" w:rsidRPr="00745D25" w:rsidRDefault="00D62569" w:rsidP="00541E23">
            <w:pPr>
              <w:spacing w:after="0" w:line="240" w:lineRule="auto"/>
              <w:ind w:left="-57" w:right="-57"/>
              <w:rPr>
                <w:rFonts w:ascii="Arial" w:hAnsi="Arial" w:cs="Arial"/>
                <w:sz w:val="22"/>
                <w:szCs w:val="22"/>
              </w:rPr>
            </w:pPr>
          </w:p>
          <w:p w:rsidR="00D62569" w:rsidRPr="00745D25" w:rsidRDefault="00D62569" w:rsidP="00541E23">
            <w:pPr>
              <w:spacing w:after="0" w:line="240" w:lineRule="auto"/>
              <w:ind w:left="-57" w:right="-57"/>
              <w:rPr>
                <w:rFonts w:ascii="Arial" w:hAnsi="Arial" w:cs="Arial"/>
                <w:sz w:val="22"/>
                <w:szCs w:val="22"/>
              </w:rPr>
            </w:pPr>
          </w:p>
          <w:p w:rsidR="00D62569" w:rsidRPr="00745D25" w:rsidRDefault="00D62569" w:rsidP="00541E23">
            <w:pPr>
              <w:spacing w:after="0" w:line="240" w:lineRule="auto"/>
              <w:ind w:left="-57" w:right="-57"/>
              <w:rPr>
                <w:rFonts w:ascii="Arial" w:hAnsi="Arial" w:cs="Arial"/>
                <w:sz w:val="22"/>
                <w:szCs w:val="22"/>
              </w:rPr>
            </w:pPr>
          </w:p>
          <w:p w:rsidR="00D62569" w:rsidRPr="00745D25" w:rsidRDefault="00D62569" w:rsidP="00541E23">
            <w:pPr>
              <w:spacing w:after="0" w:line="240" w:lineRule="auto"/>
              <w:ind w:left="-57" w:right="-57"/>
              <w:rPr>
                <w:rFonts w:ascii="Arial" w:hAnsi="Arial" w:cs="Arial"/>
                <w:sz w:val="22"/>
                <w:szCs w:val="22"/>
              </w:rPr>
            </w:pPr>
          </w:p>
          <w:p w:rsidR="00D62569" w:rsidRPr="00745D25" w:rsidRDefault="00D62569" w:rsidP="00541E23">
            <w:pPr>
              <w:spacing w:after="0" w:line="240" w:lineRule="auto"/>
              <w:ind w:left="-57" w:right="-57"/>
              <w:rPr>
                <w:rFonts w:ascii="Arial" w:hAnsi="Arial" w:cs="Arial"/>
                <w:sz w:val="22"/>
                <w:szCs w:val="22"/>
              </w:rPr>
            </w:pPr>
          </w:p>
        </w:tc>
        <w:tc>
          <w:tcPr>
            <w:tcW w:w="238" w:type="pct"/>
            <w:vMerge/>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18 138,</w:t>
            </w:r>
            <w:r w:rsidRPr="00745D25">
              <w:rPr>
                <w:rFonts w:ascii="Arial" w:hAnsi="Arial" w:cs="Arial"/>
                <w:sz w:val="22"/>
                <w:szCs w:val="22"/>
                <w:lang w:val="en-US"/>
              </w:rPr>
              <w:t>0</w:t>
            </w:r>
          </w:p>
        </w:tc>
        <w:tc>
          <w:tcPr>
            <w:tcW w:w="46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117 244,96</w:t>
            </w:r>
          </w:p>
        </w:tc>
        <w:tc>
          <w:tcPr>
            <w:tcW w:w="418" w:type="pct"/>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sz w:val="22"/>
                <w:szCs w:val="22"/>
              </w:rPr>
              <w:t>44 444,76</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sz w:val="22"/>
                <w:szCs w:val="22"/>
              </w:rPr>
              <w:t>18 </w:t>
            </w:r>
            <w:r w:rsidRPr="00745D25">
              <w:rPr>
                <w:rFonts w:ascii="Arial" w:hAnsi="Arial" w:cs="Arial"/>
                <w:sz w:val="22"/>
                <w:szCs w:val="22"/>
                <w:lang w:val="en-US"/>
              </w:rPr>
              <w:t>2</w:t>
            </w:r>
            <w:r w:rsidRPr="00745D25">
              <w:rPr>
                <w:rFonts w:ascii="Arial" w:hAnsi="Arial" w:cs="Arial"/>
                <w:sz w:val="22"/>
                <w:szCs w:val="22"/>
              </w:rPr>
              <w:t>00,0</w:t>
            </w:r>
            <w:r w:rsidRPr="00745D25">
              <w:rPr>
                <w:rFonts w:ascii="Arial" w:hAnsi="Arial" w:cs="Arial"/>
                <w:sz w:val="22"/>
                <w:szCs w:val="22"/>
                <w:lang w:val="en-US"/>
              </w:rPr>
              <w:t>5</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sz w:val="22"/>
                <w:szCs w:val="22"/>
              </w:rPr>
              <w:t>18 </w:t>
            </w:r>
            <w:r w:rsidRPr="00745D25">
              <w:rPr>
                <w:rFonts w:ascii="Arial" w:hAnsi="Arial" w:cs="Arial"/>
                <w:sz w:val="22"/>
                <w:szCs w:val="22"/>
                <w:lang w:val="en-US"/>
              </w:rPr>
              <w:t>2</w:t>
            </w:r>
            <w:r w:rsidRPr="00745D25">
              <w:rPr>
                <w:rFonts w:ascii="Arial" w:hAnsi="Arial" w:cs="Arial"/>
                <w:sz w:val="22"/>
                <w:szCs w:val="22"/>
              </w:rPr>
              <w:t>00,0</w:t>
            </w:r>
            <w:r w:rsidRPr="00745D25">
              <w:rPr>
                <w:rFonts w:ascii="Arial" w:hAnsi="Arial" w:cs="Arial"/>
                <w:sz w:val="22"/>
                <w:szCs w:val="22"/>
                <w:lang w:val="en-US"/>
              </w:rPr>
              <w:t>5</w:t>
            </w:r>
          </w:p>
        </w:tc>
        <w:tc>
          <w:tcPr>
            <w:tcW w:w="352"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sz w:val="22"/>
                <w:szCs w:val="22"/>
              </w:rPr>
              <w:t>18 </w:t>
            </w:r>
            <w:r w:rsidRPr="00745D25">
              <w:rPr>
                <w:rFonts w:ascii="Arial" w:hAnsi="Arial" w:cs="Arial"/>
                <w:sz w:val="22"/>
                <w:szCs w:val="22"/>
                <w:lang w:val="en-US"/>
              </w:rPr>
              <w:t>2</w:t>
            </w:r>
            <w:r w:rsidRPr="00745D25">
              <w:rPr>
                <w:rFonts w:ascii="Arial" w:hAnsi="Arial" w:cs="Arial"/>
                <w:sz w:val="22"/>
                <w:szCs w:val="22"/>
              </w:rPr>
              <w:t>00,0</w:t>
            </w:r>
            <w:r w:rsidRPr="00745D25">
              <w:rPr>
                <w:rFonts w:ascii="Arial" w:hAnsi="Arial" w:cs="Arial"/>
                <w:sz w:val="22"/>
                <w:szCs w:val="22"/>
                <w:lang w:val="en-US"/>
              </w:rPr>
              <w:t>5</w:t>
            </w:r>
          </w:p>
        </w:tc>
        <w:tc>
          <w:tcPr>
            <w:tcW w:w="380"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sz w:val="22"/>
                <w:szCs w:val="22"/>
              </w:rPr>
              <w:t>18 </w:t>
            </w:r>
            <w:r w:rsidRPr="00745D25">
              <w:rPr>
                <w:rFonts w:ascii="Arial" w:hAnsi="Arial" w:cs="Arial"/>
                <w:sz w:val="22"/>
                <w:szCs w:val="22"/>
                <w:lang w:val="en-US"/>
              </w:rPr>
              <w:t>2</w:t>
            </w:r>
            <w:r w:rsidRPr="00745D25">
              <w:rPr>
                <w:rFonts w:ascii="Arial" w:hAnsi="Arial" w:cs="Arial"/>
                <w:sz w:val="22"/>
                <w:szCs w:val="22"/>
              </w:rPr>
              <w:t>00,0</w:t>
            </w:r>
            <w:r w:rsidRPr="00745D25">
              <w:rPr>
                <w:rFonts w:ascii="Arial" w:hAnsi="Arial" w:cs="Arial"/>
                <w:sz w:val="22"/>
                <w:szCs w:val="22"/>
                <w:lang w:val="en-US"/>
              </w:rPr>
              <w:t>5</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val="restart"/>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r w:rsidRPr="00745D25">
              <w:rPr>
                <w:rFonts w:ascii="Arial" w:hAnsi="Arial" w:cs="Arial"/>
                <w:sz w:val="22"/>
                <w:szCs w:val="22"/>
              </w:rPr>
              <w:lastRenderedPageBreak/>
              <w:t>1.2</w:t>
            </w:r>
          </w:p>
        </w:tc>
        <w:tc>
          <w:tcPr>
            <w:tcW w:w="414" w:type="pct"/>
            <w:vMerge w:val="restart"/>
            <w:shd w:val="clear" w:color="auto" w:fill="auto"/>
          </w:tcPr>
          <w:p w:rsidR="00D62569" w:rsidRPr="00745D25" w:rsidRDefault="00D62569" w:rsidP="00541E23">
            <w:pPr>
              <w:spacing w:after="0" w:line="240" w:lineRule="auto"/>
              <w:jc w:val="both"/>
              <w:rPr>
                <w:rFonts w:ascii="Arial" w:hAnsi="Arial" w:cs="Arial"/>
                <w:color w:val="000000"/>
                <w:sz w:val="22"/>
                <w:szCs w:val="22"/>
              </w:rPr>
            </w:pPr>
            <w:r w:rsidRPr="00745D25">
              <w:rPr>
                <w:rFonts w:ascii="Arial" w:hAnsi="Arial" w:cs="Arial"/>
                <w:color w:val="000000"/>
                <w:sz w:val="22"/>
                <w:szCs w:val="22"/>
              </w:rPr>
              <w:t xml:space="preserve">2.1.1. Владение, пользование и распоряжение имуществом, находящимся в муниципальной собственности городского округа </w:t>
            </w:r>
          </w:p>
        </w:tc>
        <w:tc>
          <w:tcPr>
            <w:tcW w:w="331" w:type="pc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t>Средства бюджета Московской области</w:t>
            </w:r>
          </w:p>
        </w:tc>
        <w:tc>
          <w:tcPr>
            <w:tcW w:w="238" w:type="pct"/>
            <w:vMerge w:val="restar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01.01.2020</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31.12.2024</w:t>
            </w:r>
          </w:p>
        </w:tc>
        <w:tc>
          <w:tcPr>
            <w:tcW w:w="415"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65"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18" w:type="pct"/>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val="restar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696" w:type="pct"/>
            <w:vMerge w:val="restart"/>
            <w:shd w:val="clear" w:color="auto" w:fill="auto"/>
          </w:tcPr>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Оплата счета с учетом исключенных квартир</w:t>
            </w:r>
          </w:p>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Получение рыночной стоимости объекта оценки, а так же расчет арендной платы</w:t>
            </w:r>
          </w:p>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Получение выписок ЕГРН с указанным правом собственности на объекты</w:t>
            </w:r>
          </w:p>
        </w:tc>
      </w:tr>
      <w:tr w:rsidR="00745D25" w:rsidRPr="00745D25" w:rsidTr="00745D25">
        <w:trPr>
          <w:trHeight w:val="20"/>
        </w:trPr>
        <w:tc>
          <w:tcPr>
            <w:tcW w:w="111" w:type="pct"/>
            <w:vMerge/>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color w:val="000000"/>
                <w:sz w:val="22"/>
                <w:szCs w:val="22"/>
              </w:rPr>
              <w:t>Средства бюджета городского округа Люберцы</w:t>
            </w:r>
          </w:p>
        </w:tc>
        <w:tc>
          <w:tcPr>
            <w:tcW w:w="238" w:type="pct"/>
            <w:vMerge/>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color w:val="000000"/>
                <w:sz w:val="22"/>
                <w:szCs w:val="22"/>
              </w:rPr>
              <w:t xml:space="preserve">14 </w:t>
            </w:r>
            <w:r w:rsidRPr="00745D25">
              <w:rPr>
                <w:rFonts w:ascii="Arial" w:hAnsi="Arial" w:cs="Arial"/>
                <w:color w:val="000000"/>
                <w:sz w:val="22"/>
                <w:szCs w:val="22"/>
                <w:lang w:val="en-US"/>
              </w:rPr>
              <w:t>413</w:t>
            </w:r>
            <w:r w:rsidRPr="00745D25">
              <w:rPr>
                <w:rFonts w:ascii="Arial" w:hAnsi="Arial" w:cs="Arial"/>
                <w:color w:val="000000"/>
                <w:sz w:val="22"/>
                <w:szCs w:val="22"/>
              </w:rPr>
              <w:t>,00</w:t>
            </w:r>
          </w:p>
        </w:tc>
        <w:tc>
          <w:tcPr>
            <w:tcW w:w="46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76 392,00</w:t>
            </w:r>
          </w:p>
        </w:tc>
        <w:tc>
          <w:tcPr>
            <w:tcW w:w="418" w:type="pct"/>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15 672,00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15 180,00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15 180,00</w:t>
            </w:r>
          </w:p>
        </w:tc>
        <w:tc>
          <w:tcPr>
            <w:tcW w:w="352"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15 180,00</w:t>
            </w:r>
          </w:p>
        </w:tc>
        <w:tc>
          <w:tcPr>
            <w:tcW w:w="380"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15 180,00</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t>Итого</w:t>
            </w:r>
          </w:p>
          <w:p w:rsidR="00D62569" w:rsidRPr="00745D25" w:rsidRDefault="00D62569" w:rsidP="00541E23">
            <w:pPr>
              <w:spacing w:after="0" w:line="240" w:lineRule="auto"/>
              <w:ind w:left="-57" w:right="-57"/>
              <w:rPr>
                <w:rFonts w:ascii="Arial" w:hAnsi="Arial" w:cs="Arial"/>
                <w:sz w:val="22"/>
                <w:szCs w:val="22"/>
              </w:rPr>
            </w:pPr>
          </w:p>
        </w:tc>
        <w:tc>
          <w:tcPr>
            <w:tcW w:w="238" w:type="pct"/>
            <w:vMerge/>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color w:val="000000"/>
                <w:sz w:val="22"/>
                <w:szCs w:val="22"/>
              </w:rPr>
              <w:t xml:space="preserve">14 </w:t>
            </w:r>
            <w:r w:rsidRPr="00745D25">
              <w:rPr>
                <w:rFonts w:ascii="Arial" w:hAnsi="Arial" w:cs="Arial"/>
                <w:color w:val="000000"/>
                <w:sz w:val="22"/>
                <w:szCs w:val="22"/>
                <w:lang w:val="en-US"/>
              </w:rPr>
              <w:t>413</w:t>
            </w:r>
            <w:r w:rsidRPr="00745D25">
              <w:rPr>
                <w:rFonts w:ascii="Arial" w:hAnsi="Arial" w:cs="Arial"/>
                <w:color w:val="000000"/>
                <w:sz w:val="22"/>
                <w:szCs w:val="22"/>
              </w:rPr>
              <w:t>,00</w:t>
            </w:r>
          </w:p>
        </w:tc>
        <w:tc>
          <w:tcPr>
            <w:tcW w:w="465" w:type="pct"/>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76 392,00</w:t>
            </w:r>
          </w:p>
        </w:tc>
        <w:tc>
          <w:tcPr>
            <w:tcW w:w="418" w:type="pct"/>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15 672,00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15 180,00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15 180,00</w:t>
            </w:r>
          </w:p>
        </w:tc>
        <w:tc>
          <w:tcPr>
            <w:tcW w:w="352"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15 180,00</w:t>
            </w:r>
          </w:p>
        </w:tc>
        <w:tc>
          <w:tcPr>
            <w:tcW w:w="380"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15 180,00</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val="restart"/>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r w:rsidRPr="00745D25">
              <w:rPr>
                <w:rFonts w:ascii="Arial" w:hAnsi="Arial" w:cs="Arial"/>
                <w:sz w:val="22"/>
                <w:szCs w:val="22"/>
              </w:rPr>
              <w:t>1.3</w:t>
            </w:r>
          </w:p>
        </w:tc>
        <w:tc>
          <w:tcPr>
            <w:tcW w:w="414" w:type="pct"/>
            <w:vMerge w:val="restart"/>
            <w:shd w:val="clear" w:color="auto" w:fill="auto"/>
          </w:tcPr>
          <w:p w:rsidR="00D62569" w:rsidRPr="00745D25" w:rsidRDefault="00D62569" w:rsidP="00541E23">
            <w:pPr>
              <w:spacing w:after="0" w:line="240" w:lineRule="auto"/>
              <w:jc w:val="both"/>
              <w:rPr>
                <w:rFonts w:ascii="Arial" w:hAnsi="Arial" w:cs="Arial"/>
                <w:color w:val="000000"/>
                <w:sz w:val="22"/>
                <w:szCs w:val="22"/>
              </w:rPr>
            </w:pPr>
            <w:r w:rsidRPr="00745D25">
              <w:rPr>
                <w:rFonts w:ascii="Arial" w:hAnsi="Arial" w:cs="Arial"/>
                <w:color w:val="000000"/>
                <w:sz w:val="22"/>
                <w:szCs w:val="22"/>
              </w:rPr>
              <w:t>2.1.2. Оплата услуг за начисление взимание и учет платы за наем муниципального жилищного фонда</w:t>
            </w:r>
          </w:p>
        </w:tc>
        <w:tc>
          <w:tcPr>
            <w:tcW w:w="331" w:type="pc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t>Средства бюджета Московской области</w:t>
            </w:r>
          </w:p>
        </w:tc>
        <w:tc>
          <w:tcPr>
            <w:tcW w:w="238" w:type="pct"/>
            <w:vMerge w:val="restar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01.01.2020</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31.12.2024</w:t>
            </w:r>
          </w:p>
        </w:tc>
        <w:tc>
          <w:tcPr>
            <w:tcW w:w="415"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65"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18" w:type="pct"/>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val="restar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696" w:type="pct"/>
            <w:vMerge w:val="restart"/>
            <w:shd w:val="clear" w:color="auto" w:fill="auto"/>
          </w:tcPr>
          <w:p w:rsidR="00D62569" w:rsidRPr="00745D25" w:rsidRDefault="00D62569" w:rsidP="00541E23">
            <w:pPr>
              <w:autoSpaceDE w:val="0"/>
              <w:autoSpaceDN w:val="0"/>
              <w:adjustRightInd w:val="0"/>
              <w:spacing w:after="0" w:line="240" w:lineRule="auto"/>
              <w:ind w:left="-57" w:right="-57"/>
              <w:jc w:val="both"/>
              <w:rPr>
                <w:rFonts w:ascii="Arial" w:hAnsi="Arial" w:cs="Arial"/>
                <w:sz w:val="22"/>
                <w:szCs w:val="22"/>
              </w:rPr>
            </w:pPr>
            <w:r w:rsidRPr="00745D25">
              <w:rPr>
                <w:rFonts w:ascii="Arial" w:hAnsi="Arial" w:cs="Arial"/>
                <w:sz w:val="22"/>
                <w:szCs w:val="22"/>
              </w:rPr>
              <w:t>Осуществление оплаты за наем жилого помещения.</w:t>
            </w:r>
          </w:p>
        </w:tc>
      </w:tr>
      <w:tr w:rsidR="00745D25" w:rsidRPr="00745D25" w:rsidTr="00745D25">
        <w:trPr>
          <w:trHeight w:val="20"/>
        </w:trPr>
        <w:tc>
          <w:tcPr>
            <w:tcW w:w="111" w:type="pct"/>
            <w:vMerge/>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color w:val="000000"/>
                <w:sz w:val="22"/>
                <w:szCs w:val="22"/>
              </w:rPr>
              <w:t>Средства бюджета городского округа Люберцы</w:t>
            </w:r>
          </w:p>
        </w:tc>
        <w:tc>
          <w:tcPr>
            <w:tcW w:w="238" w:type="pct"/>
            <w:vMerge/>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lang w:val="en-US"/>
              </w:rPr>
              <w:t>300</w:t>
            </w:r>
            <w:r w:rsidRPr="00745D25">
              <w:rPr>
                <w:rFonts w:ascii="Arial" w:hAnsi="Arial" w:cs="Arial"/>
                <w:sz w:val="22"/>
                <w:szCs w:val="22"/>
              </w:rPr>
              <w:t>,00</w:t>
            </w:r>
          </w:p>
        </w:tc>
        <w:tc>
          <w:tcPr>
            <w:tcW w:w="46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6100,00</w:t>
            </w:r>
          </w:p>
        </w:tc>
        <w:tc>
          <w:tcPr>
            <w:tcW w:w="418" w:type="pct"/>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1 220,00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w:t>
            </w:r>
            <w:r w:rsidRPr="00745D25">
              <w:rPr>
                <w:rFonts w:ascii="Arial" w:hAnsi="Arial" w:cs="Arial"/>
                <w:color w:val="000000"/>
                <w:sz w:val="22"/>
                <w:szCs w:val="22"/>
                <w:lang w:val="en-US"/>
              </w:rPr>
              <w:t xml:space="preserve"> </w:t>
            </w:r>
            <w:r w:rsidRPr="00745D25">
              <w:rPr>
                <w:rFonts w:ascii="Arial" w:hAnsi="Arial" w:cs="Arial"/>
                <w:color w:val="000000"/>
                <w:sz w:val="22"/>
                <w:szCs w:val="22"/>
              </w:rPr>
              <w:t>220,00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w:t>
            </w:r>
            <w:r w:rsidRPr="00745D25">
              <w:rPr>
                <w:rFonts w:ascii="Arial" w:hAnsi="Arial" w:cs="Arial"/>
                <w:color w:val="000000"/>
                <w:sz w:val="22"/>
                <w:szCs w:val="22"/>
                <w:lang w:val="en-US"/>
              </w:rPr>
              <w:t xml:space="preserve"> </w:t>
            </w:r>
            <w:r w:rsidRPr="00745D25">
              <w:rPr>
                <w:rFonts w:ascii="Arial" w:hAnsi="Arial" w:cs="Arial"/>
                <w:color w:val="000000"/>
                <w:sz w:val="22"/>
                <w:szCs w:val="22"/>
              </w:rPr>
              <w:t>220,00</w:t>
            </w:r>
          </w:p>
        </w:tc>
        <w:tc>
          <w:tcPr>
            <w:tcW w:w="352"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w:t>
            </w:r>
            <w:r w:rsidRPr="00745D25">
              <w:rPr>
                <w:rFonts w:ascii="Arial" w:hAnsi="Arial" w:cs="Arial"/>
                <w:color w:val="000000"/>
                <w:sz w:val="22"/>
                <w:szCs w:val="22"/>
                <w:lang w:val="en-US"/>
              </w:rPr>
              <w:t xml:space="preserve"> </w:t>
            </w:r>
            <w:r w:rsidRPr="00745D25">
              <w:rPr>
                <w:rFonts w:ascii="Arial" w:hAnsi="Arial" w:cs="Arial"/>
                <w:color w:val="000000"/>
                <w:sz w:val="22"/>
                <w:szCs w:val="22"/>
              </w:rPr>
              <w:t>220,00</w:t>
            </w:r>
          </w:p>
        </w:tc>
        <w:tc>
          <w:tcPr>
            <w:tcW w:w="380"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w:t>
            </w:r>
            <w:r w:rsidRPr="00745D25">
              <w:rPr>
                <w:rFonts w:ascii="Arial" w:hAnsi="Arial" w:cs="Arial"/>
                <w:color w:val="000000"/>
                <w:sz w:val="22"/>
                <w:szCs w:val="22"/>
                <w:lang w:val="en-US"/>
              </w:rPr>
              <w:t xml:space="preserve"> </w:t>
            </w:r>
            <w:r w:rsidRPr="00745D25">
              <w:rPr>
                <w:rFonts w:ascii="Arial" w:hAnsi="Arial" w:cs="Arial"/>
                <w:color w:val="000000"/>
                <w:sz w:val="22"/>
                <w:szCs w:val="22"/>
              </w:rPr>
              <w:t>220,00</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t>Итого</w:t>
            </w:r>
          </w:p>
        </w:tc>
        <w:tc>
          <w:tcPr>
            <w:tcW w:w="238" w:type="pct"/>
            <w:vMerge/>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lang w:val="en-US"/>
              </w:rPr>
              <w:t>300</w:t>
            </w:r>
            <w:r w:rsidRPr="00745D25">
              <w:rPr>
                <w:rFonts w:ascii="Arial" w:hAnsi="Arial" w:cs="Arial"/>
                <w:sz w:val="22"/>
                <w:szCs w:val="22"/>
              </w:rPr>
              <w:t>,00</w:t>
            </w:r>
          </w:p>
        </w:tc>
        <w:tc>
          <w:tcPr>
            <w:tcW w:w="46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6 100,00</w:t>
            </w:r>
          </w:p>
        </w:tc>
        <w:tc>
          <w:tcPr>
            <w:tcW w:w="418" w:type="pct"/>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1 220,00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1 220,00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1 220,00</w:t>
            </w:r>
          </w:p>
        </w:tc>
        <w:tc>
          <w:tcPr>
            <w:tcW w:w="352"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1 220,00</w:t>
            </w:r>
          </w:p>
        </w:tc>
        <w:tc>
          <w:tcPr>
            <w:tcW w:w="380"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1 220,00</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val="restart"/>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r w:rsidRPr="00745D25">
              <w:rPr>
                <w:rFonts w:ascii="Arial" w:hAnsi="Arial" w:cs="Arial"/>
                <w:sz w:val="22"/>
                <w:szCs w:val="22"/>
              </w:rPr>
              <w:t>1.4</w:t>
            </w:r>
          </w:p>
        </w:tc>
        <w:tc>
          <w:tcPr>
            <w:tcW w:w="414" w:type="pct"/>
            <w:vMerge w:val="restart"/>
            <w:shd w:val="clear" w:color="auto" w:fill="auto"/>
          </w:tcPr>
          <w:p w:rsidR="00D62569" w:rsidRPr="00745D25" w:rsidRDefault="00D62569" w:rsidP="00541E23">
            <w:pPr>
              <w:spacing w:after="0" w:line="240" w:lineRule="auto"/>
              <w:jc w:val="both"/>
              <w:rPr>
                <w:rFonts w:ascii="Arial" w:hAnsi="Arial" w:cs="Arial"/>
                <w:color w:val="000000"/>
                <w:sz w:val="22"/>
                <w:szCs w:val="22"/>
              </w:rPr>
            </w:pPr>
            <w:r w:rsidRPr="00745D25">
              <w:rPr>
                <w:rFonts w:ascii="Arial" w:hAnsi="Arial" w:cs="Arial"/>
                <w:color w:val="000000"/>
                <w:sz w:val="22"/>
                <w:szCs w:val="22"/>
              </w:rPr>
              <w:t xml:space="preserve">2.1.3. Мероприятия по землеустройству и </w:t>
            </w:r>
            <w:r w:rsidRPr="00745D25">
              <w:rPr>
                <w:rFonts w:ascii="Arial" w:hAnsi="Arial" w:cs="Arial"/>
                <w:color w:val="000000"/>
                <w:sz w:val="22"/>
                <w:szCs w:val="22"/>
              </w:rPr>
              <w:lastRenderedPageBreak/>
              <w:t>землепользованию</w:t>
            </w:r>
          </w:p>
          <w:p w:rsidR="00D62569" w:rsidRPr="00745D25" w:rsidRDefault="00D62569" w:rsidP="00541E23">
            <w:pPr>
              <w:spacing w:after="0" w:line="240" w:lineRule="auto"/>
              <w:jc w:val="both"/>
              <w:rPr>
                <w:rFonts w:ascii="Arial" w:hAnsi="Arial" w:cs="Arial"/>
                <w:color w:val="000000"/>
                <w:sz w:val="22"/>
                <w:szCs w:val="22"/>
              </w:rPr>
            </w:pPr>
          </w:p>
          <w:p w:rsidR="00D62569" w:rsidRPr="00745D25" w:rsidRDefault="00D62569" w:rsidP="00541E23">
            <w:pPr>
              <w:spacing w:after="0" w:line="240" w:lineRule="auto"/>
              <w:jc w:val="both"/>
              <w:rPr>
                <w:rFonts w:ascii="Arial" w:hAnsi="Arial" w:cs="Arial"/>
                <w:color w:val="000000"/>
                <w:sz w:val="22"/>
                <w:szCs w:val="22"/>
              </w:rPr>
            </w:pPr>
          </w:p>
          <w:p w:rsidR="00D62569" w:rsidRPr="00745D25" w:rsidRDefault="00D62569" w:rsidP="00541E23">
            <w:pPr>
              <w:spacing w:after="0" w:line="240" w:lineRule="auto"/>
              <w:jc w:val="both"/>
              <w:rPr>
                <w:rFonts w:ascii="Arial" w:hAnsi="Arial" w:cs="Arial"/>
                <w:color w:val="000000"/>
                <w:sz w:val="22"/>
                <w:szCs w:val="22"/>
              </w:rPr>
            </w:pPr>
          </w:p>
          <w:p w:rsidR="00D62569" w:rsidRPr="00745D25" w:rsidRDefault="00D62569" w:rsidP="00541E23">
            <w:pPr>
              <w:spacing w:after="0" w:line="240" w:lineRule="auto"/>
              <w:jc w:val="both"/>
              <w:rPr>
                <w:rFonts w:ascii="Arial" w:hAnsi="Arial" w:cs="Arial"/>
                <w:color w:val="000000"/>
                <w:sz w:val="22"/>
                <w:szCs w:val="22"/>
              </w:rPr>
            </w:pPr>
          </w:p>
          <w:p w:rsidR="00D62569" w:rsidRPr="00745D25" w:rsidRDefault="00D62569" w:rsidP="00541E23">
            <w:pPr>
              <w:spacing w:after="0" w:line="240" w:lineRule="auto"/>
              <w:jc w:val="both"/>
              <w:rPr>
                <w:rFonts w:ascii="Arial" w:hAnsi="Arial" w:cs="Arial"/>
                <w:color w:val="000000"/>
                <w:sz w:val="22"/>
                <w:szCs w:val="22"/>
              </w:rPr>
            </w:pPr>
          </w:p>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lastRenderedPageBreak/>
              <w:t>Средства бюджета Московской области</w:t>
            </w:r>
          </w:p>
        </w:tc>
        <w:tc>
          <w:tcPr>
            <w:tcW w:w="238" w:type="pct"/>
            <w:vMerge w:val="restar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01.01.2020</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31.12.2024</w:t>
            </w:r>
          </w:p>
        </w:tc>
        <w:tc>
          <w:tcPr>
            <w:tcW w:w="41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465" w:type="pct"/>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418" w:type="pct"/>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2"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80"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472" w:type="pct"/>
            <w:vMerge w:val="restar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color w:val="000000"/>
                <w:sz w:val="22"/>
                <w:szCs w:val="22"/>
              </w:rPr>
              <w:t xml:space="preserve">Комитет по управлению имуществом администрации городского </w:t>
            </w:r>
            <w:r w:rsidRPr="00745D25">
              <w:rPr>
                <w:rFonts w:ascii="Arial" w:hAnsi="Arial" w:cs="Arial"/>
                <w:color w:val="000000"/>
                <w:sz w:val="22"/>
                <w:szCs w:val="22"/>
              </w:rPr>
              <w:lastRenderedPageBreak/>
              <w:t>округа Люберцы Московской области</w:t>
            </w:r>
          </w:p>
        </w:tc>
        <w:tc>
          <w:tcPr>
            <w:tcW w:w="696" w:type="pct"/>
            <w:vMerge w:val="restart"/>
            <w:shd w:val="clear" w:color="auto" w:fill="auto"/>
          </w:tcPr>
          <w:p w:rsidR="00D62569" w:rsidRPr="00745D25" w:rsidRDefault="00D62569" w:rsidP="00541E23">
            <w:pPr>
              <w:spacing w:after="0" w:line="240" w:lineRule="auto"/>
              <w:ind w:left="-57" w:right="-57"/>
              <w:jc w:val="both"/>
              <w:rPr>
                <w:rFonts w:ascii="Arial" w:hAnsi="Arial" w:cs="Arial"/>
                <w:sz w:val="22"/>
                <w:szCs w:val="22"/>
              </w:rPr>
            </w:pPr>
            <w:r w:rsidRPr="00745D25">
              <w:rPr>
                <w:rFonts w:ascii="Arial" w:hAnsi="Arial" w:cs="Arial"/>
                <w:sz w:val="22"/>
                <w:szCs w:val="22"/>
              </w:rPr>
              <w:lastRenderedPageBreak/>
              <w:t>Получение выписок ЕГРН с указанным правом собственности на объекты</w:t>
            </w:r>
          </w:p>
        </w:tc>
      </w:tr>
      <w:tr w:rsidR="00745D25" w:rsidRPr="00745D25" w:rsidTr="00745D25">
        <w:trPr>
          <w:trHeight w:val="20"/>
        </w:trPr>
        <w:tc>
          <w:tcPr>
            <w:tcW w:w="111" w:type="pct"/>
            <w:vMerge/>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color w:val="000000"/>
                <w:sz w:val="22"/>
                <w:szCs w:val="22"/>
              </w:rPr>
              <w:t>Средства бюджета городского округа Люберцы</w:t>
            </w:r>
          </w:p>
        </w:tc>
        <w:tc>
          <w:tcPr>
            <w:tcW w:w="238" w:type="pct"/>
            <w:vMerge/>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465" w:type="pct"/>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sz w:val="22"/>
                <w:szCs w:val="22"/>
              </w:rPr>
              <w:t>2 500,00</w:t>
            </w:r>
          </w:p>
        </w:tc>
        <w:tc>
          <w:tcPr>
            <w:tcW w:w="418" w:type="pct"/>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sz w:val="22"/>
                <w:szCs w:val="22"/>
              </w:rPr>
              <w:t>2 500,00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2"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80"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t>Итого</w:t>
            </w:r>
          </w:p>
        </w:tc>
        <w:tc>
          <w:tcPr>
            <w:tcW w:w="238" w:type="pct"/>
            <w:vMerge/>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465" w:type="pct"/>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sz w:val="22"/>
                <w:szCs w:val="22"/>
              </w:rPr>
              <w:t>2 500,00</w:t>
            </w:r>
          </w:p>
        </w:tc>
        <w:tc>
          <w:tcPr>
            <w:tcW w:w="418" w:type="pct"/>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sz w:val="22"/>
                <w:szCs w:val="22"/>
              </w:rPr>
              <w:t>2 500,00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2"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80"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val="restart"/>
            <w:shd w:val="clear" w:color="auto" w:fill="auto"/>
          </w:tcPr>
          <w:p w:rsidR="00D62569" w:rsidRPr="00745D25" w:rsidRDefault="00D62569" w:rsidP="00523E0F">
            <w:pPr>
              <w:pStyle w:val="14"/>
              <w:spacing w:after="0" w:line="240" w:lineRule="auto"/>
              <w:ind w:left="-57" w:right="-57"/>
              <w:jc w:val="center"/>
              <w:rPr>
                <w:rFonts w:ascii="Arial" w:hAnsi="Arial" w:cs="Arial"/>
                <w:sz w:val="22"/>
                <w:szCs w:val="22"/>
              </w:rPr>
            </w:pPr>
            <w:r w:rsidRPr="00745D25">
              <w:rPr>
                <w:rFonts w:ascii="Arial" w:hAnsi="Arial" w:cs="Arial"/>
                <w:sz w:val="22"/>
                <w:szCs w:val="22"/>
              </w:rPr>
              <w:t>1.5</w:t>
            </w:r>
          </w:p>
        </w:tc>
        <w:tc>
          <w:tcPr>
            <w:tcW w:w="414" w:type="pct"/>
            <w:vMerge w:val="restart"/>
            <w:shd w:val="clear" w:color="auto" w:fill="auto"/>
          </w:tcPr>
          <w:p w:rsidR="00D62569" w:rsidRPr="00745D25" w:rsidRDefault="00D62569" w:rsidP="00541E23">
            <w:pPr>
              <w:spacing w:after="0" w:line="240" w:lineRule="auto"/>
              <w:jc w:val="both"/>
              <w:rPr>
                <w:rFonts w:ascii="Arial" w:hAnsi="Arial" w:cs="Arial"/>
                <w:color w:val="000000"/>
                <w:sz w:val="22"/>
                <w:szCs w:val="22"/>
              </w:rPr>
            </w:pPr>
            <w:r w:rsidRPr="00745D25">
              <w:rPr>
                <w:rFonts w:ascii="Arial" w:hAnsi="Arial" w:cs="Arial"/>
                <w:color w:val="000000"/>
                <w:sz w:val="22"/>
                <w:szCs w:val="22"/>
              </w:rPr>
              <w:t>2.1.4. Создание условий для беспрепятственного доступа инвалидов и других маломобильных групп населения в многоквартирных домах</w:t>
            </w:r>
          </w:p>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t>Средства бюджета Московской области</w:t>
            </w:r>
          </w:p>
        </w:tc>
        <w:tc>
          <w:tcPr>
            <w:tcW w:w="238" w:type="pct"/>
            <w:vMerge w:val="restar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01.01.2020</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31.12.2024</w:t>
            </w:r>
          </w:p>
        </w:tc>
        <w:tc>
          <w:tcPr>
            <w:tcW w:w="41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18" w:type="pct"/>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val="restar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t>Управление жилищно-коммунального хозяйства администрации городского округа Люберцы Московской области</w:t>
            </w:r>
          </w:p>
        </w:tc>
        <w:tc>
          <w:tcPr>
            <w:tcW w:w="696" w:type="pct"/>
            <w:vMerge w:val="restart"/>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Предоставление субсидии управляющим компаниям</w:t>
            </w:r>
          </w:p>
        </w:tc>
      </w:tr>
      <w:tr w:rsidR="00745D25" w:rsidRPr="00745D25" w:rsidTr="00745D25">
        <w:trPr>
          <w:trHeight w:val="20"/>
        </w:trPr>
        <w:tc>
          <w:tcPr>
            <w:tcW w:w="111" w:type="pct"/>
            <w:vMerge/>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color w:val="000000"/>
                <w:sz w:val="22"/>
                <w:szCs w:val="22"/>
              </w:rPr>
              <w:t>Средства бюджета городского округа Люберцы</w:t>
            </w:r>
          </w:p>
        </w:tc>
        <w:tc>
          <w:tcPr>
            <w:tcW w:w="238" w:type="pct"/>
            <w:vMerge/>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4100,00</w:t>
            </w:r>
          </w:p>
        </w:tc>
        <w:tc>
          <w:tcPr>
            <w:tcW w:w="46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9</w:t>
            </w:r>
            <w:r w:rsidRPr="00745D25">
              <w:rPr>
                <w:rFonts w:ascii="Arial" w:hAnsi="Arial" w:cs="Arial"/>
                <w:color w:val="000000"/>
                <w:sz w:val="22"/>
                <w:szCs w:val="22"/>
                <w:lang w:val="en-US"/>
              </w:rPr>
              <w:t xml:space="preserve"> 000</w:t>
            </w:r>
            <w:r w:rsidRPr="00745D25">
              <w:rPr>
                <w:rFonts w:ascii="Arial" w:hAnsi="Arial" w:cs="Arial"/>
                <w:color w:val="000000"/>
                <w:sz w:val="22"/>
                <w:szCs w:val="22"/>
              </w:rPr>
              <w:t>,</w:t>
            </w:r>
            <w:r w:rsidRPr="00745D25">
              <w:rPr>
                <w:rFonts w:ascii="Arial" w:hAnsi="Arial" w:cs="Arial"/>
                <w:color w:val="000000"/>
                <w:sz w:val="22"/>
                <w:szCs w:val="22"/>
                <w:lang w:val="en-US"/>
              </w:rPr>
              <w:t>25</w:t>
            </w:r>
          </w:p>
        </w:tc>
        <w:tc>
          <w:tcPr>
            <w:tcW w:w="418" w:type="pct"/>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color w:val="000000"/>
                <w:sz w:val="22"/>
                <w:szCs w:val="22"/>
              </w:rPr>
              <w:t>1 800,</w:t>
            </w:r>
            <w:r w:rsidRPr="00745D25">
              <w:rPr>
                <w:rFonts w:ascii="Arial" w:hAnsi="Arial" w:cs="Arial"/>
                <w:color w:val="000000"/>
                <w:sz w:val="22"/>
                <w:szCs w:val="22"/>
                <w:lang w:val="en-US"/>
              </w:rPr>
              <w:t>05</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color w:val="000000"/>
                <w:sz w:val="22"/>
                <w:szCs w:val="22"/>
              </w:rPr>
              <w:t>1 800,</w:t>
            </w:r>
            <w:r w:rsidRPr="00745D25">
              <w:rPr>
                <w:rFonts w:ascii="Arial" w:hAnsi="Arial" w:cs="Arial"/>
                <w:color w:val="000000"/>
                <w:sz w:val="22"/>
                <w:szCs w:val="22"/>
                <w:lang w:val="en-US"/>
              </w:rPr>
              <w:t>05</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color w:val="000000"/>
                <w:sz w:val="22"/>
                <w:szCs w:val="22"/>
              </w:rPr>
              <w:t>1 800,</w:t>
            </w:r>
            <w:r w:rsidRPr="00745D25">
              <w:rPr>
                <w:rFonts w:ascii="Arial" w:hAnsi="Arial" w:cs="Arial"/>
                <w:color w:val="000000"/>
                <w:sz w:val="22"/>
                <w:szCs w:val="22"/>
                <w:lang w:val="en-US"/>
              </w:rPr>
              <w:t>05</w:t>
            </w:r>
          </w:p>
        </w:tc>
        <w:tc>
          <w:tcPr>
            <w:tcW w:w="352"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color w:val="000000"/>
                <w:sz w:val="22"/>
                <w:szCs w:val="22"/>
              </w:rPr>
              <w:t>1 800,</w:t>
            </w:r>
            <w:r w:rsidRPr="00745D25">
              <w:rPr>
                <w:rFonts w:ascii="Arial" w:hAnsi="Arial" w:cs="Arial"/>
                <w:color w:val="000000"/>
                <w:sz w:val="22"/>
                <w:szCs w:val="22"/>
                <w:lang w:val="en-US"/>
              </w:rPr>
              <w:t>05</w:t>
            </w:r>
          </w:p>
        </w:tc>
        <w:tc>
          <w:tcPr>
            <w:tcW w:w="380"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color w:val="000000"/>
                <w:sz w:val="22"/>
                <w:szCs w:val="22"/>
              </w:rPr>
              <w:t>1 800,</w:t>
            </w:r>
            <w:r w:rsidRPr="00745D25">
              <w:rPr>
                <w:rFonts w:ascii="Arial" w:hAnsi="Arial" w:cs="Arial"/>
                <w:color w:val="000000"/>
                <w:sz w:val="22"/>
                <w:szCs w:val="22"/>
                <w:lang w:val="en-US"/>
              </w:rPr>
              <w:t>05</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t>Итого</w:t>
            </w:r>
          </w:p>
        </w:tc>
        <w:tc>
          <w:tcPr>
            <w:tcW w:w="238" w:type="pct"/>
            <w:vMerge/>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4 100,00</w:t>
            </w:r>
          </w:p>
        </w:tc>
        <w:tc>
          <w:tcPr>
            <w:tcW w:w="46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9</w:t>
            </w:r>
            <w:r w:rsidRPr="00745D25">
              <w:rPr>
                <w:rFonts w:ascii="Arial" w:hAnsi="Arial" w:cs="Arial"/>
                <w:color w:val="000000"/>
                <w:sz w:val="22"/>
                <w:szCs w:val="22"/>
                <w:lang w:val="en-US"/>
              </w:rPr>
              <w:t xml:space="preserve"> 000</w:t>
            </w:r>
            <w:r w:rsidRPr="00745D25">
              <w:rPr>
                <w:rFonts w:ascii="Arial" w:hAnsi="Arial" w:cs="Arial"/>
                <w:color w:val="000000"/>
                <w:sz w:val="22"/>
                <w:szCs w:val="22"/>
              </w:rPr>
              <w:t>,</w:t>
            </w:r>
            <w:r w:rsidRPr="00745D25">
              <w:rPr>
                <w:rFonts w:ascii="Arial" w:hAnsi="Arial" w:cs="Arial"/>
                <w:color w:val="000000"/>
                <w:sz w:val="22"/>
                <w:szCs w:val="22"/>
                <w:lang w:val="en-US"/>
              </w:rPr>
              <w:t>25</w:t>
            </w:r>
          </w:p>
        </w:tc>
        <w:tc>
          <w:tcPr>
            <w:tcW w:w="418" w:type="pct"/>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color w:val="000000"/>
                <w:sz w:val="22"/>
                <w:szCs w:val="22"/>
              </w:rPr>
              <w:t>1 800,0</w:t>
            </w:r>
            <w:r w:rsidRPr="00745D25">
              <w:rPr>
                <w:rFonts w:ascii="Arial" w:hAnsi="Arial" w:cs="Arial"/>
                <w:color w:val="000000"/>
                <w:sz w:val="22"/>
                <w:szCs w:val="22"/>
                <w:lang w:val="en-US"/>
              </w:rPr>
              <w:t>5</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color w:val="000000"/>
                <w:sz w:val="22"/>
                <w:szCs w:val="22"/>
              </w:rPr>
              <w:t>1 800,</w:t>
            </w:r>
            <w:r w:rsidRPr="00745D25">
              <w:rPr>
                <w:rFonts w:ascii="Arial" w:hAnsi="Arial" w:cs="Arial"/>
                <w:color w:val="000000"/>
                <w:sz w:val="22"/>
                <w:szCs w:val="22"/>
                <w:lang w:val="en-US"/>
              </w:rPr>
              <w:t>05</w:t>
            </w:r>
          </w:p>
        </w:tc>
        <w:tc>
          <w:tcPr>
            <w:tcW w:w="354"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color w:val="000000"/>
                <w:sz w:val="22"/>
                <w:szCs w:val="22"/>
              </w:rPr>
              <w:t>1 800,</w:t>
            </w:r>
            <w:r w:rsidRPr="00745D25">
              <w:rPr>
                <w:rFonts w:ascii="Arial" w:hAnsi="Arial" w:cs="Arial"/>
                <w:color w:val="000000"/>
                <w:sz w:val="22"/>
                <w:szCs w:val="22"/>
                <w:lang w:val="en-US"/>
              </w:rPr>
              <w:t>05</w:t>
            </w:r>
          </w:p>
        </w:tc>
        <w:tc>
          <w:tcPr>
            <w:tcW w:w="352"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color w:val="000000"/>
                <w:sz w:val="22"/>
                <w:szCs w:val="22"/>
              </w:rPr>
              <w:t>1 800,</w:t>
            </w:r>
            <w:r w:rsidRPr="00745D25">
              <w:rPr>
                <w:rFonts w:ascii="Arial" w:hAnsi="Arial" w:cs="Arial"/>
                <w:color w:val="000000"/>
                <w:sz w:val="22"/>
                <w:szCs w:val="22"/>
                <w:lang w:val="en-US"/>
              </w:rPr>
              <w:t>05</w:t>
            </w:r>
          </w:p>
        </w:tc>
        <w:tc>
          <w:tcPr>
            <w:tcW w:w="380"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lang w:val="en-US"/>
              </w:rPr>
            </w:pPr>
            <w:r w:rsidRPr="00745D25">
              <w:rPr>
                <w:rFonts w:ascii="Arial" w:hAnsi="Arial" w:cs="Arial"/>
                <w:color w:val="000000"/>
                <w:sz w:val="22"/>
                <w:szCs w:val="22"/>
              </w:rPr>
              <w:t>1 800,</w:t>
            </w:r>
            <w:r w:rsidRPr="00745D25">
              <w:rPr>
                <w:rFonts w:ascii="Arial" w:hAnsi="Arial" w:cs="Arial"/>
                <w:color w:val="000000"/>
                <w:sz w:val="22"/>
                <w:szCs w:val="22"/>
                <w:lang w:val="en-US"/>
              </w:rPr>
              <w:t>05</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autoSpaceDE w:val="0"/>
              <w:autoSpaceDN w:val="0"/>
              <w:adjustRightInd w:val="0"/>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val="restart"/>
            <w:shd w:val="clear" w:color="auto" w:fill="auto"/>
          </w:tcPr>
          <w:p w:rsidR="00D62569" w:rsidRPr="00745D25" w:rsidRDefault="00D62569" w:rsidP="00EA01A3">
            <w:pPr>
              <w:pStyle w:val="14"/>
              <w:spacing w:after="0" w:line="240" w:lineRule="auto"/>
              <w:ind w:left="-57" w:right="-57"/>
              <w:jc w:val="center"/>
              <w:rPr>
                <w:rFonts w:ascii="Arial" w:hAnsi="Arial" w:cs="Arial"/>
                <w:sz w:val="22"/>
                <w:szCs w:val="22"/>
              </w:rPr>
            </w:pPr>
            <w:r w:rsidRPr="00745D25">
              <w:rPr>
                <w:rFonts w:ascii="Arial" w:hAnsi="Arial" w:cs="Arial"/>
                <w:sz w:val="22"/>
                <w:szCs w:val="22"/>
              </w:rPr>
              <w:t>1.6</w:t>
            </w:r>
          </w:p>
        </w:tc>
        <w:tc>
          <w:tcPr>
            <w:tcW w:w="414" w:type="pct"/>
            <w:vMerge w:val="restart"/>
            <w:shd w:val="clear" w:color="auto" w:fill="auto"/>
          </w:tcPr>
          <w:p w:rsidR="00D62569" w:rsidRPr="00745D25" w:rsidRDefault="00D62569" w:rsidP="00541E23">
            <w:pPr>
              <w:spacing w:after="0" w:line="240" w:lineRule="auto"/>
              <w:jc w:val="both"/>
              <w:rPr>
                <w:rFonts w:ascii="Arial" w:hAnsi="Arial" w:cs="Arial"/>
                <w:color w:val="000000"/>
                <w:sz w:val="22"/>
                <w:szCs w:val="22"/>
              </w:rPr>
            </w:pPr>
            <w:r w:rsidRPr="00745D25">
              <w:rPr>
                <w:rFonts w:ascii="Arial" w:hAnsi="Arial" w:cs="Arial"/>
                <w:color w:val="000000"/>
                <w:sz w:val="22"/>
                <w:szCs w:val="22"/>
              </w:rPr>
              <w:t xml:space="preserve">2.1.5. </w:t>
            </w:r>
            <w:r w:rsidRPr="00745D25">
              <w:rPr>
                <w:rFonts w:ascii="Arial" w:hAnsi="Arial" w:cs="Arial"/>
                <w:color w:val="333333"/>
                <w:sz w:val="22"/>
                <w:szCs w:val="22"/>
              </w:rPr>
              <w:t xml:space="preserve">Мероприятия по </w:t>
            </w:r>
            <w:proofErr w:type="spellStart"/>
            <w:r w:rsidRPr="00745D25">
              <w:rPr>
                <w:rFonts w:ascii="Arial" w:hAnsi="Arial" w:cs="Arial"/>
                <w:color w:val="333333"/>
                <w:sz w:val="22"/>
                <w:szCs w:val="22"/>
              </w:rPr>
              <w:t>энергоподключению</w:t>
            </w:r>
            <w:proofErr w:type="spellEnd"/>
            <w:r w:rsidRPr="00745D25">
              <w:rPr>
                <w:rFonts w:ascii="Arial" w:hAnsi="Arial" w:cs="Arial"/>
                <w:color w:val="333333"/>
                <w:sz w:val="22"/>
                <w:szCs w:val="22"/>
              </w:rPr>
              <w:t xml:space="preserve"> з/</w:t>
            </w:r>
            <w:proofErr w:type="gramStart"/>
            <w:r w:rsidRPr="00745D25">
              <w:rPr>
                <w:rFonts w:ascii="Arial" w:hAnsi="Arial" w:cs="Arial"/>
                <w:color w:val="333333"/>
                <w:sz w:val="22"/>
                <w:szCs w:val="22"/>
              </w:rPr>
              <w:t>у</w:t>
            </w:r>
            <w:proofErr w:type="gramEnd"/>
            <w:r w:rsidRPr="00745D25">
              <w:rPr>
                <w:rFonts w:ascii="Arial" w:hAnsi="Arial" w:cs="Arial"/>
                <w:color w:val="333333"/>
                <w:sz w:val="22"/>
                <w:szCs w:val="22"/>
              </w:rPr>
              <w:t xml:space="preserve"> для предоставления многодетным семьям</w:t>
            </w:r>
          </w:p>
        </w:tc>
        <w:tc>
          <w:tcPr>
            <w:tcW w:w="331" w:type="pct"/>
            <w:shd w:val="clear" w:color="auto" w:fill="auto"/>
          </w:tcPr>
          <w:p w:rsidR="00D62569" w:rsidRPr="00745D25" w:rsidRDefault="00D62569" w:rsidP="00462D79">
            <w:pPr>
              <w:spacing w:after="0" w:line="240" w:lineRule="auto"/>
              <w:ind w:left="-57" w:right="-57"/>
              <w:rPr>
                <w:rFonts w:ascii="Arial" w:hAnsi="Arial" w:cs="Arial"/>
                <w:sz w:val="22"/>
                <w:szCs w:val="22"/>
              </w:rPr>
            </w:pPr>
            <w:r w:rsidRPr="00745D25">
              <w:rPr>
                <w:rFonts w:ascii="Arial" w:hAnsi="Arial" w:cs="Arial"/>
                <w:sz w:val="22"/>
                <w:szCs w:val="22"/>
              </w:rPr>
              <w:t>Средства бюджета Московской области</w:t>
            </w:r>
          </w:p>
        </w:tc>
        <w:tc>
          <w:tcPr>
            <w:tcW w:w="238" w:type="pct"/>
            <w:vMerge w:val="restart"/>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01.01.2020</w:t>
            </w:r>
          </w:p>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w:t>
            </w:r>
          </w:p>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31.12.2024</w:t>
            </w:r>
          </w:p>
        </w:tc>
        <w:tc>
          <w:tcPr>
            <w:tcW w:w="415" w:type="pct"/>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18" w:type="pct"/>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val="restart"/>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r w:rsidRPr="00745D25">
              <w:rPr>
                <w:rFonts w:ascii="Arial" w:hAnsi="Arial" w:cs="Arial"/>
                <w:color w:val="000000"/>
                <w:sz w:val="22"/>
                <w:szCs w:val="22"/>
              </w:rPr>
              <w:t xml:space="preserve">Комитет по управлению имуществом администрации городского округа Люберцы Московской области; </w:t>
            </w:r>
            <w:r w:rsidRPr="00745D25">
              <w:rPr>
                <w:rFonts w:ascii="Arial" w:hAnsi="Arial" w:cs="Arial"/>
                <w:color w:val="000000"/>
                <w:sz w:val="22"/>
                <w:szCs w:val="22"/>
              </w:rPr>
              <w:br/>
              <w:t xml:space="preserve">Администрация </w:t>
            </w:r>
            <w:proofErr w:type="spellStart"/>
            <w:r w:rsidRPr="00745D25">
              <w:rPr>
                <w:rFonts w:ascii="Arial" w:hAnsi="Arial" w:cs="Arial"/>
                <w:color w:val="000000"/>
                <w:sz w:val="22"/>
                <w:szCs w:val="22"/>
              </w:rPr>
              <w:t>г.о</w:t>
            </w:r>
            <w:proofErr w:type="spellEnd"/>
            <w:r w:rsidRPr="00745D25">
              <w:rPr>
                <w:rFonts w:ascii="Arial" w:hAnsi="Arial" w:cs="Arial"/>
                <w:color w:val="000000"/>
                <w:sz w:val="22"/>
                <w:szCs w:val="22"/>
              </w:rPr>
              <w:t xml:space="preserve">. </w:t>
            </w:r>
            <w:r w:rsidRPr="00745D25">
              <w:rPr>
                <w:rFonts w:ascii="Arial" w:hAnsi="Arial" w:cs="Arial"/>
                <w:color w:val="000000"/>
                <w:sz w:val="22"/>
                <w:szCs w:val="22"/>
              </w:rPr>
              <w:lastRenderedPageBreak/>
              <w:t xml:space="preserve">Люберцы </w:t>
            </w:r>
          </w:p>
        </w:tc>
        <w:tc>
          <w:tcPr>
            <w:tcW w:w="696" w:type="pct"/>
            <w:vMerge w:val="restart"/>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lastRenderedPageBreak/>
              <w:t>Проведение процедуры Заключения договора Подписанный акт выполненных работ</w:t>
            </w:r>
          </w:p>
        </w:tc>
      </w:tr>
      <w:tr w:rsidR="00745D25" w:rsidRPr="00745D25" w:rsidTr="00745D25">
        <w:trPr>
          <w:trHeight w:val="20"/>
        </w:trPr>
        <w:tc>
          <w:tcPr>
            <w:tcW w:w="111" w:type="pct"/>
            <w:vMerge/>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462D79">
            <w:pPr>
              <w:spacing w:after="0" w:line="240" w:lineRule="auto"/>
              <w:ind w:left="-57" w:right="-57"/>
              <w:rPr>
                <w:rFonts w:ascii="Arial" w:hAnsi="Arial" w:cs="Arial"/>
                <w:sz w:val="22"/>
                <w:szCs w:val="22"/>
              </w:rPr>
            </w:pPr>
            <w:r w:rsidRPr="00745D25">
              <w:rPr>
                <w:rFonts w:ascii="Arial" w:hAnsi="Arial" w:cs="Arial"/>
                <w:color w:val="000000"/>
                <w:sz w:val="22"/>
                <w:szCs w:val="22"/>
              </w:rPr>
              <w:t>Средства бюджета городского округа Люберцы</w:t>
            </w:r>
          </w:p>
        </w:tc>
        <w:tc>
          <w:tcPr>
            <w:tcW w:w="238" w:type="pct"/>
            <w:vMerge/>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8 252,71</w:t>
            </w:r>
          </w:p>
        </w:tc>
        <w:tc>
          <w:tcPr>
            <w:tcW w:w="418" w:type="pct"/>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8 252,71</w:t>
            </w:r>
          </w:p>
        </w:tc>
        <w:tc>
          <w:tcPr>
            <w:tcW w:w="354"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462D79">
            <w:pPr>
              <w:spacing w:after="0" w:line="240" w:lineRule="auto"/>
              <w:ind w:left="-57" w:right="-57"/>
              <w:rPr>
                <w:rFonts w:ascii="Arial" w:hAnsi="Arial" w:cs="Arial"/>
                <w:sz w:val="22"/>
                <w:szCs w:val="22"/>
              </w:rPr>
            </w:pPr>
            <w:r w:rsidRPr="00745D25">
              <w:rPr>
                <w:rFonts w:ascii="Arial" w:hAnsi="Arial" w:cs="Arial"/>
                <w:sz w:val="22"/>
                <w:szCs w:val="22"/>
              </w:rPr>
              <w:t>Итого</w:t>
            </w:r>
          </w:p>
        </w:tc>
        <w:tc>
          <w:tcPr>
            <w:tcW w:w="238" w:type="pct"/>
            <w:vMerge/>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8 252,71</w:t>
            </w:r>
          </w:p>
        </w:tc>
        <w:tc>
          <w:tcPr>
            <w:tcW w:w="418" w:type="pct"/>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8 252,71</w:t>
            </w:r>
          </w:p>
        </w:tc>
        <w:tc>
          <w:tcPr>
            <w:tcW w:w="354"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val="restart"/>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r w:rsidRPr="00745D25">
              <w:rPr>
                <w:rFonts w:ascii="Arial" w:hAnsi="Arial" w:cs="Arial"/>
                <w:sz w:val="22"/>
                <w:szCs w:val="22"/>
              </w:rPr>
              <w:lastRenderedPageBreak/>
              <w:t>1.7</w:t>
            </w:r>
          </w:p>
        </w:tc>
        <w:tc>
          <w:tcPr>
            <w:tcW w:w="414" w:type="pct"/>
            <w:vMerge w:val="restart"/>
            <w:shd w:val="clear" w:color="auto" w:fill="auto"/>
          </w:tcPr>
          <w:p w:rsidR="00D62569" w:rsidRPr="00745D25" w:rsidRDefault="00D62569" w:rsidP="00541E23">
            <w:pPr>
              <w:spacing w:after="0" w:line="240" w:lineRule="auto"/>
              <w:jc w:val="both"/>
              <w:rPr>
                <w:rFonts w:ascii="Arial" w:hAnsi="Arial" w:cs="Arial"/>
                <w:color w:val="000000"/>
                <w:sz w:val="22"/>
                <w:szCs w:val="22"/>
              </w:rPr>
            </w:pPr>
            <w:r w:rsidRPr="00745D25">
              <w:rPr>
                <w:rFonts w:ascii="Arial" w:hAnsi="Arial" w:cs="Arial"/>
                <w:color w:val="000000"/>
                <w:sz w:val="22"/>
                <w:szCs w:val="22"/>
              </w:rPr>
              <w:t xml:space="preserve">2.1.6. Организация подъездных путей к з/у многодетных семей </w:t>
            </w:r>
            <w:proofErr w:type="gramStart"/>
            <w:r w:rsidRPr="00745D25">
              <w:rPr>
                <w:rFonts w:ascii="Arial" w:hAnsi="Arial" w:cs="Arial"/>
                <w:color w:val="000000"/>
                <w:sz w:val="22"/>
                <w:szCs w:val="22"/>
              </w:rPr>
              <w:t>в</w:t>
            </w:r>
            <w:proofErr w:type="gramEnd"/>
            <w:r w:rsidRPr="00745D25">
              <w:rPr>
                <w:rFonts w:ascii="Arial" w:hAnsi="Arial" w:cs="Arial"/>
                <w:color w:val="000000"/>
                <w:sz w:val="22"/>
                <w:szCs w:val="22"/>
              </w:rPr>
              <w:t xml:space="preserve"> с. Никитское</w:t>
            </w:r>
          </w:p>
        </w:tc>
        <w:tc>
          <w:tcPr>
            <w:tcW w:w="331" w:type="pct"/>
            <w:shd w:val="clear" w:color="auto" w:fill="auto"/>
          </w:tcPr>
          <w:p w:rsidR="00D62569" w:rsidRPr="00745D25" w:rsidRDefault="00D62569" w:rsidP="00462D79">
            <w:pPr>
              <w:spacing w:after="0" w:line="240" w:lineRule="auto"/>
              <w:ind w:left="-57" w:right="-57"/>
              <w:rPr>
                <w:rFonts w:ascii="Arial" w:hAnsi="Arial" w:cs="Arial"/>
                <w:sz w:val="22"/>
                <w:szCs w:val="22"/>
              </w:rPr>
            </w:pPr>
            <w:r w:rsidRPr="00745D25">
              <w:rPr>
                <w:rFonts w:ascii="Arial" w:hAnsi="Arial" w:cs="Arial"/>
                <w:sz w:val="22"/>
                <w:szCs w:val="22"/>
              </w:rPr>
              <w:t>Средства бюджета Московской области</w:t>
            </w:r>
          </w:p>
        </w:tc>
        <w:tc>
          <w:tcPr>
            <w:tcW w:w="238" w:type="pct"/>
            <w:vMerge w:val="restart"/>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01.01.2020</w:t>
            </w:r>
          </w:p>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w:t>
            </w:r>
          </w:p>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31.12.2024</w:t>
            </w:r>
          </w:p>
        </w:tc>
        <w:tc>
          <w:tcPr>
            <w:tcW w:w="415" w:type="pct"/>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18" w:type="pct"/>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val="restart"/>
            <w:shd w:val="clear" w:color="auto" w:fill="auto"/>
          </w:tcPr>
          <w:p w:rsidR="00D62569" w:rsidRPr="00745D25" w:rsidRDefault="00D62569" w:rsidP="00EA01A3">
            <w:pPr>
              <w:spacing w:after="0" w:line="240" w:lineRule="auto"/>
              <w:ind w:left="-57" w:right="-57"/>
              <w:rPr>
                <w:rFonts w:ascii="Arial" w:hAnsi="Arial" w:cs="Arial"/>
                <w:color w:val="000000"/>
                <w:sz w:val="22"/>
                <w:szCs w:val="22"/>
              </w:rPr>
            </w:pPr>
            <w:r w:rsidRPr="00745D25">
              <w:rPr>
                <w:rFonts w:ascii="Arial" w:hAnsi="Arial" w:cs="Arial"/>
                <w:color w:val="000000"/>
                <w:sz w:val="22"/>
                <w:szCs w:val="22"/>
              </w:rPr>
              <w:t xml:space="preserve">Администрация </w:t>
            </w:r>
            <w:proofErr w:type="spellStart"/>
            <w:r w:rsidRPr="00745D25">
              <w:rPr>
                <w:rFonts w:ascii="Arial" w:hAnsi="Arial" w:cs="Arial"/>
                <w:color w:val="000000"/>
                <w:sz w:val="22"/>
                <w:szCs w:val="22"/>
              </w:rPr>
              <w:t>г.о</w:t>
            </w:r>
            <w:proofErr w:type="spellEnd"/>
            <w:r w:rsidRPr="00745D25">
              <w:rPr>
                <w:rFonts w:ascii="Arial" w:hAnsi="Arial" w:cs="Arial"/>
                <w:color w:val="000000"/>
                <w:sz w:val="22"/>
                <w:szCs w:val="22"/>
              </w:rPr>
              <w:t>. Люберцы</w:t>
            </w:r>
          </w:p>
        </w:tc>
        <w:tc>
          <w:tcPr>
            <w:tcW w:w="696" w:type="pct"/>
            <w:vMerge w:val="restart"/>
            <w:shd w:val="clear" w:color="auto" w:fill="auto"/>
          </w:tcPr>
          <w:p w:rsidR="00D62569" w:rsidRPr="00745D25" w:rsidRDefault="00D62569" w:rsidP="00EA01A3">
            <w:pPr>
              <w:spacing w:after="0" w:line="240" w:lineRule="auto"/>
              <w:ind w:left="-57" w:right="-57"/>
              <w:jc w:val="both"/>
              <w:rPr>
                <w:rFonts w:ascii="Arial" w:hAnsi="Arial" w:cs="Arial"/>
                <w:color w:val="000000"/>
                <w:sz w:val="22"/>
                <w:szCs w:val="22"/>
              </w:rPr>
            </w:pPr>
          </w:p>
          <w:p w:rsidR="00D62569" w:rsidRPr="00745D25" w:rsidRDefault="00D62569" w:rsidP="00EA01A3">
            <w:pPr>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Проведение процедуры Заключения муниципального контракта Подписанный акт выполненных работ</w:t>
            </w:r>
          </w:p>
        </w:tc>
      </w:tr>
      <w:tr w:rsidR="00745D25" w:rsidRPr="00745D25" w:rsidTr="00745D25">
        <w:trPr>
          <w:trHeight w:val="20"/>
        </w:trPr>
        <w:tc>
          <w:tcPr>
            <w:tcW w:w="111" w:type="pct"/>
            <w:vMerge/>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462D79">
            <w:pPr>
              <w:spacing w:after="0" w:line="240" w:lineRule="auto"/>
              <w:ind w:left="-57" w:right="-57"/>
              <w:rPr>
                <w:rFonts w:ascii="Arial" w:hAnsi="Arial" w:cs="Arial"/>
                <w:sz w:val="22"/>
                <w:szCs w:val="22"/>
              </w:rPr>
            </w:pPr>
            <w:r w:rsidRPr="00745D25">
              <w:rPr>
                <w:rFonts w:ascii="Arial" w:hAnsi="Arial" w:cs="Arial"/>
                <w:color w:val="000000"/>
                <w:sz w:val="22"/>
                <w:szCs w:val="22"/>
              </w:rPr>
              <w:t>Средства бюджета городского округа Люберцы</w:t>
            </w:r>
          </w:p>
        </w:tc>
        <w:tc>
          <w:tcPr>
            <w:tcW w:w="238" w:type="pct"/>
            <w:vMerge/>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15 000,00</w:t>
            </w:r>
          </w:p>
        </w:tc>
        <w:tc>
          <w:tcPr>
            <w:tcW w:w="418" w:type="pct"/>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15 000,00</w:t>
            </w:r>
          </w:p>
        </w:tc>
        <w:tc>
          <w:tcPr>
            <w:tcW w:w="354"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shd w:val="clear" w:color="auto" w:fill="auto"/>
          </w:tcPr>
          <w:p w:rsidR="00D62569" w:rsidRPr="00745D25" w:rsidRDefault="00D62569" w:rsidP="00541E23">
            <w:pPr>
              <w:pStyle w:val="14"/>
              <w:spacing w:after="0" w:line="240" w:lineRule="auto"/>
              <w:ind w:left="-57" w:right="-57"/>
              <w:jc w:val="right"/>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shd w:val="clear" w:color="auto" w:fill="auto"/>
          </w:tcPr>
          <w:p w:rsidR="00D62569" w:rsidRPr="00745D25" w:rsidRDefault="00D62569" w:rsidP="00462D79">
            <w:pPr>
              <w:spacing w:after="0" w:line="240" w:lineRule="auto"/>
              <w:ind w:left="-57" w:right="-57"/>
              <w:rPr>
                <w:rFonts w:ascii="Arial" w:hAnsi="Arial" w:cs="Arial"/>
                <w:sz w:val="22"/>
                <w:szCs w:val="22"/>
              </w:rPr>
            </w:pPr>
            <w:r w:rsidRPr="00745D25">
              <w:rPr>
                <w:rFonts w:ascii="Arial" w:hAnsi="Arial" w:cs="Arial"/>
                <w:sz w:val="22"/>
                <w:szCs w:val="22"/>
              </w:rPr>
              <w:t>Итого</w:t>
            </w:r>
          </w:p>
        </w:tc>
        <w:tc>
          <w:tcPr>
            <w:tcW w:w="238" w:type="pct"/>
            <w:vMerge/>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p>
        </w:tc>
        <w:tc>
          <w:tcPr>
            <w:tcW w:w="415" w:type="pct"/>
            <w:shd w:val="clear" w:color="auto" w:fill="auto"/>
            <w:vAlign w:val="center"/>
          </w:tcPr>
          <w:p w:rsidR="00D62569" w:rsidRPr="00745D25" w:rsidRDefault="00D62569" w:rsidP="00462D7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15 000,00</w:t>
            </w:r>
          </w:p>
        </w:tc>
        <w:tc>
          <w:tcPr>
            <w:tcW w:w="418" w:type="pct"/>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15 000,00</w:t>
            </w:r>
          </w:p>
        </w:tc>
        <w:tc>
          <w:tcPr>
            <w:tcW w:w="354"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shd w:val="clear" w:color="auto" w:fill="auto"/>
            <w:vAlign w:val="center"/>
          </w:tcPr>
          <w:p w:rsidR="00D62569" w:rsidRPr="00745D25" w:rsidRDefault="00D62569" w:rsidP="00462D79">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val="restart"/>
            <w:shd w:val="clear" w:color="auto" w:fill="auto"/>
          </w:tcPr>
          <w:p w:rsidR="00D62569" w:rsidRPr="00745D25" w:rsidRDefault="00D62569" w:rsidP="00541E23">
            <w:pPr>
              <w:pStyle w:val="14"/>
              <w:spacing w:after="0" w:line="240" w:lineRule="auto"/>
              <w:ind w:left="-57" w:right="-57"/>
              <w:contextualSpacing w:val="0"/>
              <w:jc w:val="right"/>
              <w:rPr>
                <w:rFonts w:ascii="Arial" w:hAnsi="Arial" w:cs="Arial"/>
                <w:sz w:val="22"/>
                <w:szCs w:val="22"/>
              </w:rPr>
            </w:pPr>
            <w:r w:rsidRPr="00745D25">
              <w:rPr>
                <w:rFonts w:ascii="Arial" w:hAnsi="Arial" w:cs="Arial"/>
                <w:sz w:val="22"/>
                <w:szCs w:val="22"/>
              </w:rPr>
              <w:t>1.6</w:t>
            </w:r>
          </w:p>
        </w:tc>
        <w:tc>
          <w:tcPr>
            <w:tcW w:w="414" w:type="pct"/>
            <w:vMerge w:val="restart"/>
            <w:shd w:val="clear" w:color="auto" w:fill="auto"/>
          </w:tcPr>
          <w:p w:rsidR="00D62569" w:rsidRPr="00745D25" w:rsidRDefault="00D62569" w:rsidP="00541E23">
            <w:pPr>
              <w:spacing w:after="0" w:line="240" w:lineRule="auto"/>
              <w:jc w:val="both"/>
              <w:rPr>
                <w:rFonts w:ascii="Arial" w:hAnsi="Arial" w:cs="Arial"/>
                <w:color w:val="000000"/>
                <w:sz w:val="22"/>
                <w:szCs w:val="22"/>
              </w:rPr>
            </w:pPr>
            <w:r w:rsidRPr="00745D25">
              <w:rPr>
                <w:rFonts w:ascii="Arial" w:hAnsi="Arial" w:cs="Arial"/>
                <w:color w:val="000000"/>
                <w:sz w:val="22"/>
                <w:szCs w:val="22"/>
              </w:rPr>
              <w:t xml:space="preserve">2.2. Взносы на капитальный ремонт общего имущества многоквартирных домов    </w:t>
            </w: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r w:rsidRPr="00745D25">
              <w:rPr>
                <w:rFonts w:ascii="Arial" w:hAnsi="Arial" w:cs="Arial"/>
                <w:sz w:val="22"/>
                <w:szCs w:val="22"/>
              </w:rPr>
              <w:t>Средства бюджета Московской области</w:t>
            </w:r>
          </w:p>
        </w:tc>
        <w:tc>
          <w:tcPr>
            <w:tcW w:w="238" w:type="pct"/>
            <w:vMerge w:val="restar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01.01.2020</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31.12.2024</w:t>
            </w:r>
          </w:p>
        </w:tc>
        <w:tc>
          <w:tcPr>
            <w:tcW w:w="41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color w:val="000000"/>
                <w:sz w:val="22"/>
                <w:szCs w:val="22"/>
              </w:rPr>
              <w:t>0,00</w:t>
            </w:r>
          </w:p>
        </w:tc>
        <w:tc>
          <w:tcPr>
            <w:tcW w:w="46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val="restar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696" w:type="pct"/>
            <w:vMerge w:val="restart"/>
            <w:tcBorders>
              <w:bottom w:val="single" w:sz="4" w:space="0" w:color="auto"/>
            </w:tcBorders>
            <w:shd w:val="clear" w:color="auto" w:fill="auto"/>
          </w:tcPr>
          <w:p w:rsidR="00D62569" w:rsidRPr="00745D25" w:rsidRDefault="00D62569" w:rsidP="00541E23">
            <w:pPr>
              <w:autoSpaceDE w:val="0"/>
              <w:autoSpaceDN w:val="0"/>
              <w:adjustRightInd w:val="0"/>
              <w:spacing w:after="0" w:line="240" w:lineRule="auto"/>
              <w:ind w:left="-57" w:right="-57"/>
              <w:jc w:val="both"/>
              <w:rPr>
                <w:rFonts w:ascii="Arial" w:hAnsi="Arial" w:cs="Arial"/>
                <w:sz w:val="22"/>
                <w:szCs w:val="22"/>
              </w:rPr>
            </w:pPr>
            <w:r w:rsidRPr="00745D25">
              <w:rPr>
                <w:rFonts w:ascii="Arial" w:hAnsi="Arial" w:cs="Arial"/>
                <w:color w:val="000000"/>
                <w:sz w:val="22"/>
                <w:szCs w:val="22"/>
              </w:rPr>
              <w:t>Формирование фонда капитального ремонта</w:t>
            </w:r>
          </w:p>
        </w:tc>
      </w:tr>
      <w:tr w:rsidR="00745D25" w:rsidRPr="00745D25" w:rsidTr="00745D25">
        <w:trPr>
          <w:trHeight w:val="20"/>
        </w:trPr>
        <w:tc>
          <w:tcPr>
            <w:tcW w:w="111" w:type="pct"/>
            <w:vMerge/>
            <w:tcBorders>
              <w:bottom w:val="single" w:sz="4" w:space="0" w:color="auto"/>
            </w:tcBorders>
            <w:shd w:val="clear" w:color="auto" w:fill="auto"/>
          </w:tcPr>
          <w:p w:rsidR="00D62569" w:rsidRPr="00745D25" w:rsidRDefault="00D62569" w:rsidP="00541E23">
            <w:pPr>
              <w:pStyle w:val="14"/>
              <w:spacing w:after="0" w:line="240" w:lineRule="auto"/>
              <w:ind w:left="-57" w:right="-57"/>
              <w:contextualSpacing w:val="0"/>
              <w:jc w:val="right"/>
              <w:rPr>
                <w:rFonts w:ascii="Arial" w:hAnsi="Arial" w:cs="Arial"/>
                <w:sz w:val="22"/>
                <w:szCs w:val="22"/>
              </w:rPr>
            </w:pPr>
          </w:p>
        </w:tc>
        <w:tc>
          <w:tcPr>
            <w:tcW w:w="414" w:type="pct"/>
            <w:vMerge/>
            <w:tcBorders>
              <w:bottom w:val="single" w:sz="4" w:space="0" w:color="auto"/>
            </w:tcBorders>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r w:rsidRPr="00745D25">
              <w:rPr>
                <w:rFonts w:ascii="Arial" w:hAnsi="Arial" w:cs="Arial"/>
                <w:color w:val="000000"/>
                <w:sz w:val="22"/>
                <w:szCs w:val="22"/>
              </w:rPr>
              <w:t>Средства бюджета городского округа Люберцы</w:t>
            </w:r>
          </w:p>
        </w:tc>
        <w:tc>
          <w:tcPr>
            <w:tcW w:w="238" w:type="pct"/>
            <w:vMerge/>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61 840,00</w:t>
            </w:r>
          </w:p>
        </w:tc>
        <w:tc>
          <w:tcPr>
            <w:tcW w:w="46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338 500,00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67 700,00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67 700,00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67 700,00</w:t>
            </w:r>
          </w:p>
        </w:tc>
        <w:tc>
          <w:tcPr>
            <w:tcW w:w="352"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67 700,00</w:t>
            </w:r>
          </w:p>
        </w:tc>
        <w:tc>
          <w:tcPr>
            <w:tcW w:w="380"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67 700,00</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spacing w:after="0" w:line="240" w:lineRule="auto"/>
              <w:ind w:left="-57" w:right="-57"/>
              <w:jc w:val="both"/>
              <w:rPr>
                <w:rFonts w:ascii="Arial" w:hAnsi="Arial" w:cs="Arial"/>
                <w:sz w:val="22"/>
                <w:szCs w:val="22"/>
              </w:rPr>
            </w:pPr>
          </w:p>
        </w:tc>
      </w:tr>
      <w:tr w:rsidR="00745D25" w:rsidRPr="00745D25" w:rsidTr="00745D25">
        <w:trPr>
          <w:trHeight w:val="20"/>
        </w:trPr>
        <w:tc>
          <w:tcPr>
            <w:tcW w:w="111" w:type="pct"/>
            <w:vMerge/>
            <w:tcBorders>
              <w:bottom w:val="single" w:sz="4" w:space="0" w:color="auto"/>
            </w:tcBorders>
            <w:shd w:val="clear" w:color="auto" w:fill="auto"/>
          </w:tcPr>
          <w:p w:rsidR="00D62569" w:rsidRPr="00745D25" w:rsidRDefault="00D62569" w:rsidP="00541E23">
            <w:pPr>
              <w:pStyle w:val="14"/>
              <w:spacing w:after="0" w:line="240" w:lineRule="auto"/>
              <w:ind w:left="-57" w:right="-57"/>
              <w:contextualSpacing w:val="0"/>
              <w:jc w:val="right"/>
              <w:rPr>
                <w:rFonts w:ascii="Arial" w:hAnsi="Arial" w:cs="Arial"/>
                <w:sz w:val="22"/>
                <w:szCs w:val="22"/>
              </w:rPr>
            </w:pPr>
          </w:p>
        </w:tc>
        <w:tc>
          <w:tcPr>
            <w:tcW w:w="414" w:type="pct"/>
            <w:vMerge/>
            <w:tcBorders>
              <w:bottom w:val="single" w:sz="4" w:space="0" w:color="auto"/>
            </w:tcBorders>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r w:rsidRPr="00745D25">
              <w:rPr>
                <w:rFonts w:ascii="Arial" w:hAnsi="Arial" w:cs="Arial"/>
                <w:sz w:val="22"/>
                <w:szCs w:val="22"/>
              </w:rPr>
              <w:t>Итого</w:t>
            </w:r>
          </w:p>
        </w:tc>
        <w:tc>
          <w:tcPr>
            <w:tcW w:w="238" w:type="pct"/>
            <w:vMerge/>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61 840,00</w:t>
            </w:r>
          </w:p>
        </w:tc>
        <w:tc>
          <w:tcPr>
            <w:tcW w:w="46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338 500,00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67 700,00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67 700,00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67 700,00</w:t>
            </w:r>
          </w:p>
        </w:tc>
        <w:tc>
          <w:tcPr>
            <w:tcW w:w="352"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67 700,00</w:t>
            </w:r>
          </w:p>
        </w:tc>
        <w:tc>
          <w:tcPr>
            <w:tcW w:w="380"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67 700,00</w:t>
            </w:r>
          </w:p>
        </w:tc>
        <w:tc>
          <w:tcPr>
            <w:tcW w:w="472" w:type="pct"/>
            <w:vMerge/>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tcBorders>
              <w:bottom w:val="single" w:sz="4" w:space="0" w:color="auto"/>
            </w:tcBorders>
            <w:shd w:val="clear" w:color="auto" w:fill="auto"/>
          </w:tcPr>
          <w:p w:rsidR="00D62569" w:rsidRPr="00745D25" w:rsidRDefault="00D62569" w:rsidP="00541E23">
            <w:pPr>
              <w:spacing w:after="0" w:line="240" w:lineRule="auto"/>
              <w:ind w:left="-57" w:right="-57"/>
              <w:jc w:val="both"/>
              <w:rPr>
                <w:rFonts w:ascii="Arial" w:hAnsi="Arial" w:cs="Arial"/>
                <w:sz w:val="22"/>
                <w:szCs w:val="22"/>
              </w:rPr>
            </w:pPr>
          </w:p>
        </w:tc>
      </w:tr>
      <w:tr w:rsidR="00745D25" w:rsidRPr="00745D25" w:rsidTr="00745D25">
        <w:trPr>
          <w:trHeight w:val="20"/>
        </w:trPr>
        <w:tc>
          <w:tcPr>
            <w:tcW w:w="111" w:type="pct"/>
            <w:vMerge w:val="restart"/>
            <w:shd w:val="clear" w:color="auto" w:fill="auto"/>
          </w:tcPr>
          <w:p w:rsidR="00D62569" w:rsidRPr="00745D25" w:rsidRDefault="00D62569" w:rsidP="00541E23">
            <w:pPr>
              <w:pStyle w:val="14"/>
              <w:spacing w:after="0" w:line="240" w:lineRule="auto"/>
              <w:ind w:left="-57" w:right="-57"/>
              <w:contextualSpacing w:val="0"/>
              <w:jc w:val="center"/>
              <w:rPr>
                <w:rFonts w:ascii="Arial" w:hAnsi="Arial" w:cs="Arial"/>
                <w:sz w:val="22"/>
                <w:szCs w:val="22"/>
              </w:rPr>
            </w:pPr>
            <w:r w:rsidRPr="00745D25">
              <w:rPr>
                <w:rFonts w:ascii="Arial" w:hAnsi="Arial" w:cs="Arial"/>
                <w:sz w:val="22"/>
                <w:szCs w:val="22"/>
              </w:rPr>
              <w:t>1.7.</w:t>
            </w:r>
          </w:p>
        </w:tc>
        <w:tc>
          <w:tcPr>
            <w:tcW w:w="414" w:type="pct"/>
            <w:vMerge w:val="restart"/>
            <w:shd w:val="clear" w:color="auto" w:fill="auto"/>
          </w:tcPr>
          <w:p w:rsidR="00D62569" w:rsidRPr="00745D25" w:rsidRDefault="00D62569" w:rsidP="00541E23">
            <w:pPr>
              <w:spacing w:after="0" w:line="240" w:lineRule="auto"/>
              <w:jc w:val="both"/>
              <w:rPr>
                <w:rFonts w:ascii="Arial" w:hAnsi="Arial" w:cs="Arial"/>
                <w:color w:val="000000"/>
                <w:sz w:val="22"/>
                <w:szCs w:val="22"/>
              </w:rPr>
            </w:pPr>
            <w:r w:rsidRPr="00745D25">
              <w:rPr>
                <w:rFonts w:ascii="Arial" w:hAnsi="Arial" w:cs="Arial"/>
                <w:color w:val="000000"/>
                <w:sz w:val="22"/>
                <w:szCs w:val="22"/>
              </w:rPr>
              <w:t xml:space="preserve">2.3. Организация в соответствии с Федеральным законом от 24 июля 2007 г. №221-ФЗ «О государственном </w:t>
            </w:r>
            <w:r w:rsidRPr="00745D25">
              <w:rPr>
                <w:rFonts w:ascii="Arial" w:hAnsi="Arial" w:cs="Arial"/>
                <w:color w:val="000000"/>
                <w:sz w:val="22"/>
                <w:szCs w:val="22"/>
              </w:rPr>
              <w:lastRenderedPageBreak/>
              <w:t>кадастре недвижимости» выполнения комплексных кадастровых работ и утверждение карты-плана территории</w:t>
            </w: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lastRenderedPageBreak/>
              <w:t>Средства бюджета Московской области</w:t>
            </w:r>
          </w:p>
        </w:tc>
        <w:tc>
          <w:tcPr>
            <w:tcW w:w="238" w:type="pct"/>
            <w:vMerge w:val="restar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01.01.2020</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31.12.2024</w:t>
            </w:r>
          </w:p>
        </w:tc>
        <w:tc>
          <w:tcPr>
            <w:tcW w:w="41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val="restar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696" w:type="pct"/>
            <w:vMerge w:val="restart"/>
            <w:tcBorders>
              <w:bottom w:val="single" w:sz="4" w:space="0" w:color="auto"/>
            </w:tcBorders>
            <w:shd w:val="clear" w:color="auto" w:fill="auto"/>
          </w:tcPr>
          <w:p w:rsidR="00D62569" w:rsidRPr="00745D25" w:rsidRDefault="00D62569" w:rsidP="00541E23">
            <w:pPr>
              <w:spacing w:after="0" w:line="240" w:lineRule="auto"/>
              <w:ind w:left="-57" w:right="-57"/>
              <w:jc w:val="both"/>
              <w:rPr>
                <w:rFonts w:ascii="Arial" w:hAnsi="Arial" w:cs="Arial"/>
                <w:sz w:val="22"/>
                <w:szCs w:val="22"/>
              </w:rPr>
            </w:pPr>
            <w:r w:rsidRPr="00745D25">
              <w:rPr>
                <w:rFonts w:ascii="Arial" w:hAnsi="Arial" w:cs="Arial"/>
                <w:color w:val="000000"/>
                <w:sz w:val="22"/>
                <w:szCs w:val="22"/>
              </w:rPr>
              <w:t>Вовлечение в налоговый оборот объектов недвижимого имущества</w:t>
            </w:r>
          </w:p>
        </w:tc>
      </w:tr>
      <w:tr w:rsidR="00745D25" w:rsidRPr="00745D25" w:rsidTr="00745D25">
        <w:trPr>
          <w:trHeight w:val="20"/>
        </w:trPr>
        <w:tc>
          <w:tcPr>
            <w:tcW w:w="111" w:type="pct"/>
            <w:vMerge/>
            <w:tcBorders>
              <w:bottom w:val="single" w:sz="4" w:space="0" w:color="auto"/>
            </w:tcBorders>
            <w:shd w:val="clear" w:color="auto" w:fill="auto"/>
          </w:tcPr>
          <w:p w:rsidR="00D62569" w:rsidRPr="00745D25" w:rsidRDefault="00D62569" w:rsidP="00541E23">
            <w:pPr>
              <w:pStyle w:val="14"/>
              <w:spacing w:after="0" w:line="240" w:lineRule="auto"/>
              <w:ind w:left="-57" w:right="-57"/>
              <w:contextualSpacing w:val="0"/>
              <w:jc w:val="center"/>
              <w:rPr>
                <w:rFonts w:ascii="Arial" w:hAnsi="Arial" w:cs="Arial"/>
                <w:sz w:val="22"/>
                <w:szCs w:val="22"/>
              </w:rPr>
            </w:pPr>
          </w:p>
        </w:tc>
        <w:tc>
          <w:tcPr>
            <w:tcW w:w="414" w:type="pct"/>
            <w:vMerge/>
            <w:tcBorders>
              <w:bottom w:val="single" w:sz="4" w:space="0" w:color="auto"/>
            </w:tcBorders>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r w:rsidRPr="00745D25">
              <w:rPr>
                <w:rFonts w:ascii="Arial" w:hAnsi="Arial" w:cs="Arial"/>
                <w:color w:val="000000"/>
                <w:sz w:val="22"/>
                <w:szCs w:val="22"/>
              </w:rPr>
              <w:t>Средства бюджета городского округа Люберцы</w:t>
            </w:r>
          </w:p>
        </w:tc>
        <w:tc>
          <w:tcPr>
            <w:tcW w:w="238" w:type="pct"/>
            <w:vMerge/>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color w:val="000000"/>
                <w:sz w:val="22"/>
                <w:szCs w:val="22"/>
              </w:rPr>
              <w:t>2000,00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color w:val="000000"/>
                <w:sz w:val="22"/>
                <w:szCs w:val="22"/>
              </w:rPr>
              <w:t>2000,00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tcBorders>
              <w:bottom w:val="single" w:sz="4" w:space="0" w:color="auto"/>
            </w:tcBorders>
            <w:shd w:val="clear" w:color="auto" w:fill="auto"/>
          </w:tcPr>
          <w:p w:rsidR="00D62569" w:rsidRPr="00745D25" w:rsidRDefault="00D62569" w:rsidP="00541E23">
            <w:pPr>
              <w:pStyle w:val="14"/>
              <w:spacing w:after="0" w:line="240" w:lineRule="auto"/>
              <w:ind w:left="-57" w:right="-57"/>
              <w:contextualSpacing w:val="0"/>
              <w:jc w:val="center"/>
              <w:rPr>
                <w:rFonts w:ascii="Arial" w:hAnsi="Arial" w:cs="Arial"/>
                <w:sz w:val="22"/>
                <w:szCs w:val="22"/>
              </w:rPr>
            </w:pPr>
          </w:p>
        </w:tc>
        <w:tc>
          <w:tcPr>
            <w:tcW w:w="414" w:type="pct"/>
            <w:vMerge/>
            <w:tcBorders>
              <w:bottom w:val="single" w:sz="4" w:space="0" w:color="auto"/>
            </w:tcBorders>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t>Итого</w:t>
            </w:r>
          </w:p>
        </w:tc>
        <w:tc>
          <w:tcPr>
            <w:tcW w:w="238" w:type="pct"/>
            <w:vMerge/>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color w:val="000000"/>
                <w:sz w:val="22"/>
                <w:szCs w:val="22"/>
              </w:rPr>
              <w:t>2000,00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color w:val="000000"/>
                <w:sz w:val="22"/>
                <w:szCs w:val="22"/>
              </w:rPr>
              <w:t>2000,00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tcBorders>
              <w:bottom w:val="single" w:sz="4" w:space="0" w:color="auto"/>
            </w:tcBorders>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val="restart"/>
            <w:shd w:val="clear" w:color="auto" w:fill="auto"/>
          </w:tcPr>
          <w:p w:rsidR="00D62569" w:rsidRPr="00745D25" w:rsidRDefault="00D62569" w:rsidP="00541E23">
            <w:pPr>
              <w:pStyle w:val="14"/>
              <w:spacing w:after="0" w:line="240" w:lineRule="auto"/>
              <w:ind w:left="-57" w:right="-57"/>
              <w:contextualSpacing w:val="0"/>
              <w:jc w:val="center"/>
              <w:rPr>
                <w:rFonts w:ascii="Arial" w:hAnsi="Arial" w:cs="Arial"/>
                <w:sz w:val="22"/>
                <w:szCs w:val="22"/>
              </w:rPr>
            </w:pPr>
            <w:r w:rsidRPr="00745D25">
              <w:rPr>
                <w:rFonts w:ascii="Arial" w:hAnsi="Arial" w:cs="Arial"/>
                <w:sz w:val="22"/>
                <w:szCs w:val="22"/>
              </w:rPr>
              <w:lastRenderedPageBreak/>
              <w:t>2</w:t>
            </w:r>
          </w:p>
        </w:tc>
        <w:tc>
          <w:tcPr>
            <w:tcW w:w="414" w:type="pct"/>
            <w:vMerge w:val="restart"/>
            <w:tcBorders>
              <w:bottom w:val="single" w:sz="4" w:space="0" w:color="auto"/>
            </w:tcBorders>
            <w:shd w:val="clear" w:color="auto" w:fill="auto"/>
          </w:tcPr>
          <w:p w:rsidR="00D62569" w:rsidRPr="00745D25" w:rsidRDefault="00D62569" w:rsidP="00541E23">
            <w:pPr>
              <w:spacing w:after="0" w:line="240" w:lineRule="auto"/>
              <w:jc w:val="both"/>
              <w:rPr>
                <w:rFonts w:ascii="Arial" w:hAnsi="Arial" w:cs="Arial"/>
                <w:color w:val="000000"/>
                <w:sz w:val="22"/>
                <w:szCs w:val="22"/>
              </w:rPr>
            </w:pPr>
            <w:r w:rsidRPr="00745D25">
              <w:rPr>
                <w:rFonts w:ascii="Arial" w:hAnsi="Arial" w:cs="Arial"/>
                <w:color w:val="000000"/>
                <w:sz w:val="22"/>
                <w:szCs w:val="22"/>
              </w:rPr>
              <w:t>Основное мероприятие 03. Создание условий для реализации государственных полномочий в области земельных отношений</w:t>
            </w: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color w:val="000000"/>
                <w:sz w:val="22"/>
                <w:szCs w:val="22"/>
              </w:rPr>
              <w:t>Средства бюджета Московской области</w:t>
            </w:r>
          </w:p>
        </w:tc>
        <w:tc>
          <w:tcPr>
            <w:tcW w:w="238" w:type="pct"/>
            <w:vMerge w:val="restar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01.01.2020</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31.12.2024</w:t>
            </w:r>
          </w:p>
        </w:tc>
        <w:tc>
          <w:tcPr>
            <w:tcW w:w="41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11 117,00</w:t>
            </w:r>
          </w:p>
        </w:tc>
        <w:tc>
          <w:tcPr>
            <w:tcW w:w="46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lang w:val="en-US"/>
              </w:rPr>
            </w:pPr>
            <w:r w:rsidRPr="00745D25">
              <w:rPr>
                <w:rFonts w:ascii="Arial" w:hAnsi="Arial" w:cs="Arial"/>
                <w:sz w:val="22"/>
                <w:szCs w:val="22"/>
                <w:lang w:val="en-US"/>
              </w:rPr>
              <w:t>11 213</w:t>
            </w:r>
            <w:r w:rsidRPr="00745D25">
              <w:rPr>
                <w:rFonts w:ascii="Arial" w:hAnsi="Arial" w:cs="Arial"/>
                <w:sz w:val="22"/>
                <w:szCs w:val="22"/>
              </w:rPr>
              <w:t>,</w:t>
            </w:r>
            <w:r w:rsidRPr="00745D25">
              <w:rPr>
                <w:rFonts w:ascii="Arial" w:hAnsi="Arial" w:cs="Arial"/>
                <w:sz w:val="22"/>
                <w:szCs w:val="22"/>
                <w:lang w:val="en-US"/>
              </w:rPr>
              <w:t>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lang w:val="en-US"/>
              </w:rPr>
            </w:pPr>
            <w:r w:rsidRPr="00745D25">
              <w:rPr>
                <w:rFonts w:ascii="Arial" w:hAnsi="Arial" w:cs="Arial"/>
                <w:sz w:val="22"/>
                <w:szCs w:val="22"/>
                <w:lang w:val="en-US"/>
              </w:rPr>
              <w:t>11 213</w:t>
            </w:r>
            <w:r w:rsidRPr="00745D25">
              <w:rPr>
                <w:rFonts w:ascii="Arial" w:hAnsi="Arial" w:cs="Arial"/>
                <w:sz w:val="22"/>
                <w:szCs w:val="22"/>
              </w:rPr>
              <w:t>,</w:t>
            </w:r>
            <w:r w:rsidRPr="00745D25">
              <w:rPr>
                <w:rFonts w:ascii="Arial" w:hAnsi="Arial" w:cs="Arial"/>
                <w:sz w:val="22"/>
                <w:szCs w:val="22"/>
                <w:lang w:val="en-US"/>
              </w:rPr>
              <w:t>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val="restart"/>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t>Комитет по управлению имуществом администрации городского округа Люберцы Московской области</w:t>
            </w:r>
          </w:p>
        </w:tc>
        <w:tc>
          <w:tcPr>
            <w:tcW w:w="696" w:type="pct"/>
            <w:vMerge w:val="restart"/>
            <w:shd w:val="clear" w:color="auto" w:fill="auto"/>
          </w:tcPr>
          <w:p w:rsidR="00D62569" w:rsidRPr="00745D25" w:rsidRDefault="00D62569" w:rsidP="00541E23">
            <w:pPr>
              <w:spacing w:after="0" w:line="240" w:lineRule="auto"/>
              <w:ind w:right="-57"/>
              <w:jc w:val="both"/>
              <w:rPr>
                <w:rFonts w:ascii="Arial" w:hAnsi="Arial" w:cs="Arial"/>
                <w:color w:val="000000"/>
                <w:sz w:val="22"/>
                <w:szCs w:val="22"/>
              </w:rPr>
            </w:pPr>
            <w:r w:rsidRPr="00745D25">
              <w:rPr>
                <w:rFonts w:ascii="Arial" w:hAnsi="Arial" w:cs="Arial"/>
                <w:color w:val="000000"/>
                <w:sz w:val="22"/>
                <w:szCs w:val="22"/>
              </w:rPr>
              <w:t xml:space="preserve">Заключение муниципальных контрактов на приобретение необходимого оборудования для реализации государственных полномочий в области земельных отношений. </w:t>
            </w:r>
          </w:p>
          <w:p w:rsidR="00D62569" w:rsidRPr="00745D25" w:rsidRDefault="00D62569" w:rsidP="00541E23">
            <w:pPr>
              <w:spacing w:after="0" w:line="240" w:lineRule="auto"/>
              <w:ind w:right="-57"/>
              <w:jc w:val="both"/>
              <w:rPr>
                <w:rFonts w:ascii="Arial" w:hAnsi="Arial" w:cs="Arial"/>
                <w:color w:val="000000"/>
                <w:sz w:val="22"/>
                <w:szCs w:val="22"/>
              </w:rPr>
            </w:pPr>
            <w:r w:rsidRPr="00745D25">
              <w:rPr>
                <w:rFonts w:ascii="Arial" w:hAnsi="Arial" w:cs="Arial"/>
                <w:color w:val="000000"/>
                <w:sz w:val="22"/>
                <w:szCs w:val="22"/>
              </w:rPr>
              <w:t xml:space="preserve">Осуществление государственных полномочий в области земельных отношений (выплата заработанной платы) </w:t>
            </w:r>
          </w:p>
        </w:tc>
      </w:tr>
      <w:tr w:rsidR="00745D25" w:rsidRPr="00745D25" w:rsidTr="00745D25">
        <w:trPr>
          <w:trHeight w:val="20"/>
        </w:trPr>
        <w:tc>
          <w:tcPr>
            <w:tcW w:w="111" w:type="pct"/>
            <w:vMerge/>
            <w:tcBorders>
              <w:bottom w:val="single" w:sz="4" w:space="0" w:color="auto"/>
            </w:tcBorders>
            <w:shd w:val="clear" w:color="auto" w:fill="auto"/>
          </w:tcPr>
          <w:p w:rsidR="00D62569" w:rsidRPr="00745D25" w:rsidRDefault="00D62569" w:rsidP="00541E23">
            <w:pPr>
              <w:pStyle w:val="14"/>
              <w:spacing w:after="0" w:line="240" w:lineRule="auto"/>
              <w:ind w:left="-57" w:right="-57"/>
              <w:contextualSpacing w:val="0"/>
              <w:jc w:val="center"/>
              <w:rPr>
                <w:rFonts w:ascii="Arial" w:hAnsi="Arial" w:cs="Arial"/>
                <w:sz w:val="22"/>
                <w:szCs w:val="22"/>
              </w:rPr>
            </w:pPr>
          </w:p>
        </w:tc>
        <w:tc>
          <w:tcPr>
            <w:tcW w:w="414" w:type="pct"/>
            <w:vMerge/>
            <w:tcBorders>
              <w:bottom w:val="single" w:sz="4" w:space="0" w:color="auto"/>
            </w:tcBorders>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r w:rsidRPr="00745D25">
              <w:rPr>
                <w:rFonts w:ascii="Arial" w:hAnsi="Arial" w:cs="Arial"/>
                <w:color w:val="000000"/>
                <w:sz w:val="22"/>
                <w:szCs w:val="22"/>
              </w:rPr>
              <w:t>Средства бюджета городского округа Люберцы</w:t>
            </w:r>
          </w:p>
        </w:tc>
        <w:tc>
          <w:tcPr>
            <w:tcW w:w="238" w:type="pct"/>
            <w:vMerge/>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2"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80"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472" w:type="pct"/>
            <w:vMerge/>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tcBorders>
              <w:bottom w:val="single" w:sz="4" w:space="0" w:color="auto"/>
            </w:tcBorders>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tcBorders>
              <w:bottom w:val="single" w:sz="4" w:space="0" w:color="auto"/>
            </w:tcBorders>
            <w:shd w:val="clear" w:color="auto" w:fill="auto"/>
          </w:tcPr>
          <w:p w:rsidR="00D62569" w:rsidRPr="00745D25" w:rsidRDefault="00D62569" w:rsidP="00541E23">
            <w:pPr>
              <w:pStyle w:val="14"/>
              <w:spacing w:after="0" w:line="240" w:lineRule="auto"/>
              <w:ind w:left="-57" w:right="-57"/>
              <w:contextualSpacing w:val="0"/>
              <w:jc w:val="center"/>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t>Итого</w:t>
            </w:r>
          </w:p>
        </w:tc>
        <w:tc>
          <w:tcPr>
            <w:tcW w:w="238" w:type="pct"/>
            <w:vMerge/>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11 117,00</w:t>
            </w:r>
          </w:p>
        </w:tc>
        <w:tc>
          <w:tcPr>
            <w:tcW w:w="46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lang w:val="en-US"/>
              </w:rPr>
            </w:pPr>
            <w:r w:rsidRPr="00745D25">
              <w:rPr>
                <w:rFonts w:ascii="Arial" w:hAnsi="Arial" w:cs="Arial"/>
                <w:sz w:val="22"/>
                <w:szCs w:val="22"/>
                <w:lang w:val="en-US"/>
              </w:rPr>
              <w:t>11 213</w:t>
            </w:r>
            <w:r w:rsidRPr="00745D25">
              <w:rPr>
                <w:rFonts w:ascii="Arial" w:hAnsi="Arial" w:cs="Arial"/>
                <w:sz w:val="22"/>
                <w:szCs w:val="22"/>
              </w:rPr>
              <w:t>,</w:t>
            </w:r>
            <w:r w:rsidRPr="00745D25">
              <w:rPr>
                <w:rFonts w:ascii="Arial" w:hAnsi="Arial" w:cs="Arial"/>
                <w:sz w:val="22"/>
                <w:szCs w:val="22"/>
                <w:lang w:val="en-US"/>
              </w:rPr>
              <w:t>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lang w:val="en-US"/>
              </w:rPr>
            </w:pPr>
            <w:r w:rsidRPr="00745D25">
              <w:rPr>
                <w:rFonts w:ascii="Arial" w:hAnsi="Arial" w:cs="Arial"/>
                <w:sz w:val="22"/>
                <w:szCs w:val="22"/>
                <w:lang w:val="en-US"/>
              </w:rPr>
              <w:t>11 213</w:t>
            </w:r>
            <w:r w:rsidRPr="00745D25">
              <w:rPr>
                <w:rFonts w:ascii="Arial" w:hAnsi="Arial" w:cs="Arial"/>
                <w:sz w:val="22"/>
                <w:szCs w:val="22"/>
              </w:rPr>
              <w:t>,</w:t>
            </w:r>
            <w:r w:rsidRPr="00745D25">
              <w:rPr>
                <w:rFonts w:ascii="Arial" w:hAnsi="Arial" w:cs="Arial"/>
                <w:sz w:val="22"/>
                <w:szCs w:val="22"/>
                <w:lang w:val="en-US"/>
              </w:rPr>
              <w:t>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2"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80"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472" w:type="pct"/>
            <w:vMerge/>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tcBorders>
              <w:bottom w:val="single" w:sz="4" w:space="0" w:color="auto"/>
            </w:tcBorders>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val="restart"/>
            <w:shd w:val="clear" w:color="auto" w:fill="auto"/>
          </w:tcPr>
          <w:p w:rsidR="00D62569" w:rsidRPr="00745D25" w:rsidRDefault="00D62569" w:rsidP="00541E23">
            <w:pPr>
              <w:pStyle w:val="14"/>
              <w:spacing w:after="0" w:line="240" w:lineRule="auto"/>
              <w:ind w:left="-57" w:right="-57"/>
              <w:contextualSpacing w:val="0"/>
              <w:jc w:val="center"/>
              <w:rPr>
                <w:rFonts w:ascii="Arial" w:hAnsi="Arial" w:cs="Arial"/>
                <w:sz w:val="22"/>
                <w:szCs w:val="22"/>
              </w:rPr>
            </w:pPr>
            <w:r w:rsidRPr="00745D25">
              <w:rPr>
                <w:rFonts w:ascii="Arial" w:hAnsi="Arial" w:cs="Arial"/>
                <w:sz w:val="22"/>
                <w:szCs w:val="22"/>
              </w:rPr>
              <w:t>2.1</w:t>
            </w:r>
          </w:p>
        </w:tc>
        <w:tc>
          <w:tcPr>
            <w:tcW w:w="414" w:type="pct"/>
            <w:vMerge w:val="restart"/>
            <w:tcBorders>
              <w:bottom w:val="single" w:sz="4" w:space="0" w:color="auto"/>
            </w:tcBorders>
            <w:shd w:val="clear" w:color="auto" w:fill="auto"/>
          </w:tcPr>
          <w:p w:rsidR="00D62569" w:rsidRPr="00745D25" w:rsidRDefault="00D62569" w:rsidP="00541E23">
            <w:pPr>
              <w:spacing w:after="0" w:line="240" w:lineRule="auto"/>
              <w:jc w:val="both"/>
              <w:rPr>
                <w:rFonts w:ascii="Arial" w:hAnsi="Arial" w:cs="Arial"/>
                <w:color w:val="000000"/>
                <w:sz w:val="22"/>
                <w:szCs w:val="22"/>
              </w:rPr>
            </w:pPr>
            <w:r w:rsidRPr="00745D25">
              <w:rPr>
                <w:rFonts w:ascii="Arial" w:hAnsi="Arial" w:cs="Arial"/>
                <w:color w:val="000000"/>
                <w:sz w:val="22"/>
                <w:szCs w:val="22"/>
              </w:rPr>
              <w:t xml:space="preserve">3.1.Осуществление государственных </w:t>
            </w:r>
            <w:r w:rsidRPr="00745D25">
              <w:rPr>
                <w:rFonts w:ascii="Arial" w:hAnsi="Arial" w:cs="Arial"/>
                <w:color w:val="000000"/>
                <w:sz w:val="22"/>
                <w:szCs w:val="22"/>
              </w:rPr>
              <w:lastRenderedPageBreak/>
              <w:t>полномочий Московской области в области земельных отношений</w:t>
            </w: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color w:val="000000"/>
                <w:sz w:val="22"/>
                <w:szCs w:val="22"/>
              </w:rPr>
              <w:lastRenderedPageBreak/>
              <w:t xml:space="preserve">Средства бюджета Московской </w:t>
            </w:r>
            <w:r w:rsidRPr="00745D25">
              <w:rPr>
                <w:rFonts w:ascii="Arial" w:hAnsi="Arial" w:cs="Arial"/>
                <w:color w:val="000000"/>
                <w:sz w:val="22"/>
                <w:szCs w:val="22"/>
              </w:rPr>
              <w:lastRenderedPageBreak/>
              <w:t>области</w:t>
            </w:r>
          </w:p>
        </w:tc>
        <w:tc>
          <w:tcPr>
            <w:tcW w:w="238" w:type="pct"/>
            <w:vMerge w:val="restart"/>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lastRenderedPageBreak/>
              <w:t>01.01.2020</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31.12.</w:t>
            </w:r>
            <w:r w:rsidRPr="00745D25">
              <w:rPr>
                <w:rFonts w:ascii="Arial" w:hAnsi="Arial" w:cs="Arial"/>
                <w:color w:val="000000"/>
                <w:sz w:val="22"/>
                <w:szCs w:val="22"/>
              </w:rPr>
              <w:lastRenderedPageBreak/>
              <w:t>2024</w:t>
            </w:r>
          </w:p>
        </w:tc>
        <w:tc>
          <w:tcPr>
            <w:tcW w:w="41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lastRenderedPageBreak/>
              <w:t>11 117,00</w:t>
            </w:r>
          </w:p>
        </w:tc>
        <w:tc>
          <w:tcPr>
            <w:tcW w:w="46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lang w:val="en-US"/>
              </w:rPr>
            </w:pPr>
            <w:r w:rsidRPr="00745D25">
              <w:rPr>
                <w:rFonts w:ascii="Arial" w:hAnsi="Arial" w:cs="Arial"/>
                <w:sz w:val="22"/>
                <w:szCs w:val="22"/>
                <w:lang w:val="en-US"/>
              </w:rPr>
              <w:t>11 213</w:t>
            </w:r>
            <w:r w:rsidRPr="00745D25">
              <w:rPr>
                <w:rFonts w:ascii="Arial" w:hAnsi="Arial" w:cs="Arial"/>
                <w:sz w:val="22"/>
                <w:szCs w:val="22"/>
              </w:rPr>
              <w:t>,</w:t>
            </w:r>
            <w:r w:rsidRPr="00745D25">
              <w:rPr>
                <w:rFonts w:ascii="Arial" w:hAnsi="Arial" w:cs="Arial"/>
                <w:sz w:val="22"/>
                <w:szCs w:val="22"/>
                <w:lang w:val="en-US"/>
              </w:rPr>
              <w:t>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lang w:val="en-US"/>
              </w:rPr>
            </w:pPr>
            <w:r w:rsidRPr="00745D25">
              <w:rPr>
                <w:rFonts w:ascii="Arial" w:hAnsi="Arial" w:cs="Arial"/>
                <w:sz w:val="22"/>
                <w:szCs w:val="22"/>
                <w:lang w:val="en-US"/>
              </w:rPr>
              <w:t>11 213</w:t>
            </w:r>
            <w:r w:rsidRPr="00745D25">
              <w:rPr>
                <w:rFonts w:ascii="Arial" w:hAnsi="Arial" w:cs="Arial"/>
                <w:sz w:val="22"/>
                <w:szCs w:val="22"/>
              </w:rPr>
              <w:t>,</w:t>
            </w:r>
            <w:r w:rsidRPr="00745D25">
              <w:rPr>
                <w:rFonts w:ascii="Arial" w:hAnsi="Arial" w:cs="Arial"/>
                <w:sz w:val="22"/>
                <w:szCs w:val="22"/>
                <w:lang w:val="en-US"/>
              </w:rPr>
              <w:t>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val="restart"/>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r w:rsidRPr="00745D25">
              <w:rPr>
                <w:rFonts w:ascii="Arial" w:hAnsi="Arial" w:cs="Arial"/>
                <w:color w:val="000000"/>
                <w:sz w:val="22"/>
                <w:szCs w:val="22"/>
              </w:rPr>
              <w:t>Комитет по управлению имуществом администрац</w:t>
            </w:r>
            <w:r w:rsidRPr="00745D25">
              <w:rPr>
                <w:rFonts w:ascii="Arial" w:hAnsi="Arial" w:cs="Arial"/>
                <w:color w:val="000000"/>
                <w:sz w:val="22"/>
                <w:szCs w:val="22"/>
              </w:rPr>
              <w:lastRenderedPageBreak/>
              <w:t>ии городского округа Люберцы Московской области</w:t>
            </w:r>
          </w:p>
        </w:tc>
        <w:tc>
          <w:tcPr>
            <w:tcW w:w="696" w:type="pct"/>
            <w:vMerge w:val="restart"/>
            <w:shd w:val="clear" w:color="auto" w:fill="auto"/>
          </w:tcPr>
          <w:p w:rsidR="00D62569" w:rsidRPr="00745D25" w:rsidRDefault="00D62569" w:rsidP="00541E23">
            <w:pPr>
              <w:spacing w:after="0" w:line="240" w:lineRule="auto"/>
              <w:ind w:right="-57"/>
              <w:jc w:val="both"/>
              <w:rPr>
                <w:rFonts w:ascii="Arial" w:hAnsi="Arial" w:cs="Arial"/>
                <w:color w:val="000000"/>
                <w:sz w:val="22"/>
                <w:szCs w:val="22"/>
              </w:rPr>
            </w:pPr>
            <w:r w:rsidRPr="00745D25">
              <w:rPr>
                <w:rFonts w:ascii="Arial" w:hAnsi="Arial" w:cs="Arial"/>
                <w:color w:val="000000"/>
                <w:sz w:val="22"/>
                <w:szCs w:val="22"/>
              </w:rPr>
              <w:lastRenderedPageBreak/>
              <w:t xml:space="preserve">Заключение муниципальных контрактов на приобретение </w:t>
            </w:r>
            <w:r w:rsidRPr="00745D25">
              <w:rPr>
                <w:rFonts w:ascii="Arial" w:hAnsi="Arial" w:cs="Arial"/>
                <w:color w:val="000000"/>
                <w:sz w:val="22"/>
                <w:szCs w:val="22"/>
              </w:rPr>
              <w:lastRenderedPageBreak/>
              <w:t xml:space="preserve">необходимого оборудования для реализации государственных полномочий в области земельных отношений. </w:t>
            </w:r>
          </w:p>
          <w:p w:rsidR="00D62569" w:rsidRPr="00745D25" w:rsidRDefault="00D62569" w:rsidP="00541E23">
            <w:pPr>
              <w:spacing w:after="0" w:line="240" w:lineRule="auto"/>
              <w:ind w:right="-57"/>
              <w:jc w:val="both"/>
              <w:rPr>
                <w:rFonts w:ascii="Arial" w:hAnsi="Arial" w:cs="Arial"/>
                <w:color w:val="000000"/>
                <w:sz w:val="22"/>
                <w:szCs w:val="22"/>
              </w:rPr>
            </w:pPr>
            <w:r w:rsidRPr="00745D25">
              <w:rPr>
                <w:rFonts w:ascii="Arial" w:hAnsi="Arial" w:cs="Arial"/>
                <w:color w:val="000000"/>
                <w:sz w:val="22"/>
                <w:szCs w:val="22"/>
              </w:rPr>
              <w:t xml:space="preserve">Осуществление государственных полномочий в области земельных отношений (выплата заработанной платы) </w:t>
            </w:r>
          </w:p>
        </w:tc>
      </w:tr>
      <w:tr w:rsidR="00745D25" w:rsidRPr="00745D25" w:rsidTr="00745D25">
        <w:trPr>
          <w:trHeight w:val="20"/>
        </w:trPr>
        <w:tc>
          <w:tcPr>
            <w:tcW w:w="111" w:type="pct"/>
            <w:vMerge/>
            <w:tcBorders>
              <w:bottom w:val="single" w:sz="4" w:space="0" w:color="auto"/>
            </w:tcBorders>
            <w:shd w:val="clear" w:color="auto" w:fill="auto"/>
          </w:tcPr>
          <w:p w:rsidR="00D62569" w:rsidRPr="00745D25" w:rsidRDefault="00D62569" w:rsidP="00541E23">
            <w:pPr>
              <w:pStyle w:val="14"/>
              <w:spacing w:after="0" w:line="240" w:lineRule="auto"/>
              <w:ind w:left="-57" w:right="-57"/>
              <w:contextualSpacing w:val="0"/>
              <w:jc w:val="center"/>
              <w:rPr>
                <w:rFonts w:ascii="Arial" w:hAnsi="Arial" w:cs="Arial"/>
                <w:sz w:val="22"/>
                <w:szCs w:val="22"/>
              </w:rPr>
            </w:pPr>
          </w:p>
        </w:tc>
        <w:tc>
          <w:tcPr>
            <w:tcW w:w="414" w:type="pct"/>
            <w:vMerge/>
            <w:tcBorders>
              <w:bottom w:val="single" w:sz="4" w:space="0" w:color="auto"/>
            </w:tcBorders>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r w:rsidRPr="00745D25">
              <w:rPr>
                <w:rFonts w:ascii="Arial" w:hAnsi="Arial" w:cs="Arial"/>
                <w:color w:val="000000"/>
                <w:sz w:val="22"/>
                <w:szCs w:val="22"/>
              </w:rPr>
              <w:t>Средства бюджета городского округа Люберцы</w:t>
            </w:r>
          </w:p>
        </w:tc>
        <w:tc>
          <w:tcPr>
            <w:tcW w:w="238" w:type="pct"/>
            <w:vMerge/>
            <w:tcBorders>
              <w:bottom w:val="single" w:sz="4" w:space="0" w:color="auto"/>
            </w:tcBorders>
            <w:shd w:val="clear" w:color="auto" w:fill="auto"/>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tcBorders>
              <w:bottom w:val="single" w:sz="4" w:space="0" w:color="auto"/>
            </w:tcBorders>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tcBorders>
              <w:bottom w:val="single" w:sz="4" w:space="0" w:color="auto"/>
            </w:tcBorders>
            <w:shd w:val="clear" w:color="auto" w:fill="auto"/>
          </w:tcPr>
          <w:p w:rsidR="00D62569" w:rsidRPr="00745D25" w:rsidRDefault="00D62569" w:rsidP="00541E23">
            <w:pPr>
              <w:pStyle w:val="14"/>
              <w:spacing w:after="0" w:line="240" w:lineRule="auto"/>
              <w:ind w:left="-57" w:right="-57"/>
              <w:contextualSpacing w:val="0"/>
              <w:jc w:val="center"/>
              <w:rPr>
                <w:rFonts w:ascii="Arial" w:hAnsi="Arial" w:cs="Arial"/>
                <w:sz w:val="22"/>
                <w:szCs w:val="22"/>
              </w:rPr>
            </w:pPr>
          </w:p>
        </w:tc>
        <w:tc>
          <w:tcPr>
            <w:tcW w:w="414" w:type="pct"/>
            <w:vMerge/>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t>Итого</w:t>
            </w:r>
          </w:p>
        </w:tc>
        <w:tc>
          <w:tcPr>
            <w:tcW w:w="238" w:type="pct"/>
            <w:vMerge/>
            <w:tcBorders>
              <w:bottom w:val="single" w:sz="4" w:space="0" w:color="auto"/>
            </w:tcBorders>
            <w:shd w:val="clear" w:color="auto" w:fill="auto"/>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11 117,00</w:t>
            </w:r>
          </w:p>
        </w:tc>
        <w:tc>
          <w:tcPr>
            <w:tcW w:w="46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lang w:val="en-US"/>
              </w:rPr>
            </w:pPr>
            <w:r w:rsidRPr="00745D25">
              <w:rPr>
                <w:rFonts w:ascii="Arial" w:hAnsi="Arial" w:cs="Arial"/>
                <w:sz w:val="22"/>
                <w:szCs w:val="22"/>
                <w:lang w:val="en-US"/>
              </w:rPr>
              <w:t>11 213</w:t>
            </w:r>
            <w:r w:rsidRPr="00745D25">
              <w:rPr>
                <w:rFonts w:ascii="Arial" w:hAnsi="Arial" w:cs="Arial"/>
                <w:sz w:val="22"/>
                <w:szCs w:val="22"/>
              </w:rPr>
              <w:t>,</w:t>
            </w:r>
            <w:r w:rsidRPr="00745D25">
              <w:rPr>
                <w:rFonts w:ascii="Arial" w:hAnsi="Arial" w:cs="Arial"/>
                <w:sz w:val="22"/>
                <w:szCs w:val="22"/>
                <w:lang w:val="en-US"/>
              </w:rPr>
              <w:t>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lang w:val="en-US"/>
              </w:rPr>
            </w:pPr>
            <w:r w:rsidRPr="00745D25">
              <w:rPr>
                <w:rFonts w:ascii="Arial" w:hAnsi="Arial" w:cs="Arial"/>
                <w:sz w:val="22"/>
                <w:szCs w:val="22"/>
                <w:lang w:val="en-US"/>
              </w:rPr>
              <w:t>11 213</w:t>
            </w:r>
            <w:r w:rsidRPr="00745D25">
              <w:rPr>
                <w:rFonts w:ascii="Arial" w:hAnsi="Arial" w:cs="Arial"/>
                <w:sz w:val="22"/>
                <w:szCs w:val="22"/>
              </w:rPr>
              <w:t>,</w:t>
            </w:r>
            <w:r w:rsidRPr="00745D25">
              <w:rPr>
                <w:rFonts w:ascii="Arial" w:hAnsi="Arial" w:cs="Arial"/>
                <w:sz w:val="22"/>
                <w:szCs w:val="22"/>
                <w:lang w:val="en-US"/>
              </w:rPr>
              <w:t>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tcBorders>
              <w:bottom w:val="single" w:sz="4" w:space="0" w:color="auto"/>
            </w:tcBorders>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val="restart"/>
            <w:shd w:val="clear" w:color="auto" w:fill="auto"/>
          </w:tcPr>
          <w:p w:rsidR="00D62569" w:rsidRPr="00745D25" w:rsidRDefault="00D62569" w:rsidP="00541E23">
            <w:pPr>
              <w:pStyle w:val="14"/>
              <w:spacing w:after="0" w:line="240" w:lineRule="auto"/>
              <w:ind w:left="-57" w:right="-57"/>
              <w:contextualSpacing w:val="0"/>
              <w:jc w:val="center"/>
              <w:rPr>
                <w:rFonts w:ascii="Arial" w:hAnsi="Arial" w:cs="Arial"/>
                <w:sz w:val="22"/>
                <w:szCs w:val="22"/>
              </w:rPr>
            </w:pPr>
            <w:r w:rsidRPr="00745D25">
              <w:rPr>
                <w:rFonts w:ascii="Arial" w:hAnsi="Arial" w:cs="Arial"/>
                <w:sz w:val="22"/>
                <w:szCs w:val="22"/>
              </w:rPr>
              <w:t>3</w:t>
            </w:r>
          </w:p>
        </w:tc>
        <w:tc>
          <w:tcPr>
            <w:tcW w:w="414" w:type="pct"/>
            <w:vMerge w:val="restart"/>
            <w:tcBorders>
              <w:bottom w:val="single" w:sz="4" w:space="0" w:color="auto"/>
            </w:tcBorders>
            <w:shd w:val="clear" w:color="auto" w:fill="auto"/>
          </w:tcPr>
          <w:p w:rsidR="00D62569" w:rsidRPr="00745D25" w:rsidRDefault="00D62569" w:rsidP="00541E23">
            <w:pPr>
              <w:spacing w:after="0" w:line="240" w:lineRule="auto"/>
              <w:jc w:val="both"/>
              <w:rPr>
                <w:rFonts w:ascii="Arial" w:hAnsi="Arial" w:cs="Arial"/>
                <w:color w:val="000000"/>
                <w:sz w:val="22"/>
                <w:szCs w:val="22"/>
              </w:rPr>
            </w:pPr>
            <w:r w:rsidRPr="00745D25">
              <w:rPr>
                <w:rFonts w:ascii="Arial" w:hAnsi="Arial" w:cs="Arial"/>
                <w:color w:val="000000"/>
                <w:sz w:val="22"/>
                <w:szCs w:val="22"/>
              </w:rPr>
              <w:t>Основное мероприятие 07. Создание условий для реализации полномочий органов местного самоуправления</w:t>
            </w:r>
          </w:p>
          <w:p w:rsidR="00D62569" w:rsidRPr="00745D25" w:rsidRDefault="00D62569" w:rsidP="00541E23">
            <w:pPr>
              <w:spacing w:after="0" w:line="240" w:lineRule="auto"/>
              <w:jc w:val="both"/>
              <w:rPr>
                <w:rFonts w:ascii="Arial" w:hAnsi="Arial" w:cs="Arial"/>
                <w:color w:val="000000"/>
                <w:sz w:val="22"/>
                <w:szCs w:val="22"/>
              </w:rPr>
            </w:pP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color w:val="000000"/>
                <w:sz w:val="22"/>
                <w:szCs w:val="22"/>
              </w:rPr>
              <w:t>Средства бюджета Московской области</w:t>
            </w:r>
          </w:p>
        </w:tc>
        <w:tc>
          <w:tcPr>
            <w:tcW w:w="238" w:type="pct"/>
            <w:vMerge w:val="restar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01.01.2020</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31.12.2024</w:t>
            </w:r>
          </w:p>
        </w:tc>
        <w:tc>
          <w:tcPr>
            <w:tcW w:w="415"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right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tcBorders>
              <w:left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val="restart"/>
            <w:shd w:val="clear" w:color="auto" w:fill="auto"/>
          </w:tcPr>
          <w:p w:rsidR="00D62569" w:rsidRPr="00745D25" w:rsidRDefault="00D62569" w:rsidP="00541E23">
            <w:pPr>
              <w:rPr>
                <w:rFonts w:ascii="Arial" w:hAnsi="Arial" w:cs="Arial"/>
                <w:color w:val="FFFFFF" w:themeColor="background1"/>
                <w:sz w:val="22"/>
                <w:szCs w:val="22"/>
              </w:rPr>
            </w:pPr>
            <w:r w:rsidRPr="00745D25">
              <w:rPr>
                <w:rFonts w:ascii="Arial" w:hAnsi="Arial" w:cs="Arial"/>
                <w:color w:val="000000"/>
                <w:sz w:val="22"/>
                <w:szCs w:val="22"/>
              </w:rPr>
              <w:t xml:space="preserve">Комитет по управлению имуществом администрации городского округа Люберцы Московской области                                    </w:t>
            </w:r>
            <w:r w:rsidRPr="00745D25">
              <w:rPr>
                <w:rFonts w:ascii="Arial" w:hAnsi="Arial" w:cs="Arial"/>
                <w:color w:val="FFFFFF" w:themeColor="background1"/>
                <w:sz w:val="22"/>
                <w:szCs w:val="22"/>
              </w:rPr>
              <w:t>ы</w:t>
            </w:r>
          </w:p>
          <w:p w:rsidR="00D62569" w:rsidRPr="00745D25" w:rsidRDefault="00D62569" w:rsidP="00541E23">
            <w:pPr>
              <w:rPr>
                <w:rFonts w:ascii="Arial" w:hAnsi="Arial" w:cs="Arial"/>
                <w:sz w:val="22"/>
                <w:szCs w:val="22"/>
              </w:rPr>
            </w:pPr>
          </w:p>
        </w:tc>
        <w:tc>
          <w:tcPr>
            <w:tcW w:w="696" w:type="pct"/>
            <w:vMerge w:val="restart"/>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 xml:space="preserve">Утверждение плана проверок. Согласование распоряжений. Осуществление выездной проверки. Выдача предписания. Направление материалов проверки в органы </w:t>
            </w:r>
            <w:proofErr w:type="spellStart"/>
            <w:r w:rsidRPr="00745D25">
              <w:rPr>
                <w:rFonts w:ascii="Arial" w:hAnsi="Arial" w:cs="Arial"/>
                <w:color w:val="000000"/>
                <w:sz w:val="22"/>
                <w:szCs w:val="22"/>
              </w:rPr>
              <w:t>Росреестра</w:t>
            </w:r>
            <w:proofErr w:type="spellEnd"/>
            <w:r w:rsidRPr="00745D25">
              <w:rPr>
                <w:rFonts w:ascii="Arial" w:hAnsi="Arial" w:cs="Arial"/>
                <w:color w:val="000000"/>
                <w:sz w:val="22"/>
                <w:szCs w:val="22"/>
              </w:rPr>
              <w:t xml:space="preserve"> для принятия мер административного воздействия. </w:t>
            </w:r>
          </w:p>
          <w:p w:rsidR="00D62569" w:rsidRPr="00745D25" w:rsidRDefault="00D62569" w:rsidP="00541E23">
            <w:pPr>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 xml:space="preserve">Количество объектов недвижимого имущества, поставленных на кадастровый учет от выявленных </w:t>
            </w:r>
            <w:r w:rsidRPr="00745D25">
              <w:rPr>
                <w:rFonts w:ascii="Arial" w:hAnsi="Arial" w:cs="Arial"/>
                <w:color w:val="000000"/>
                <w:sz w:val="22"/>
                <w:szCs w:val="22"/>
              </w:rPr>
              <w:lastRenderedPageBreak/>
              <w:t>земельных участков с объектами без прав</w:t>
            </w:r>
          </w:p>
        </w:tc>
      </w:tr>
      <w:tr w:rsidR="00745D25" w:rsidRPr="00745D25" w:rsidTr="00745D25">
        <w:trPr>
          <w:trHeight w:val="20"/>
        </w:trPr>
        <w:tc>
          <w:tcPr>
            <w:tcW w:w="111" w:type="pct"/>
            <w:vMerge/>
            <w:tcBorders>
              <w:bottom w:val="single" w:sz="4" w:space="0" w:color="auto"/>
            </w:tcBorders>
            <w:shd w:val="clear" w:color="auto" w:fill="auto"/>
          </w:tcPr>
          <w:p w:rsidR="00D62569" w:rsidRPr="00745D25" w:rsidRDefault="00D62569" w:rsidP="00541E23">
            <w:pPr>
              <w:pStyle w:val="14"/>
              <w:spacing w:after="0" w:line="240" w:lineRule="auto"/>
              <w:ind w:left="-57" w:right="-57"/>
              <w:contextualSpacing w:val="0"/>
              <w:jc w:val="center"/>
              <w:rPr>
                <w:rFonts w:ascii="Arial" w:hAnsi="Arial" w:cs="Arial"/>
                <w:sz w:val="22"/>
                <w:szCs w:val="22"/>
              </w:rPr>
            </w:pPr>
          </w:p>
        </w:tc>
        <w:tc>
          <w:tcPr>
            <w:tcW w:w="414" w:type="pct"/>
            <w:vMerge/>
            <w:tcBorders>
              <w:bottom w:val="single" w:sz="4" w:space="0" w:color="auto"/>
            </w:tcBorders>
            <w:shd w:val="clear" w:color="auto" w:fill="auto"/>
          </w:tcPr>
          <w:p w:rsidR="00D62569" w:rsidRPr="00745D25" w:rsidRDefault="00D62569" w:rsidP="00541E23">
            <w:pPr>
              <w:spacing w:after="0" w:line="240" w:lineRule="auto"/>
              <w:jc w:val="both"/>
              <w:rPr>
                <w:rFonts w:ascii="Arial" w:hAnsi="Arial" w:cs="Arial"/>
                <w:color w:val="000000"/>
                <w:sz w:val="22"/>
                <w:szCs w:val="22"/>
              </w:rPr>
            </w:pP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r w:rsidRPr="00745D25">
              <w:rPr>
                <w:rFonts w:ascii="Arial" w:hAnsi="Arial" w:cs="Arial"/>
                <w:color w:val="000000"/>
                <w:sz w:val="22"/>
                <w:szCs w:val="22"/>
              </w:rPr>
              <w:t>Средства бюджета городского округа Люберцы</w:t>
            </w:r>
          </w:p>
        </w:tc>
        <w:tc>
          <w:tcPr>
            <w:tcW w:w="238" w:type="pct"/>
            <w:vMerge/>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4"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right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tcBorders>
              <w:left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tcBorders>
              <w:bottom w:val="single" w:sz="4" w:space="0" w:color="auto"/>
            </w:tcBorders>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tcBorders>
              <w:bottom w:val="single" w:sz="4" w:space="0" w:color="auto"/>
            </w:tcBorders>
            <w:shd w:val="clear" w:color="auto" w:fill="auto"/>
          </w:tcPr>
          <w:p w:rsidR="00D62569" w:rsidRPr="00745D25" w:rsidRDefault="00D62569" w:rsidP="00541E23">
            <w:pPr>
              <w:pStyle w:val="14"/>
              <w:spacing w:after="0" w:line="240" w:lineRule="auto"/>
              <w:ind w:left="-57" w:right="-57"/>
              <w:contextualSpacing w:val="0"/>
              <w:jc w:val="center"/>
              <w:rPr>
                <w:rFonts w:ascii="Arial" w:hAnsi="Arial" w:cs="Arial"/>
                <w:sz w:val="22"/>
                <w:szCs w:val="22"/>
              </w:rPr>
            </w:pPr>
          </w:p>
        </w:tc>
        <w:tc>
          <w:tcPr>
            <w:tcW w:w="414" w:type="pct"/>
            <w:vMerge/>
            <w:tcBorders>
              <w:bottom w:val="single" w:sz="4" w:space="0" w:color="auto"/>
            </w:tcBorders>
            <w:shd w:val="clear" w:color="auto" w:fill="auto"/>
            <w:vAlign w:val="center"/>
          </w:tcPr>
          <w:p w:rsidR="00D62569" w:rsidRPr="00745D25" w:rsidRDefault="00D62569" w:rsidP="00541E23">
            <w:pPr>
              <w:spacing w:after="0" w:line="240" w:lineRule="auto"/>
              <w:jc w:val="both"/>
              <w:rPr>
                <w:rFonts w:ascii="Arial" w:hAnsi="Arial" w:cs="Arial"/>
                <w:color w:val="000000"/>
                <w:sz w:val="22"/>
                <w:szCs w:val="22"/>
              </w:rPr>
            </w:pP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t>Итого</w:t>
            </w:r>
          </w:p>
        </w:tc>
        <w:tc>
          <w:tcPr>
            <w:tcW w:w="238" w:type="pct"/>
            <w:vMerge/>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4"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right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tcBorders>
              <w:left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tcBorders>
              <w:bottom w:val="single" w:sz="4" w:space="0" w:color="auto"/>
            </w:tcBorders>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val="restart"/>
            <w:shd w:val="clear" w:color="auto" w:fill="auto"/>
          </w:tcPr>
          <w:p w:rsidR="00D62569" w:rsidRPr="00745D25" w:rsidRDefault="00D62569" w:rsidP="00541E23">
            <w:pPr>
              <w:pStyle w:val="14"/>
              <w:spacing w:after="0" w:line="240" w:lineRule="auto"/>
              <w:ind w:left="-57" w:right="-57"/>
              <w:contextualSpacing w:val="0"/>
              <w:jc w:val="center"/>
              <w:rPr>
                <w:rFonts w:ascii="Arial" w:hAnsi="Arial" w:cs="Arial"/>
                <w:sz w:val="22"/>
                <w:szCs w:val="22"/>
              </w:rPr>
            </w:pPr>
            <w:r w:rsidRPr="00745D25">
              <w:rPr>
                <w:rFonts w:ascii="Arial" w:hAnsi="Arial" w:cs="Arial"/>
                <w:sz w:val="22"/>
                <w:szCs w:val="22"/>
              </w:rPr>
              <w:lastRenderedPageBreak/>
              <w:t>3.1</w:t>
            </w:r>
          </w:p>
        </w:tc>
        <w:tc>
          <w:tcPr>
            <w:tcW w:w="414" w:type="pct"/>
            <w:vMerge w:val="restart"/>
            <w:tcBorders>
              <w:bottom w:val="single" w:sz="4" w:space="0" w:color="auto"/>
            </w:tcBorders>
            <w:shd w:val="clear" w:color="auto" w:fill="auto"/>
          </w:tcPr>
          <w:p w:rsidR="00D62569" w:rsidRPr="00745D25" w:rsidRDefault="00D62569" w:rsidP="00541E23">
            <w:pPr>
              <w:spacing w:after="0" w:line="240" w:lineRule="auto"/>
              <w:jc w:val="both"/>
              <w:rPr>
                <w:rFonts w:ascii="Arial" w:hAnsi="Arial" w:cs="Arial"/>
                <w:color w:val="000000"/>
                <w:sz w:val="22"/>
                <w:szCs w:val="22"/>
              </w:rPr>
            </w:pPr>
            <w:r w:rsidRPr="00745D25">
              <w:rPr>
                <w:rFonts w:ascii="Arial" w:hAnsi="Arial" w:cs="Arial"/>
                <w:color w:val="000000"/>
                <w:sz w:val="22"/>
                <w:szCs w:val="22"/>
              </w:rPr>
              <w:t xml:space="preserve">7.1 Обеспечение деятельности муниципальных органов в сфере земельно-имущественных отношений </w:t>
            </w: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color w:val="000000"/>
                <w:sz w:val="22"/>
                <w:szCs w:val="22"/>
              </w:rPr>
              <w:t>Средства бюджета Московской области</w:t>
            </w:r>
          </w:p>
        </w:tc>
        <w:tc>
          <w:tcPr>
            <w:tcW w:w="238" w:type="pct"/>
            <w:vMerge w:val="restar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01.01.2020</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w:t>
            </w:r>
          </w:p>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31.12.2024</w:t>
            </w:r>
          </w:p>
        </w:tc>
        <w:tc>
          <w:tcPr>
            <w:tcW w:w="415"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right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tcBorders>
              <w:left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val="restart"/>
            <w:shd w:val="clear" w:color="auto" w:fill="auto"/>
          </w:tcPr>
          <w:p w:rsidR="00D62569" w:rsidRPr="00745D25" w:rsidRDefault="00D62569" w:rsidP="00541E23">
            <w:pPr>
              <w:rPr>
                <w:rFonts w:ascii="Arial" w:hAnsi="Arial" w:cs="Arial"/>
                <w:sz w:val="22"/>
                <w:szCs w:val="22"/>
              </w:rPr>
            </w:pPr>
            <w:r w:rsidRPr="00745D25">
              <w:rPr>
                <w:rFonts w:ascii="Arial" w:hAnsi="Arial" w:cs="Arial"/>
                <w:color w:val="000000"/>
                <w:sz w:val="22"/>
                <w:szCs w:val="22"/>
              </w:rPr>
              <w:t>Комитет по управлению имуществом администрации городского округа Люберцы Московской области</w:t>
            </w:r>
          </w:p>
        </w:tc>
        <w:tc>
          <w:tcPr>
            <w:tcW w:w="696" w:type="pct"/>
            <w:vMerge w:val="restart"/>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 xml:space="preserve">Утверждение плана проверок. Согласование распоряжений. Осуществление выездной проверки. Выдача предписания. Направление материалов проверки в органы </w:t>
            </w:r>
            <w:proofErr w:type="spellStart"/>
            <w:r w:rsidRPr="00745D25">
              <w:rPr>
                <w:rFonts w:ascii="Arial" w:hAnsi="Arial" w:cs="Arial"/>
                <w:color w:val="000000"/>
                <w:sz w:val="22"/>
                <w:szCs w:val="22"/>
              </w:rPr>
              <w:t>Росреестра</w:t>
            </w:r>
            <w:proofErr w:type="spellEnd"/>
            <w:r w:rsidRPr="00745D25">
              <w:rPr>
                <w:rFonts w:ascii="Arial" w:hAnsi="Arial" w:cs="Arial"/>
                <w:color w:val="000000"/>
                <w:sz w:val="22"/>
                <w:szCs w:val="22"/>
              </w:rPr>
              <w:t xml:space="preserve"> для принятия мер административного воздействия. </w:t>
            </w:r>
          </w:p>
          <w:p w:rsidR="00D62569" w:rsidRPr="00745D25" w:rsidRDefault="00D62569" w:rsidP="00541E23">
            <w:pPr>
              <w:spacing w:after="0" w:line="240" w:lineRule="auto"/>
              <w:ind w:left="-57" w:right="-57"/>
              <w:jc w:val="both"/>
              <w:rPr>
                <w:rFonts w:ascii="Arial" w:hAnsi="Arial" w:cs="Arial"/>
                <w:color w:val="000000"/>
                <w:sz w:val="22"/>
                <w:szCs w:val="22"/>
              </w:rPr>
            </w:pPr>
            <w:r w:rsidRPr="00745D25">
              <w:rPr>
                <w:rFonts w:ascii="Arial" w:hAnsi="Arial" w:cs="Arial"/>
                <w:color w:val="000000"/>
                <w:sz w:val="22"/>
                <w:szCs w:val="22"/>
              </w:rPr>
              <w:t>Количество объектов недвижимого имущества, поставленных на кадастровый учет от выявленных земельных участков с объектами без прав</w:t>
            </w:r>
          </w:p>
        </w:tc>
      </w:tr>
      <w:tr w:rsidR="00745D25" w:rsidRPr="00745D25" w:rsidTr="00745D25">
        <w:trPr>
          <w:trHeight w:val="20"/>
        </w:trPr>
        <w:tc>
          <w:tcPr>
            <w:tcW w:w="111" w:type="pct"/>
            <w:vMerge/>
            <w:tcBorders>
              <w:bottom w:val="single" w:sz="4" w:space="0" w:color="auto"/>
            </w:tcBorders>
            <w:shd w:val="clear" w:color="auto" w:fill="auto"/>
          </w:tcPr>
          <w:p w:rsidR="00D62569" w:rsidRPr="00745D25" w:rsidRDefault="00D62569" w:rsidP="00541E23">
            <w:pPr>
              <w:pStyle w:val="14"/>
              <w:spacing w:after="0" w:line="240" w:lineRule="auto"/>
              <w:ind w:left="-57" w:right="-57"/>
              <w:contextualSpacing w:val="0"/>
              <w:jc w:val="center"/>
              <w:rPr>
                <w:rFonts w:ascii="Arial" w:hAnsi="Arial" w:cs="Arial"/>
                <w:sz w:val="22"/>
                <w:szCs w:val="22"/>
              </w:rPr>
            </w:pPr>
          </w:p>
        </w:tc>
        <w:tc>
          <w:tcPr>
            <w:tcW w:w="414" w:type="pct"/>
            <w:vMerge/>
            <w:tcBorders>
              <w:bottom w:val="single" w:sz="4" w:space="0" w:color="auto"/>
            </w:tcBorders>
            <w:shd w:val="clear" w:color="auto" w:fill="auto"/>
            <w:vAlign w:val="center"/>
          </w:tcPr>
          <w:p w:rsidR="00D62569" w:rsidRPr="00745D25" w:rsidRDefault="00D62569" w:rsidP="00541E23">
            <w:pPr>
              <w:spacing w:after="0" w:line="240" w:lineRule="auto"/>
              <w:jc w:val="both"/>
              <w:rPr>
                <w:rFonts w:ascii="Arial" w:hAnsi="Arial" w:cs="Arial"/>
                <w:color w:val="000000"/>
                <w:sz w:val="22"/>
                <w:szCs w:val="22"/>
              </w:rPr>
            </w:pP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r w:rsidRPr="00745D25">
              <w:rPr>
                <w:rFonts w:ascii="Arial" w:hAnsi="Arial" w:cs="Arial"/>
                <w:color w:val="000000"/>
                <w:sz w:val="22"/>
                <w:szCs w:val="22"/>
              </w:rPr>
              <w:t>Средства бюджета городского округа Люберцы</w:t>
            </w:r>
          </w:p>
        </w:tc>
        <w:tc>
          <w:tcPr>
            <w:tcW w:w="238" w:type="pct"/>
            <w:vMerge/>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4"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right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tcBorders>
              <w:left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tcBorders>
              <w:bottom w:val="single" w:sz="4" w:space="0" w:color="auto"/>
            </w:tcBorders>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11" w:type="pct"/>
            <w:vMerge/>
            <w:tcBorders>
              <w:bottom w:val="single" w:sz="4" w:space="0" w:color="auto"/>
            </w:tcBorders>
            <w:shd w:val="clear" w:color="auto" w:fill="auto"/>
          </w:tcPr>
          <w:p w:rsidR="00D62569" w:rsidRPr="00745D25" w:rsidRDefault="00D62569" w:rsidP="00541E23">
            <w:pPr>
              <w:pStyle w:val="14"/>
              <w:spacing w:after="0" w:line="240" w:lineRule="auto"/>
              <w:ind w:left="-57" w:right="-57"/>
              <w:contextualSpacing w:val="0"/>
              <w:jc w:val="center"/>
              <w:rPr>
                <w:rFonts w:ascii="Arial" w:hAnsi="Arial" w:cs="Arial"/>
                <w:sz w:val="22"/>
                <w:szCs w:val="22"/>
              </w:rPr>
            </w:pPr>
          </w:p>
        </w:tc>
        <w:tc>
          <w:tcPr>
            <w:tcW w:w="414" w:type="pct"/>
            <w:vMerge/>
            <w:tcBorders>
              <w:bottom w:val="single" w:sz="4" w:space="0" w:color="auto"/>
            </w:tcBorders>
            <w:shd w:val="clear" w:color="auto" w:fill="auto"/>
            <w:vAlign w:val="center"/>
          </w:tcPr>
          <w:p w:rsidR="00D62569" w:rsidRPr="00745D25" w:rsidRDefault="00D62569" w:rsidP="00541E23">
            <w:pPr>
              <w:spacing w:after="0" w:line="240" w:lineRule="auto"/>
              <w:jc w:val="both"/>
              <w:rPr>
                <w:rFonts w:ascii="Arial" w:hAnsi="Arial" w:cs="Arial"/>
                <w:color w:val="000000"/>
                <w:sz w:val="22"/>
                <w:szCs w:val="22"/>
              </w:rPr>
            </w:pPr>
          </w:p>
        </w:tc>
        <w:tc>
          <w:tcPr>
            <w:tcW w:w="331" w:type="pct"/>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r w:rsidRPr="00745D25">
              <w:rPr>
                <w:rFonts w:ascii="Arial" w:hAnsi="Arial" w:cs="Arial"/>
                <w:sz w:val="22"/>
                <w:szCs w:val="22"/>
              </w:rPr>
              <w:t>Итого</w:t>
            </w:r>
          </w:p>
        </w:tc>
        <w:tc>
          <w:tcPr>
            <w:tcW w:w="238" w:type="pct"/>
            <w:vMerge/>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p>
        </w:tc>
        <w:tc>
          <w:tcPr>
            <w:tcW w:w="415"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0,00</w:t>
            </w:r>
          </w:p>
        </w:tc>
        <w:tc>
          <w:tcPr>
            <w:tcW w:w="354"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right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tcBorders>
              <w:left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tcBorders>
              <w:bottom w:val="single" w:sz="4" w:space="0" w:color="auto"/>
            </w:tcBorders>
            <w:shd w:val="clear" w:color="auto" w:fill="auto"/>
          </w:tcPr>
          <w:p w:rsidR="00D62569" w:rsidRPr="00745D25" w:rsidRDefault="00D62569" w:rsidP="00541E23">
            <w:pPr>
              <w:spacing w:after="0" w:line="240" w:lineRule="auto"/>
              <w:ind w:left="-57" w:right="-57"/>
              <w:rPr>
                <w:rFonts w:ascii="Arial" w:hAnsi="Arial" w:cs="Arial"/>
                <w:color w:val="000000"/>
                <w:sz w:val="22"/>
                <w:szCs w:val="22"/>
              </w:rPr>
            </w:pPr>
          </w:p>
        </w:tc>
        <w:tc>
          <w:tcPr>
            <w:tcW w:w="696" w:type="pct"/>
            <w:vMerge/>
            <w:tcBorders>
              <w:bottom w:val="single" w:sz="4" w:space="0" w:color="auto"/>
            </w:tcBorders>
            <w:shd w:val="clear" w:color="auto" w:fill="auto"/>
          </w:tcPr>
          <w:p w:rsidR="00D62569" w:rsidRPr="00745D25" w:rsidRDefault="00D62569" w:rsidP="00541E23">
            <w:pPr>
              <w:spacing w:after="0" w:line="240" w:lineRule="auto"/>
              <w:ind w:left="-57" w:right="-57"/>
              <w:jc w:val="both"/>
              <w:rPr>
                <w:rFonts w:ascii="Arial" w:hAnsi="Arial" w:cs="Arial"/>
                <w:color w:val="000000"/>
                <w:sz w:val="22"/>
                <w:szCs w:val="22"/>
              </w:rPr>
            </w:pPr>
          </w:p>
        </w:tc>
      </w:tr>
      <w:tr w:rsidR="00745D25" w:rsidRPr="00745D25" w:rsidTr="00745D25">
        <w:trPr>
          <w:trHeight w:val="20"/>
        </w:trPr>
        <w:tc>
          <w:tcPr>
            <w:tcW w:w="1094" w:type="pct"/>
            <w:gridSpan w:val="4"/>
            <w:tcBorders>
              <w:bottom w:val="single" w:sz="4" w:space="0" w:color="auto"/>
            </w:tcBorders>
            <w:shd w:val="clear" w:color="auto" w:fill="auto"/>
            <w:vAlign w:val="center"/>
          </w:tcPr>
          <w:p w:rsidR="00D62569" w:rsidRPr="00745D25" w:rsidRDefault="00D62569" w:rsidP="00541E23">
            <w:pPr>
              <w:spacing w:after="0" w:line="240" w:lineRule="auto"/>
              <w:jc w:val="right"/>
              <w:rPr>
                <w:rFonts w:ascii="Arial" w:hAnsi="Arial" w:cs="Arial"/>
                <w:sz w:val="22"/>
                <w:szCs w:val="22"/>
              </w:rPr>
            </w:pPr>
            <w:r w:rsidRPr="00745D25">
              <w:rPr>
                <w:rFonts w:ascii="Arial" w:hAnsi="Arial" w:cs="Arial"/>
                <w:sz w:val="22"/>
                <w:szCs w:val="22"/>
              </w:rPr>
              <w:t xml:space="preserve">Итого по подпрограмме </w:t>
            </w:r>
          </w:p>
        </w:tc>
        <w:tc>
          <w:tcPr>
            <w:tcW w:w="415" w:type="pct"/>
            <w:tcBorders>
              <w:bottom w:val="single" w:sz="4" w:space="0" w:color="auto"/>
            </w:tcBorders>
            <w:shd w:val="clear" w:color="auto" w:fill="auto"/>
            <w:vAlign w:val="center"/>
          </w:tcPr>
          <w:p w:rsidR="00D62569" w:rsidRPr="00745D25" w:rsidRDefault="002056FE" w:rsidP="00541E23">
            <w:pPr>
              <w:spacing w:after="0" w:line="240" w:lineRule="auto"/>
              <w:ind w:left="-57" w:right="-57"/>
              <w:jc w:val="center"/>
              <w:rPr>
                <w:rFonts w:ascii="Arial" w:hAnsi="Arial" w:cs="Arial"/>
                <w:sz w:val="22"/>
                <w:szCs w:val="22"/>
              </w:rPr>
            </w:pPr>
            <w:r w:rsidRPr="00745D25">
              <w:rPr>
                <w:rFonts w:ascii="Arial" w:hAnsi="Arial" w:cs="Arial"/>
                <w:sz w:val="22"/>
                <w:szCs w:val="22"/>
              </w:rPr>
              <w:t>109</w:t>
            </w:r>
            <w:r w:rsidR="00D62569" w:rsidRPr="00745D25">
              <w:rPr>
                <w:rFonts w:ascii="Arial" w:hAnsi="Arial" w:cs="Arial"/>
                <w:sz w:val="22"/>
                <w:szCs w:val="22"/>
              </w:rPr>
              <w:t>395,00</w:t>
            </w:r>
          </w:p>
        </w:tc>
        <w:tc>
          <w:tcPr>
            <w:tcW w:w="465" w:type="pct"/>
            <w:tcBorders>
              <w:bottom w:val="single" w:sz="4" w:space="0" w:color="auto"/>
            </w:tcBorders>
            <w:shd w:val="clear" w:color="auto" w:fill="auto"/>
            <w:vAlign w:val="center"/>
          </w:tcPr>
          <w:p w:rsidR="00D62569" w:rsidRPr="00745D25" w:rsidRDefault="004C06C8" w:rsidP="00541E23">
            <w:pPr>
              <w:spacing w:after="0" w:line="240" w:lineRule="auto"/>
              <w:ind w:left="-57" w:right="-57"/>
              <w:jc w:val="center"/>
              <w:rPr>
                <w:rFonts w:ascii="Arial" w:hAnsi="Arial" w:cs="Arial"/>
                <w:sz w:val="22"/>
                <w:szCs w:val="22"/>
              </w:rPr>
            </w:pPr>
            <w:r w:rsidRPr="00745D25">
              <w:rPr>
                <w:rFonts w:ascii="Arial" w:hAnsi="Arial" w:cs="Arial"/>
                <w:sz w:val="22"/>
                <w:szCs w:val="22"/>
              </w:rPr>
              <w:t>468 957,96</w:t>
            </w:r>
          </w:p>
        </w:tc>
        <w:tc>
          <w:tcPr>
            <w:tcW w:w="418" w:type="pct"/>
            <w:tcBorders>
              <w:bottom w:val="single" w:sz="4" w:space="0" w:color="auto"/>
            </w:tcBorders>
            <w:vAlign w:val="center"/>
          </w:tcPr>
          <w:p w:rsidR="00D62569" w:rsidRPr="00745D25" w:rsidRDefault="002056FE" w:rsidP="00541E23">
            <w:pPr>
              <w:spacing w:after="0" w:line="240" w:lineRule="auto"/>
              <w:ind w:left="-57" w:right="-57"/>
              <w:jc w:val="center"/>
              <w:rPr>
                <w:rFonts w:ascii="Arial" w:hAnsi="Arial" w:cs="Arial"/>
                <w:sz w:val="22"/>
                <w:szCs w:val="22"/>
              </w:rPr>
            </w:pPr>
            <w:r w:rsidRPr="00745D25">
              <w:rPr>
                <w:rFonts w:ascii="Arial" w:hAnsi="Arial" w:cs="Arial"/>
                <w:sz w:val="22"/>
                <w:szCs w:val="22"/>
              </w:rPr>
              <w:t>125</w:t>
            </w:r>
            <w:r w:rsidR="004C06C8" w:rsidRPr="00745D25">
              <w:rPr>
                <w:rFonts w:ascii="Arial" w:hAnsi="Arial" w:cs="Arial"/>
                <w:sz w:val="22"/>
                <w:szCs w:val="22"/>
              </w:rPr>
              <w:t>357,76</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352"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380"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472" w:type="pct"/>
            <w:vMerge w:val="restart"/>
            <w:tcBorders>
              <w:right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p>
        </w:tc>
        <w:tc>
          <w:tcPr>
            <w:tcW w:w="696" w:type="pct"/>
            <w:vMerge w:val="restart"/>
            <w:tcBorders>
              <w:left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p>
        </w:tc>
      </w:tr>
      <w:tr w:rsidR="00745D25" w:rsidRPr="00745D25" w:rsidTr="00745D25">
        <w:trPr>
          <w:trHeight w:val="20"/>
        </w:trPr>
        <w:tc>
          <w:tcPr>
            <w:tcW w:w="1094" w:type="pct"/>
            <w:gridSpan w:val="4"/>
            <w:tcBorders>
              <w:bottom w:val="single" w:sz="4" w:space="0" w:color="auto"/>
            </w:tcBorders>
            <w:shd w:val="clear" w:color="auto" w:fill="auto"/>
            <w:vAlign w:val="center"/>
          </w:tcPr>
          <w:p w:rsidR="00D62569" w:rsidRPr="00745D25" w:rsidRDefault="00D62569" w:rsidP="00541E23">
            <w:pPr>
              <w:spacing w:after="0" w:line="240" w:lineRule="auto"/>
              <w:jc w:val="right"/>
              <w:rPr>
                <w:rFonts w:ascii="Arial" w:hAnsi="Arial" w:cs="Arial"/>
                <w:color w:val="000000"/>
                <w:sz w:val="22"/>
                <w:szCs w:val="22"/>
              </w:rPr>
            </w:pPr>
            <w:r w:rsidRPr="00745D25">
              <w:rPr>
                <w:rFonts w:ascii="Arial" w:hAnsi="Arial" w:cs="Arial"/>
                <w:color w:val="000000"/>
                <w:sz w:val="22"/>
                <w:szCs w:val="22"/>
              </w:rPr>
              <w:t xml:space="preserve">Средства бюджета Московской области </w:t>
            </w:r>
          </w:p>
        </w:tc>
        <w:tc>
          <w:tcPr>
            <w:tcW w:w="41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65"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11 213,00</w:t>
            </w:r>
          </w:p>
        </w:tc>
        <w:tc>
          <w:tcPr>
            <w:tcW w:w="418"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color w:val="000000"/>
                <w:sz w:val="22"/>
                <w:szCs w:val="22"/>
              </w:rPr>
            </w:pPr>
            <w:r w:rsidRPr="00745D25">
              <w:rPr>
                <w:rFonts w:ascii="Arial" w:hAnsi="Arial" w:cs="Arial"/>
                <w:sz w:val="22"/>
                <w:szCs w:val="22"/>
              </w:rPr>
              <w:t>11 213,00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52"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380"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0,00</w:t>
            </w:r>
          </w:p>
        </w:tc>
        <w:tc>
          <w:tcPr>
            <w:tcW w:w="472" w:type="pct"/>
            <w:vMerge/>
            <w:tcBorders>
              <w:right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p>
        </w:tc>
        <w:tc>
          <w:tcPr>
            <w:tcW w:w="696" w:type="pct"/>
            <w:vMerge/>
            <w:tcBorders>
              <w:left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p>
        </w:tc>
      </w:tr>
      <w:tr w:rsidR="00745D25" w:rsidRPr="00745D25" w:rsidTr="00745D25">
        <w:trPr>
          <w:trHeight w:val="20"/>
        </w:trPr>
        <w:tc>
          <w:tcPr>
            <w:tcW w:w="1094" w:type="pct"/>
            <w:gridSpan w:val="4"/>
            <w:tcBorders>
              <w:bottom w:val="single" w:sz="4" w:space="0" w:color="auto"/>
            </w:tcBorders>
            <w:shd w:val="clear" w:color="auto" w:fill="auto"/>
            <w:vAlign w:val="center"/>
          </w:tcPr>
          <w:p w:rsidR="00D62569" w:rsidRPr="00745D25" w:rsidRDefault="00D62569" w:rsidP="00541E23">
            <w:pPr>
              <w:spacing w:after="0" w:line="240" w:lineRule="auto"/>
              <w:jc w:val="right"/>
              <w:rPr>
                <w:rFonts w:ascii="Arial" w:hAnsi="Arial" w:cs="Arial"/>
                <w:sz w:val="22"/>
                <w:szCs w:val="22"/>
              </w:rPr>
            </w:pPr>
            <w:r w:rsidRPr="00745D25">
              <w:rPr>
                <w:rFonts w:ascii="Arial" w:hAnsi="Arial" w:cs="Arial"/>
                <w:sz w:val="22"/>
                <w:szCs w:val="22"/>
              </w:rPr>
              <w:t>Средства бюджета городского округа Люберцы</w:t>
            </w:r>
          </w:p>
        </w:tc>
        <w:tc>
          <w:tcPr>
            <w:tcW w:w="415" w:type="pct"/>
            <w:tcBorders>
              <w:bottom w:val="single" w:sz="4" w:space="0" w:color="auto"/>
            </w:tcBorders>
            <w:shd w:val="clear" w:color="auto" w:fill="auto"/>
            <w:vAlign w:val="center"/>
          </w:tcPr>
          <w:p w:rsidR="00D62569" w:rsidRPr="00745D25" w:rsidRDefault="002056FE" w:rsidP="00541E23">
            <w:pPr>
              <w:spacing w:after="0" w:line="240" w:lineRule="auto"/>
              <w:ind w:left="-57" w:right="-57"/>
              <w:jc w:val="center"/>
              <w:rPr>
                <w:rFonts w:ascii="Arial" w:hAnsi="Arial" w:cs="Arial"/>
                <w:sz w:val="22"/>
                <w:szCs w:val="22"/>
              </w:rPr>
            </w:pPr>
            <w:r w:rsidRPr="00745D25">
              <w:rPr>
                <w:rFonts w:ascii="Arial" w:hAnsi="Arial" w:cs="Arial"/>
                <w:sz w:val="22"/>
                <w:szCs w:val="22"/>
              </w:rPr>
              <w:t>109</w:t>
            </w:r>
            <w:r w:rsidR="00D62569" w:rsidRPr="00745D25">
              <w:rPr>
                <w:rFonts w:ascii="Arial" w:hAnsi="Arial" w:cs="Arial"/>
                <w:sz w:val="22"/>
                <w:szCs w:val="22"/>
              </w:rPr>
              <w:t>395,00</w:t>
            </w:r>
          </w:p>
        </w:tc>
        <w:tc>
          <w:tcPr>
            <w:tcW w:w="465" w:type="pct"/>
            <w:tcBorders>
              <w:bottom w:val="single" w:sz="4" w:space="0" w:color="auto"/>
            </w:tcBorders>
            <w:shd w:val="clear" w:color="auto" w:fill="auto"/>
            <w:vAlign w:val="center"/>
          </w:tcPr>
          <w:p w:rsidR="00D62569" w:rsidRPr="00745D25" w:rsidRDefault="004C06C8" w:rsidP="00541E23">
            <w:pPr>
              <w:spacing w:after="0" w:line="240" w:lineRule="auto"/>
              <w:ind w:left="-57" w:right="-57"/>
              <w:jc w:val="center"/>
              <w:rPr>
                <w:rFonts w:ascii="Arial" w:hAnsi="Arial" w:cs="Arial"/>
                <w:sz w:val="22"/>
                <w:szCs w:val="22"/>
              </w:rPr>
            </w:pPr>
            <w:r w:rsidRPr="00745D25">
              <w:rPr>
                <w:rFonts w:ascii="Arial" w:hAnsi="Arial" w:cs="Arial"/>
                <w:sz w:val="22"/>
                <w:szCs w:val="22"/>
              </w:rPr>
              <w:t>457 744,96</w:t>
            </w:r>
          </w:p>
        </w:tc>
        <w:tc>
          <w:tcPr>
            <w:tcW w:w="418" w:type="pct"/>
            <w:tcBorders>
              <w:bottom w:val="single" w:sz="4" w:space="0" w:color="auto"/>
            </w:tcBorders>
            <w:vAlign w:val="center"/>
          </w:tcPr>
          <w:p w:rsidR="00D62569" w:rsidRPr="00745D25" w:rsidRDefault="002056FE" w:rsidP="00541E23">
            <w:pPr>
              <w:spacing w:after="0" w:line="240" w:lineRule="auto"/>
              <w:ind w:left="-57" w:right="-57"/>
              <w:jc w:val="center"/>
              <w:rPr>
                <w:rFonts w:ascii="Arial" w:hAnsi="Arial" w:cs="Arial"/>
                <w:sz w:val="22"/>
                <w:szCs w:val="22"/>
              </w:rPr>
            </w:pPr>
            <w:r w:rsidRPr="00745D25">
              <w:rPr>
                <w:rFonts w:ascii="Arial" w:hAnsi="Arial" w:cs="Arial"/>
                <w:sz w:val="22"/>
                <w:szCs w:val="22"/>
              </w:rPr>
              <w:t>114</w:t>
            </w:r>
            <w:r w:rsidR="004C06C8" w:rsidRPr="00745D25">
              <w:rPr>
                <w:rFonts w:ascii="Arial" w:hAnsi="Arial" w:cs="Arial"/>
                <w:sz w:val="22"/>
                <w:szCs w:val="22"/>
              </w:rPr>
              <w:t>144,76</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354"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352" w:type="pct"/>
            <w:tcBorders>
              <w:bottom w:val="single" w:sz="4" w:space="0" w:color="auto"/>
            </w:tcBorders>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380" w:type="pct"/>
            <w:tcBorders>
              <w:bottom w:val="single" w:sz="4" w:space="0" w:color="auto"/>
            </w:tcBorders>
            <w:shd w:val="clear" w:color="auto" w:fill="auto"/>
            <w:vAlign w:val="center"/>
          </w:tcPr>
          <w:p w:rsidR="00D62569" w:rsidRPr="00745D25" w:rsidRDefault="00D62569" w:rsidP="00541E23">
            <w:pPr>
              <w:spacing w:after="0" w:line="240" w:lineRule="auto"/>
              <w:ind w:left="-57" w:right="-57"/>
              <w:jc w:val="center"/>
              <w:rPr>
                <w:rFonts w:ascii="Arial" w:hAnsi="Arial" w:cs="Arial"/>
                <w:sz w:val="22"/>
                <w:szCs w:val="22"/>
              </w:rPr>
            </w:pPr>
            <w:r w:rsidRPr="00745D25">
              <w:rPr>
                <w:rFonts w:ascii="Arial" w:hAnsi="Arial" w:cs="Arial"/>
                <w:sz w:val="22"/>
                <w:szCs w:val="22"/>
              </w:rPr>
              <w:t>85 900,05</w:t>
            </w:r>
          </w:p>
        </w:tc>
        <w:tc>
          <w:tcPr>
            <w:tcW w:w="472" w:type="pct"/>
            <w:vMerge/>
            <w:tcBorders>
              <w:right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p>
        </w:tc>
        <w:tc>
          <w:tcPr>
            <w:tcW w:w="696" w:type="pct"/>
            <w:vMerge/>
            <w:tcBorders>
              <w:left w:val="single" w:sz="4" w:space="0" w:color="auto"/>
            </w:tcBorders>
            <w:shd w:val="clear" w:color="auto" w:fill="auto"/>
          </w:tcPr>
          <w:p w:rsidR="00D62569" w:rsidRPr="00745D25" w:rsidRDefault="00D62569" w:rsidP="00541E23">
            <w:pPr>
              <w:spacing w:after="0" w:line="240" w:lineRule="auto"/>
              <w:ind w:left="-57" w:right="-57"/>
              <w:rPr>
                <w:rFonts w:ascii="Arial" w:hAnsi="Arial" w:cs="Arial"/>
                <w:sz w:val="22"/>
                <w:szCs w:val="22"/>
              </w:rPr>
            </w:pPr>
          </w:p>
        </w:tc>
      </w:tr>
    </w:tbl>
    <w:p w:rsidR="00745D25" w:rsidRDefault="00745D25">
      <w:pPr>
        <w:spacing w:after="0" w:line="240" w:lineRule="auto"/>
        <w:rPr>
          <w:rFonts w:ascii="Arial" w:eastAsia="Calibri" w:hAnsi="Arial" w:cs="Arial"/>
          <w:sz w:val="24"/>
          <w:szCs w:val="24"/>
        </w:rPr>
      </w:pPr>
    </w:p>
    <w:p w:rsidR="00745D25" w:rsidRDefault="00745D25">
      <w:pPr>
        <w:spacing w:after="0" w:line="240" w:lineRule="auto"/>
        <w:rPr>
          <w:rFonts w:ascii="Arial" w:eastAsia="Calibri" w:hAnsi="Arial" w:cs="Arial"/>
          <w:sz w:val="24"/>
          <w:szCs w:val="24"/>
        </w:rPr>
      </w:pPr>
    </w:p>
    <w:p w:rsidR="00F625D8" w:rsidRPr="00745D25" w:rsidRDefault="00F625D8" w:rsidP="009E1C19">
      <w:pPr>
        <w:spacing w:before="120" w:line="240" w:lineRule="auto"/>
        <w:jc w:val="center"/>
        <w:rPr>
          <w:rFonts w:ascii="Arial" w:hAnsi="Arial" w:cs="Arial"/>
          <w:b/>
          <w:sz w:val="24"/>
          <w:szCs w:val="24"/>
        </w:rPr>
      </w:pPr>
      <w:r w:rsidRPr="00745D25">
        <w:rPr>
          <w:rFonts w:ascii="Arial" w:hAnsi="Arial" w:cs="Arial"/>
          <w:b/>
          <w:sz w:val="24"/>
          <w:szCs w:val="24"/>
        </w:rPr>
        <w:t>Паспорт Подпрограммы</w:t>
      </w:r>
      <w:r w:rsidR="00316CE6" w:rsidRPr="00745D25">
        <w:rPr>
          <w:rFonts w:ascii="Arial" w:hAnsi="Arial" w:cs="Arial"/>
          <w:b/>
          <w:sz w:val="24"/>
          <w:szCs w:val="24"/>
        </w:rPr>
        <w:t xml:space="preserve"> </w:t>
      </w:r>
      <w:r w:rsidR="004D711F" w:rsidRPr="00745D25">
        <w:rPr>
          <w:rFonts w:ascii="Arial" w:hAnsi="Arial" w:cs="Arial"/>
          <w:b/>
          <w:sz w:val="24"/>
          <w:szCs w:val="24"/>
        </w:rPr>
        <w:t>3</w:t>
      </w:r>
      <w:r w:rsidR="002067BF" w:rsidRPr="00745D25">
        <w:rPr>
          <w:rFonts w:ascii="Arial" w:hAnsi="Arial" w:cs="Arial"/>
          <w:b/>
          <w:sz w:val="24"/>
          <w:szCs w:val="24"/>
        </w:rPr>
        <w:t xml:space="preserve"> «</w:t>
      </w:r>
      <w:r w:rsidR="00085E57" w:rsidRPr="00745D25">
        <w:rPr>
          <w:rFonts w:ascii="Arial" w:hAnsi="Arial" w:cs="Arial"/>
          <w:b/>
          <w:sz w:val="24"/>
          <w:szCs w:val="24"/>
        </w:rPr>
        <w:t>Совершенствование муниципальной службы</w:t>
      </w:r>
      <w:r w:rsidR="001A13C3" w:rsidRPr="00745D25">
        <w:rPr>
          <w:rFonts w:ascii="Arial" w:hAnsi="Arial" w:cs="Arial"/>
          <w:b/>
          <w:sz w:val="24"/>
          <w:szCs w:val="24"/>
        </w:rPr>
        <w:t xml:space="preserve"> Московской области</w:t>
      </w:r>
      <w:r w:rsidRPr="00745D25">
        <w:rPr>
          <w:rFonts w:ascii="Arial" w:hAnsi="Arial" w:cs="Arial"/>
          <w:b/>
          <w:sz w:val="24"/>
          <w:szCs w:val="24"/>
        </w:rPr>
        <w:t>»</w:t>
      </w:r>
      <w:r w:rsidR="009E1C19" w:rsidRPr="00745D25">
        <w:rPr>
          <w:rFonts w:ascii="Arial" w:hAnsi="Arial" w:cs="Arial"/>
          <w:b/>
          <w:sz w:val="24"/>
          <w:szCs w:val="24"/>
        </w:rPr>
        <w:br/>
      </w:r>
      <w:r w:rsidRPr="00745D25">
        <w:rPr>
          <w:rFonts w:ascii="Arial" w:hAnsi="Arial" w:cs="Arial"/>
          <w:b/>
          <w:sz w:val="24"/>
          <w:szCs w:val="24"/>
        </w:rPr>
        <w:t>муниципальной программы «Управление имуществом и муниципальными финансами»</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6"/>
        <w:gridCol w:w="3075"/>
        <w:gridCol w:w="3372"/>
        <w:gridCol w:w="1016"/>
        <w:gridCol w:w="1004"/>
        <w:gridCol w:w="983"/>
        <w:gridCol w:w="980"/>
        <w:gridCol w:w="989"/>
        <w:gridCol w:w="1025"/>
      </w:tblGrid>
      <w:tr w:rsidR="000C51E1" w:rsidRPr="00745D25" w:rsidTr="00745D25">
        <w:trPr>
          <w:trHeight w:val="20"/>
        </w:trPr>
        <w:tc>
          <w:tcPr>
            <w:tcW w:w="885" w:type="pct"/>
          </w:tcPr>
          <w:p w:rsidR="000C51E1" w:rsidRPr="00745D25" w:rsidRDefault="000C51E1" w:rsidP="006B0624">
            <w:pPr>
              <w:autoSpaceDE w:val="0"/>
              <w:autoSpaceDN w:val="0"/>
              <w:adjustRightInd w:val="0"/>
              <w:spacing w:before="60" w:after="60" w:line="240" w:lineRule="auto"/>
              <w:rPr>
                <w:rFonts w:ascii="Arial" w:eastAsia="Calibri" w:hAnsi="Arial" w:cs="Arial"/>
                <w:sz w:val="24"/>
                <w:szCs w:val="24"/>
              </w:rPr>
            </w:pPr>
            <w:bookmarkStart w:id="5" w:name="_Toc355777520"/>
            <w:r w:rsidRPr="00745D25">
              <w:rPr>
                <w:rFonts w:ascii="Arial" w:eastAsia="Calibri" w:hAnsi="Arial" w:cs="Arial"/>
                <w:sz w:val="24"/>
                <w:szCs w:val="24"/>
              </w:rPr>
              <w:lastRenderedPageBreak/>
              <w:t>Муниципальный заказчик подпрограммы</w:t>
            </w:r>
          </w:p>
        </w:tc>
        <w:tc>
          <w:tcPr>
            <w:tcW w:w="4115" w:type="pct"/>
            <w:gridSpan w:val="8"/>
          </w:tcPr>
          <w:p w:rsidR="000C51E1" w:rsidRPr="00745D25" w:rsidRDefault="004F6339" w:rsidP="006B0624">
            <w:pPr>
              <w:autoSpaceDE w:val="0"/>
              <w:autoSpaceDN w:val="0"/>
              <w:adjustRightInd w:val="0"/>
              <w:spacing w:before="60" w:after="60" w:line="240" w:lineRule="auto"/>
              <w:jc w:val="both"/>
              <w:rPr>
                <w:rFonts w:ascii="Arial" w:eastAsia="Calibri" w:hAnsi="Arial" w:cs="Arial"/>
                <w:sz w:val="24"/>
                <w:szCs w:val="24"/>
              </w:rPr>
            </w:pPr>
            <w:r w:rsidRPr="00745D25">
              <w:rPr>
                <w:rFonts w:ascii="Arial" w:eastAsia="Calibri" w:hAnsi="Arial" w:cs="Arial"/>
                <w:sz w:val="24"/>
                <w:szCs w:val="24"/>
              </w:rPr>
              <w:t>Управление муниципальной службы и кадров администрации городского округа Люберцы Московской области</w:t>
            </w:r>
          </w:p>
        </w:tc>
      </w:tr>
      <w:tr w:rsidR="00A30C32" w:rsidRPr="00745D25" w:rsidTr="00745D25">
        <w:trPr>
          <w:trHeight w:val="20"/>
        </w:trPr>
        <w:tc>
          <w:tcPr>
            <w:tcW w:w="885" w:type="pct"/>
            <w:vMerge w:val="restart"/>
            <w:tcBorders>
              <w:right w:val="single" w:sz="6" w:space="0" w:color="auto"/>
            </w:tcBorders>
          </w:tcPr>
          <w:p w:rsidR="00A30C32" w:rsidRPr="00745D25" w:rsidRDefault="00A30C32" w:rsidP="005D07C1">
            <w:pPr>
              <w:autoSpaceDE w:val="0"/>
              <w:autoSpaceDN w:val="0"/>
              <w:adjustRightInd w:val="0"/>
              <w:spacing w:before="60" w:after="60" w:line="240" w:lineRule="auto"/>
              <w:jc w:val="both"/>
              <w:rPr>
                <w:rFonts w:ascii="Arial" w:eastAsia="Calibri" w:hAnsi="Arial" w:cs="Arial"/>
                <w:sz w:val="24"/>
                <w:szCs w:val="24"/>
              </w:rPr>
            </w:pPr>
            <w:r w:rsidRPr="00745D25">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1017" w:type="pct"/>
            <w:vMerge w:val="restart"/>
            <w:tcBorders>
              <w:left w:val="single" w:sz="6" w:space="0" w:color="auto"/>
              <w:bottom w:val="single" w:sz="6" w:space="0" w:color="auto"/>
            </w:tcBorders>
          </w:tcPr>
          <w:p w:rsidR="00A30C32" w:rsidRPr="00745D25" w:rsidRDefault="00A30C32" w:rsidP="00AE0CE7">
            <w:pPr>
              <w:autoSpaceDE w:val="0"/>
              <w:autoSpaceDN w:val="0"/>
              <w:adjustRightInd w:val="0"/>
              <w:spacing w:before="60" w:after="60" w:line="240" w:lineRule="auto"/>
              <w:rPr>
                <w:rFonts w:ascii="Arial" w:eastAsia="Calibri" w:hAnsi="Arial" w:cs="Arial"/>
                <w:sz w:val="24"/>
                <w:szCs w:val="24"/>
              </w:rPr>
            </w:pPr>
            <w:r w:rsidRPr="00745D25">
              <w:rPr>
                <w:rFonts w:ascii="Arial" w:eastAsia="Calibri" w:hAnsi="Arial" w:cs="Arial"/>
                <w:sz w:val="24"/>
                <w:szCs w:val="24"/>
              </w:rPr>
              <w:t>Главный распорядитель бюджетных средств</w:t>
            </w:r>
          </w:p>
        </w:tc>
        <w:tc>
          <w:tcPr>
            <w:tcW w:w="1115" w:type="pct"/>
            <w:vMerge w:val="restart"/>
          </w:tcPr>
          <w:p w:rsidR="00A30C32" w:rsidRPr="00745D25" w:rsidRDefault="00A30C32" w:rsidP="006B0624">
            <w:pPr>
              <w:spacing w:before="60" w:after="60" w:line="240" w:lineRule="auto"/>
              <w:rPr>
                <w:rFonts w:ascii="Arial" w:eastAsia="Calibri" w:hAnsi="Arial" w:cs="Arial"/>
                <w:sz w:val="24"/>
                <w:szCs w:val="24"/>
              </w:rPr>
            </w:pPr>
            <w:r w:rsidRPr="00745D25">
              <w:rPr>
                <w:rFonts w:ascii="Arial" w:eastAsia="Calibri" w:hAnsi="Arial" w:cs="Arial"/>
                <w:sz w:val="24"/>
                <w:szCs w:val="24"/>
              </w:rPr>
              <w:t>Источник финансирования</w:t>
            </w:r>
          </w:p>
        </w:tc>
        <w:tc>
          <w:tcPr>
            <w:tcW w:w="1983" w:type="pct"/>
            <w:gridSpan w:val="6"/>
            <w:vAlign w:val="center"/>
          </w:tcPr>
          <w:p w:rsidR="00A30C32" w:rsidRPr="00745D25" w:rsidRDefault="00A30C32" w:rsidP="006B0624">
            <w:pPr>
              <w:autoSpaceDE w:val="0"/>
              <w:autoSpaceDN w:val="0"/>
              <w:adjustRightInd w:val="0"/>
              <w:spacing w:before="60" w:after="60" w:line="240" w:lineRule="auto"/>
              <w:jc w:val="center"/>
              <w:rPr>
                <w:rFonts w:ascii="Arial" w:eastAsia="Calibri" w:hAnsi="Arial" w:cs="Arial"/>
                <w:sz w:val="24"/>
                <w:szCs w:val="24"/>
              </w:rPr>
            </w:pPr>
            <w:r w:rsidRPr="00745D25">
              <w:rPr>
                <w:rFonts w:ascii="Arial" w:eastAsia="Calibri" w:hAnsi="Arial" w:cs="Arial"/>
                <w:sz w:val="24"/>
                <w:szCs w:val="24"/>
              </w:rPr>
              <w:t>Расходы (тыс. рублей)</w:t>
            </w:r>
          </w:p>
        </w:tc>
      </w:tr>
      <w:tr w:rsidR="00A30C32" w:rsidRPr="00745D25" w:rsidTr="00745D25">
        <w:trPr>
          <w:trHeight w:val="20"/>
        </w:trPr>
        <w:tc>
          <w:tcPr>
            <w:tcW w:w="885" w:type="pct"/>
            <w:vMerge/>
            <w:tcBorders>
              <w:right w:val="single" w:sz="6" w:space="0" w:color="auto"/>
            </w:tcBorders>
          </w:tcPr>
          <w:p w:rsidR="00A30C32" w:rsidRPr="00745D25" w:rsidRDefault="00A30C32" w:rsidP="006B0624">
            <w:pPr>
              <w:autoSpaceDE w:val="0"/>
              <w:autoSpaceDN w:val="0"/>
              <w:adjustRightInd w:val="0"/>
              <w:spacing w:before="60" w:after="60" w:line="240" w:lineRule="auto"/>
              <w:rPr>
                <w:rFonts w:ascii="Arial" w:eastAsia="Calibri" w:hAnsi="Arial" w:cs="Arial"/>
                <w:sz w:val="24"/>
                <w:szCs w:val="24"/>
              </w:rPr>
            </w:pPr>
          </w:p>
        </w:tc>
        <w:tc>
          <w:tcPr>
            <w:tcW w:w="1017" w:type="pct"/>
            <w:vMerge/>
            <w:tcBorders>
              <w:top w:val="single" w:sz="6" w:space="0" w:color="auto"/>
              <w:left w:val="single" w:sz="6" w:space="0" w:color="auto"/>
              <w:bottom w:val="single" w:sz="6" w:space="0" w:color="auto"/>
            </w:tcBorders>
          </w:tcPr>
          <w:p w:rsidR="00A30C32" w:rsidRPr="00745D25" w:rsidRDefault="00A30C32" w:rsidP="006B0624">
            <w:pPr>
              <w:autoSpaceDE w:val="0"/>
              <w:autoSpaceDN w:val="0"/>
              <w:adjustRightInd w:val="0"/>
              <w:spacing w:before="60" w:after="60" w:line="240" w:lineRule="auto"/>
              <w:rPr>
                <w:rFonts w:ascii="Arial" w:eastAsia="Calibri" w:hAnsi="Arial" w:cs="Arial"/>
                <w:sz w:val="24"/>
                <w:szCs w:val="24"/>
              </w:rPr>
            </w:pPr>
          </w:p>
        </w:tc>
        <w:tc>
          <w:tcPr>
            <w:tcW w:w="1115" w:type="pct"/>
            <w:vMerge/>
          </w:tcPr>
          <w:p w:rsidR="00A30C32" w:rsidRPr="00745D25" w:rsidRDefault="00A30C32" w:rsidP="006B0624">
            <w:pPr>
              <w:spacing w:before="60" w:after="60" w:line="240" w:lineRule="auto"/>
              <w:rPr>
                <w:rFonts w:ascii="Arial" w:eastAsia="Calibri" w:hAnsi="Arial" w:cs="Arial"/>
                <w:sz w:val="24"/>
                <w:szCs w:val="24"/>
              </w:rPr>
            </w:pPr>
          </w:p>
        </w:tc>
        <w:tc>
          <w:tcPr>
            <w:tcW w:w="336" w:type="pct"/>
            <w:vAlign w:val="center"/>
          </w:tcPr>
          <w:p w:rsidR="00A30C32" w:rsidRPr="00745D25" w:rsidRDefault="00A30C32" w:rsidP="006B0624">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2020 год</w:t>
            </w:r>
          </w:p>
        </w:tc>
        <w:tc>
          <w:tcPr>
            <w:tcW w:w="332" w:type="pct"/>
            <w:vAlign w:val="center"/>
          </w:tcPr>
          <w:p w:rsidR="00A30C32" w:rsidRPr="00745D25" w:rsidRDefault="00A30C32" w:rsidP="006B0624">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2021 год</w:t>
            </w:r>
          </w:p>
        </w:tc>
        <w:tc>
          <w:tcPr>
            <w:tcW w:w="325" w:type="pct"/>
            <w:vAlign w:val="center"/>
          </w:tcPr>
          <w:p w:rsidR="00A30C32" w:rsidRPr="00745D25" w:rsidRDefault="00A30C32" w:rsidP="006B0624">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2022 год</w:t>
            </w:r>
          </w:p>
        </w:tc>
        <w:tc>
          <w:tcPr>
            <w:tcW w:w="324" w:type="pct"/>
            <w:vAlign w:val="center"/>
          </w:tcPr>
          <w:p w:rsidR="00A30C32" w:rsidRPr="00745D25" w:rsidRDefault="00A30C32" w:rsidP="006B0624">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202</w:t>
            </w:r>
            <w:r w:rsidRPr="00745D25">
              <w:rPr>
                <w:rFonts w:ascii="Arial" w:eastAsia="Calibri" w:hAnsi="Arial" w:cs="Arial"/>
                <w:sz w:val="24"/>
                <w:szCs w:val="24"/>
                <w:lang w:val="en-US"/>
              </w:rPr>
              <w:t>3</w:t>
            </w:r>
            <w:r w:rsidRPr="00745D25">
              <w:rPr>
                <w:rFonts w:ascii="Arial" w:eastAsia="Calibri" w:hAnsi="Arial" w:cs="Arial"/>
                <w:sz w:val="24"/>
                <w:szCs w:val="24"/>
              </w:rPr>
              <w:t xml:space="preserve"> год</w:t>
            </w:r>
          </w:p>
        </w:tc>
        <w:tc>
          <w:tcPr>
            <w:tcW w:w="327" w:type="pct"/>
            <w:vAlign w:val="center"/>
          </w:tcPr>
          <w:p w:rsidR="00A30C32" w:rsidRPr="00745D25" w:rsidRDefault="00A30C32" w:rsidP="006B0624">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202</w:t>
            </w:r>
            <w:r w:rsidRPr="00745D25">
              <w:rPr>
                <w:rFonts w:ascii="Arial" w:eastAsia="Calibri" w:hAnsi="Arial" w:cs="Arial"/>
                <w:sz w:val="24"/>
                <w:szCs w:val="24"/>
                <w:lang w:val="en-US"/>
              </w:rPr>
              <w:t>4</w:t>
            </w:r>
            <w:r w:rsidRPr="00745D25">
              <w:rPr>
                <w:rFonts w:ascii="Arial" w:eastAsia="Calibri" w:hAnsi="Arial" w:cs="Arial"/>
                <w:sz w:val="24"/>
                <w:szCs w:val="24"/>
              </w:rPr>
              <w:t xml:space="preserve"> год</w:t>
            </w:r>
          </w:p>
        </w:tc>
        <w:tc>
          <w:tcPr>
            <w:tcW w:w="338" w:type="pct"/>
            <w:vAlign w:val="center"/>
          </w:tcPr>
          <w:p w:rsidR="00A30C32" w:rsidRPr="00745D25" w:rsidRDefault="00A30C32" w:rsidP="006B0624">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Итого</w:t>
            </w:r>
          </w:p>
        </w:tc>
      </w:tr>
      <w:tr w:rsidR="00AE0CE7" w:rsidRPr="00745D25" w:rsidTr="00745D25">
        <w:trPr>
          <w:trHeight w:val="20"/>
        </w:trPr>
        <w:tc>
          <w:tcPr>
            <w:tcW w:w="885" w:type="pct"/>
            <w:vMerge/>
            <w:tcBorders>
              <w:right w:val="single" w:sz="6" w:space="0" w:color="auto"/>
            </w:tcBorders>
          </w:tcPr>
          <w:p w:rsidR="00AE0CE7" w:rsidRPr="00745D25" w:rsidRDefault="00AE0CE7" w:rsidP="00AE0CE7">
            <w:pPr>
              <w:autoSpaceDE w:val="0"/>
              <w:autoSpaceDN w:val="0"/>
              <w:adjustRightInd w:val="0"/>
              <w:spacing w:before="60" w:after="60" w:line="240" w:lineRule="auto"/>
              <w:jc w:val="both"/>
              <w:rPr>
                <w:rFonts w:ascii="Arial" w:eastAsia="Calibri" w:hAnsi="Arial" w:cs="Arial"/>
                <w:sz w:val="24"/>
                <w:szCs w:val="24"/>
              </w:rPr>
            </w:pPr>
          </w:p>
        </w:tc>
        <w:tc>
          <w:tcPr>
            <w:tcW w:w="1017" w:type="pct"/>
            <w:vMerge w:val="restart"/>
            <w:tcBorders>
              <w:top w:val="single" w:sz="6" w:space="0" w:color="auto"/>
              <w:left w:val="single" w:sz="6" w:space="0" w:color="auto"/>
              <w:bottom w:val="single" w:sz="6" w:space="0" w:color="auto"/>
            </w:tcBorders>
          </w:tcPr>
          <w:p w:rsidR="00AE0CE7" w:rsidRPr="00745D25" w:rsidRDefault="00AE0CE7" w:rsidP="00AE0CE7">
            <w:pPr>
              <w:autoSpaceDE w:val="0"/>
              <w:autoSpaceDN w:val="0"/>
              <w:adjustRightInd w:val="0"/>
              <w:spacing w:before="60" w:after="60" w:line="240" w:lineRule="auto"/>
              <w:jc w:val="both"/>
              <w:rPr>
                <w:rFonts w:ascii="Arial" w:eastAsia="Calibri" w:hAnsi="Arial" w:cs="Arial"/>
                <w:sz w:val="24"/>
                <w:szCs w:val="24"/>
              </w:rPr>
            </w:pPr>
            <w:r w:rsidRPr="00745D25">
              <w:rPr>
                <w:rFonts w:ascii="Arial" w:eastAsia="Calibri" w:hAnsi="Arial" w:cs="Arial"/>
                <w:sz w:val="24"/>
                <w:szCs w:val="24"/>
              </w:rPr>
              <w:t>Администрация городского округа Люберцы Московской области</w:t>
            </w:r>
          </w:p>
        </w:tc>
        <w:tc>
          <w:tcPr>
            <w:tcW w:w="1115" w:type="pct"/>
          </w:tcPr>
          <w:p w:rsidR="00AE0CE7" w:rsidRPr="00745D25" w:rsidRDefault="00AE0CE7" w:rsidP="00AE0CE7">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Всего, в том числе:</w:t>
            </w:r>
          </w:p>
        </w:tc>
        <w:tc>
          <w:tcPr>
            <w:tcW w:w="336" w:type="pct"/>
          </w:tcPr>
          <w:p w:rsidR="00AE0CE7" w:rsidRPr="00745D25"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440,00</w:t>
            </w:r>
          </w:p>
        </w:tc>
        <w:tc>
          <w:tcPr>
            <w:tcW w:w="332" w:type="pct"/>
            <w:shd w:val="clear" w:color="auto" w:fill="FFFFFF"/>
          </w:tcPr>
          <w:p w:rsidR="00AE0CE7" w:rsidRPr="00745D25"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484,00</w:t>
            </w:r>
          </w:p>
        </w:tc>
        <w:tc>
          <w:tcPr>
            <w:tcW w:w="325" w:type="pct"/>
            <w:shd w:val="clear" w:color="auto" w:fill="FFFFFF"/>
          </w:tcPr>
          <w:p w:rsidR="00AE0CE7" w:rsidRPr="00745D25"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532,40</w:t>
            </w:r>
          </w:p>
        </w:tc>
        <w:tc>
          <w:tcPr>
            <w:tcW w:w="324" w:type="pct"/>
          </w:tcPr>
          <w:p w:rsidR="00AE0CE7" w:rsidRPr="00745D25"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532,40</w:t>
            </w:r>
          </w:p>
        </w:tc>
        <w:tc>
          <w:tcPr>
            <w:tcW w:w="327" w:type="pct"/>
          </w:tcPr>
          <w:p w:rsidR="00AE0CE7" w:rsidRPr="00745D25"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532,40</w:t>
            </w:r>
          </w:p>
        </w:tc>
        <w:tc>
          <w:tcPr>
            <w:tcW w:w="338" w:type="pct"/>
          </w:tcPr>
          <w:p w:rsidR="00AE0CE7" w:rsidRPr="00745D25"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2521,20</w:t>
            </w:r>
          </w:p>
        </w:tc>
      </w:tr>
      <w:tr w:rsidR="00A30C32" w:rsidRPr="00745D25" w:rsidTr="00745D25">
        <w:trPr>
          <w:trHeight w:val="20"/>
        </w:trPr>
        <w:tc>
          <w:tcPr>
            <w:tcW w:w="885" w:type="pct"/>
            <w:vMerge/>
            <w:tcBorders>
              <w:right w:val="single" w:sz="6" w:space="0" w:color="auto"/>
            </w:tcBorders>
          </w:tcPr>
          <w:p w:rsidR="00A30C32" w:rsidRPr="00745D25" w:rsidRDefault="00A30C32" w:rsidP="009F4C10">
            <w:pPr>
              <w:autoSpaceDE w:val="0"/>
              <w:autoSpaceDN w:val="0"/>
              <w:adjustRightInd w:val="0"/>
              <w:spacing w:before="60" w:after="60" w:line="240" w:lineRule="auto"/>
              <w:rPr>
                <w:rFonts w:ascii="Arial" w:eastAsia="Calibri" w:hAnsi="Arial" w:cs="Arial"/>
                <w:sz w:val="24"/>
                <w:szCs w:val="24"/>
              </w:rPr>
            </w:pPr>
          </w:p>
        </w:tc>
        <w:tc>
          <w:tcPr>
            <w:tcW w:w="1017" w:type="pct"/>
            <w:vMerge/>
            <w:tcBorders>
              <w:top w:val="single" w:sz="6" w:space="0" w:color="auto"/>
              <w:left w:val="single" w:sz="6" w:space="0" w:color="auto"/>
              <w:bottom w:val="single" w:sz="6" w:space="0" w:color="auto"/>
            </w:tcBorders>
          </w:tcPr>
          <w:p w:rsidR="00A30C32" w:rsidRPr="00745D25" w:rsidRDefault="00A30C32" w:rsidP="009F4C10">
            <w:pPr>
              <w:autoSpaceDE w:val="0"/>
              <w:autoSpaceDN w:val="0"/>
              <w:adjustRightInd w:val="0"/>
              <w:spacing w:before="60" w:after="60" w:line="240" w:lineRule="auto"/>
              <w:rPr>
                <w:rFonts w:ascii="Arial" w:eastAsia="Calibri" w:hAnsi="Arial" w:cs="Arial"/>
                <w:sz w:val="24"/>
                <w:szCs w:val="24"/>
              </w:rPr>
            </w:pPr>
          </w:p>
        </w:tc>
        <w:tc>
          <w:tcPr>
            <w:tcW w:w="1115" w:type="pct"/>
          </w:tcPr>
          <w:p w:rsidR="00A30C32" w:rsidRPr="00745D25" w:rsidRDefault="00A30C32" w:rsidP="009F4C10">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средства бюджета Московской области</w:t>
            </w:r>
          </w:p>
        </w:tc>
        <w:tc>
          <w:tcPr>
            <w:tcW w:w="336" w:type="pct"/>
          </w:tcPr>
          <w:p w:rsidR="00A30C32" w:rsidRPr="00745D25"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32" w:type="pct"/>
            <w:shd w:val="clear" w:color="auto" w:fill="FFFFFF"/>
          </w:tcPr>
          <w:p w:rsidR="00A30C32" w:rsidRPr="00745D25"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25" w:type="pct"/>
            <w:shd w:val="clear" w:color="auto" w:fill="FFFFFF"/>
          </w:tcPr>
          <w:p w:rsidR="00A30C32" w:rsidRPr="00745D25"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24" w:type="pct"/>
          </w:tcPr>
          <w:p w:rsidR="00A30C32" w:rsidRPr="00745D25" w:rsidRDefault="00A30C32" w:rsidP="009F4C10">
            <w:pPr>
              <w:autoSpaceDE w:val="0"/>
              <w:autoSpaceDN w:val="0"/>
              <w:adjustRightInd w:val="0"/>
              <w:spacing w:before="60" w:after="60" w:line="240" w:lineRule="auto"/>
              <w:jc w:val="center"/>
              <w:rPr>
                <w:rFonts w:ascii="Arial" w:eastAsia="Calibri" w:hAnsi="Arial" w:cs="Arial"/>
                <w:sz w:val="24"/>
                <w:szCs w:val="24"/>
              </w:rPr>
            </w:pPr>
            <w:r w:rsidRPr="00745D25">
              <w:rPr>
                <w:rFonts w:ascii="Arial" w:eastAsia="Calibri" w:hAnsi="Arial" w:cs="Arial"/>
                <w:sz w:val="24"/>
                <w:szCs w:val="24"/>
              </w:rPr>
              <w:t>0,00</w:t>
            </w:r>
          </w:p>
        </w:tc>
        <w:tc>
          <w:tcPr>
            <w:tcW w:w="327" w:type="pct"/>
          </w:tcPr>
          <w:p w:rsidR="00A30C32" w:rsidRPr="00745D25" w:rsidRDefault="00A30C32" w:rsidP="009F4C10">
            <w:pPr>
              <w:autoSpaceDE w:val="0"/>
              <w:autoSpaceDN w:val="0"/>
              <w:adjustRightInd w:val="0"/>
              <w:spacing w:before="60" w:after="60" w:line="240" w:lineRule="auto"/>
              <w:jc w:val="center"/>
              <w:rPr>
                <w:rFonts w:ascii="Arial" w:eastAsia="Calibri" w:hAnsi="Arial" w:cs="Arial"/>
                <w:sz w:val="24"/>
                <w:szCs w:val="24"/>
              </w:rPr>
            </w:pPr>
            <w:r w:rsidRPr="00745D25">
              <w:rPr>
                <w:rFonts w:ascii="Arial" w:eastAsia="Calibri" w:hAnsi="Arial" w:cs="Arial"/>
                <w:sz w:val="24"/>
                <w:szCs w:val="24"/>
              </w:rPr>
              <w:t>0,00</w:t>
            </w:r>
          </w:p>
        </w:tc>
        <w:tc>
          <w:tcPr>
            <w:tcW w:w="338" w:type="pct"/>
          </w:tcPr>
          <w:p w:rsidR="00A30C32" w:rsidRPr="00745D25" w:rsidRDefault="00A30C32" w:rsidP="009F4C10">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r>
      <w:tr w:rsidR="00AE0CE7" w:rsidRPr="00745D25" w:rsidTr="00745D25">
        <w:trPr>
          <w:trHeight w:val="20"/>
        </w:trPr>
        <w:tc>
          <w:tcPr>
            <w:tcW w:w="885" w:type="pct"/>
            <w:vMerge/>
            <w:tcBorders>
              <w:right w:val="single" w:sz="6" w:space="0" w:color="auto"/>
            </w:tcBorders>
          </w:tcPr>
          <w:p w:rsidR="00AE0CE7" w:rsidRPr="00745D25" w:rsidRDefault="00AE0CE7" w:rsidP="00AE0CE7">
            <w:pPr>
              <w:autoSpaceDE w:val="0"/>
              <w:autoSpaceDN w:val="0"/>
              <w:adjustRightInd w:val="0"/>
              <w:spacing w:before="60" w:after="60" w:line="240" w:lineRule="auto"/>
              <w:rPr>
                <w:rFonts w:ascii="Arial" w:eastAsia="Calibri" w:hAnsi="Arial" w:cs="Arial"/>
                <w:sz w:val="24"/>
                <w:szCs w:val="24"/>
              </w:rPr>
            </w:pPr>
          </w:p>
        </w:tc>
        <w:tc>
          <w:tcPr>
            <w:tcW w:w="1017" w:type="pct"/>
            <w:vMerge/>
            <w:tcBorders>
              <w:top w:val="single" w:sz="6" w:space="0" w:color="auto"/>
              <w:left w:val="single" w:sz="6" w:space="0" w:color="auto"/>
              <w:bottom w:val="single" w:sz="6" w:space="0" w:color="auto"/>
            </w:tcBorders>
          </w:tcPr>
          <w:p w:rsidR="00AE0CE7" w:rsidRPr="00745D25" w:rsidRDefault="00AE0CE7" w:rsidP="00AE0CE7">
            <w:pPr>
              <w:autoSpaceDE w:val="0"/>
              <w:autoSpaceDN w:val="0"/>
              <w:adjustRightInd w:val="0"/>
              <w:spacing w:before="60" w:after="60" w:line="240" w:lineRule="auto"/>
              <w:rPr>
                <w:rFonts w:ascii="Arial" w:eastAsia="Calibri" w:hAnsi="Arial" w:cs="Arial"/>
                <w:sz w:val="24"/>
                <w:szCs w:val="24"/>
              </w:rPr>
            </w:pPr>
          </w:p>
        </w:tc>
        <w:tc>
          <w:tcPr>
            <w:tcW w:w="1115" w:type="pct"/>
          </w:tcPr>
          <w:p w:rsidR="00AE0CE7" w:rsidRPr="00745D25" w:rsidRDefault="00AE0CE7" w:rsidP="00AE0CE7">
            <w:pPr>
              <w:autoSpaceDE w:val="0"/>
              <w:autoSpaceDN w:val="0"/>
              <w:adjustRightInd w:val="0"/>
              <w:spacing w:after="0" w:line="240" w:lineRule="auto"/>
              <w:rPr>
                <w:rFonts w:ascii="Arial" w:eastAsia="Calibri" w:hAnsi="Arial" w:cs="Arial"/>
                <w:sz w:val="24"/>
                <w:szCs w:val="24"/>
              </w:rPr>
            </w:pPr>
            <w:r w:rsidRPr="00745D25">
              <w:rPr>
                <w:rFonts w:ascii="Arial" w:eastAsia="Calibri" w:hAnsi="Arial" w:cs="Arial"/>
                <w:sz w:val="24"/>
                <w:szCs w:val="24"/>
              </w:rPr>
              <w:t>средства бюджета городского округа Люберцы</w:t>
            </w:r>
          </w:p>
        </w:tc>
        <w:tc>
          <w:tcPr>
            <w:tcW w:w="336" w:type="pct"/>
          </w:tcPr>
          <w:p w:rsidR="00AE0CE7" w:rsidRPr="00745D25"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440,00</w:t>
            </w:r>
          </w:p>
        </w:tc>
        <w:tc>
          <w:tcPr>
            <w:tcW w:w="332" w:type="pct"/>
          </w:tcPr>
          <w:p w:rsidR="00AE0CE7" w:rsidRPr="00745D25"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484,00</w:t>
            </w:r>
          </w:p>
        </w:tc>
        <w:tc>
          <w:tcPr>
            <w:tcW w:w="325" w:type="pct"/>
          </w:tcPr>
          <w:p w:rsidR="00AE0CE7" w:rsidRPr="00745D25"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532,40</w:t>
            </w:r>
          </w:p>
        </w:tc>
        <w:tc>
          <w:tcPr>
            <w:tcW w:w="324" w:type="pct"/>
          </w:tcPr>
          <w:p w:rsidR="00AE0CE7" w:rsidRPr="00745D25"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532,40</w:t>
            </w:r>
          </w:p>
        </w:tc>
        <w:tc>
          <w:tcPr>
            <w:tcW w:w="327" w:type="pct"/>
          </w:tcPr>
          <w:p w:rsidR="00AE0CE7" w:rsidRPr="00745D25"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532,40</w:t>
            </w:r>
          </w:p>
        </w:tc>
        <w:tc>
          <w:tcPr>
            <w:tcW w:w="338" w:type="pct"/>
          </w:tcPr>
          <w:p w:rsidR="00AE0CE7" w:rsidRPr="00745D25" w:rsidRDefault="00AE0CE7" w:rsidP="00AE0CE7">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2521,20</w:t>
            </w:r>
          </w:p>
        </w:tc>
      </w:tr>
    </w:tbl>
    <w:p w:rsidR="00784C1B" w:rsidRPr="00745D25" w:rsidRDefault="00F72F95" w:rsidP="006B0624">
      <w:pPr>
        <w:spacing w:line="240" w:lineRule="auto"/>
        <w:rPr>
          <w:rFonts w:ascii="Arial" w:eastAsia="MS Gothic" w:hAnsi="Arial" w:cs="Arial"/>
          <w:sz w:val="24"/>
          <w:szCs w:val="24"/>
          <w:lang w:eastAsia="en-US"/>
        </w:rPr>
        <w:sectPr w:rsidR="00784C1B" w:rsidRPr="00745D25" w:rsidSect="00745D25">
          <w:endnotePr>
            <w:numFmt w:val="chicago"/>
          </w:endnotePr>
          <w:type w:val="nextColumn"/>
          <w:pgSz w:w="16838" w:h="11906" w:orient="landscape" w:code="9"/>
          <w:pgMar w:top="1134" w:right="567" w:bottom="1134" w:left="1134" w:header="709" w:footer="709" w:gutter="0"/>
          <w:cols w:space="708"/>
          <w:docGrid w:linePitch="360"/>
        </w:sectPr>
      </w:pPr>
      <w:r w:rsidRPr="00745D25">
        <w:rPr>
          <w:rFonts w:ascii="Arial" w:eastAsia="MS Gothic" w:hAnsi="Arial" w:cs="Arial"/>
          <w:sz w:val="24"/>
          <w:szCs w:val="24"/>
          <w:lang w:eastAsia="en-US"/>
        </w:rPr>
        <w:br w:type="page"/>
      </w:r>
    </w:p>
    <w:p w:rsidR="00162611" w:rsidRPr="00745D25" w:rsidRDefault="006E3244" w:rsidP="002056FE">
      <w:pPr>
        <w:pStyle w:val="aff8"/>
        <w:numPr>
          <w:ilvl w:val="0"/>
          <w:numId w:val="43"/>
        </w:numPr>
        <w:spacing w:before="120" w:line="240" w:lineRule="auto"/>
        <w:ind w:left="0" w:right="-55" w:firstLine="0"/>
        <w:contextualSpacing w:val="0"/>
        <w:jc w:val="center"/>
        <w:rPr>
          <w:rFonts w:ascii="Arial" w:hAnsi="Arial" w:cs="Arial"/>
          <w:b/>
          <w:sz w:val="24"/>
          <w:szCs w:val="24"/>
        </w:rPr>
      </w:pPr>
      <w:bookmarkStart w:id="6" w:name="_Toc355777529"/>
      <w:bookmarkEnd w:id="0"/>
      <w:bookmarkEnd w:id="1"/>
      <w:bookmarkEnd w:id="5"/>
      <w:r w:rsidRPr="00745D25">
        <w:rPr>
          <w:rFonts w:ascii="Arial" w:hAnsi="Arial" w:cs="Arial"/>
          <w:b/>
          <w:sz w:val="24"/>
          <w:szCs w:val="24"/>
        </w:rPr>
        <w:lastRenderedPageBreak/>
        <w:t>Общая х</w:t>
      </w:r>
      <w:r w:rsidR="008D012E" w:rsidRPr="00745D25">
        <w:rPr>
          <w:rFonts w:ascii="Arial" w:hAnsi="Arial" w:cs="Arial"/>
          <w:b/>
          <w:sz w:val="24"/>
          <w:szCs w:val="24"/>
        </w:rPr>
        <w:t>арактеристика сферы</w:t>
      </w:r>
      <w:r w:rsidR="00DD732C" w:rsidRPr="00745D25">
        <w:rPr>
          <w:rFonts w:ascii="Arial" w:hAnsi="Arial" w:cs="Arial"/>
          <w:b/>
          <w:sz w:val="24"/>
          <w:szCs w:val="24"/>
        </w:rPr>
        <w:t xml:space="preserve"> реализации подпрограммы </w:t>
      </w:r>
      <w:r w:rsidR="009E1C19" w:rsidRPr="00745D25">
        <w:rPr>
          <w:rFonts w:ascii="Arial" w:hAnsi="Arial" w:cs="Arial"/>
          <w:b/>
          <w:sz w:val="24"/>
          <w:szCs w:val="24"/>
        </w:rPr>
        <w:t xml:space="preserve">3 </w:t>
      </w:r>
      <w:r w:rsidR="00DD732C" w:rsidRPr="00745D25">
        <w:rPr>
          <w:rFonts w:ascii="Arial" w:hAnsi="Arial" w:cs="Arial"/>
          <w:b/>
          <w:sz w:val="24"/>
          <w:szCs w:val="24"/>
        </w:rPr>
        <w:t>«Совершенствование</w:t>
      </w:r>
      <w:r w:rsidR="008D012E" w:rsidRPr="00745D25">
        <w:rPr>
          <w:rFonts w:ascii="Arial" w:hAnsi="Arial" w:cs="Arial"/>
          <w:b/>
          <w:sz w:val="24"/>
          <w:szCs w:val="24"/>
        </w:rPr>
        <w:t xml:space="preserve"> муниципальной службы Московской области</w:t>
      </w:r>
      <w:r w:rsidR="00DD732C" w:rsidRPr="00745D25">
        <w:rPr>
          <w:rFonts w:ascii="Arial" w:hAnsi="Arial" w:cs="Arial"/>
          <w:b/>
          <w:sz w:val="24"/>
          <w:szCs w:val="24"/>
        </w:rPr>
        <w:t>», описание основных проблем, решаемых посредством мероприятий.</w:t>
      </w:r>
    </w:p>
    <w:p w:rsidR="00D72F58" w:rsidRPr="00745D25" w:rsidRDefault="00D72F58" w:rsidP="002056FE">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 xml:space="preserve">Главными направлениями развития муниципальной службы в администрации являются: </w:t>
      </w:r>
    </w:p>
    <w:p w:rsidR="00D72F58" w:rsidRPr="00745D25" w:rsidRDefault="00D72F58" w:rsidP="002056FE">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1.</w:t>
      </w:r>
      <w:r w:rsidR="009E1C19" w:rsidRPr="00745D25">
        <w:rPr>
          <w:rFonts w:ascii="Arial" w:hAnsi="Arial" w:cs="Arial"/>
          <w:color w:val="000000"/>
          <w:sz w:val="24"/>
          <w:szCs w:val="24"/>
          <w:lang w:bidi="ru-RU"/>
        </w:rPr>
        <w:t> </w:t>
      </w:r>
      <w:r w:rsidRPr="00745D25">
        <w:rPr>
          <w:rFonts w:ascii="Arial" w:hAnsi="Arial" w:cs="Arial"/>
          <w:color w:val="000000"/>
          <w:sz w:val="24"/>
          <w:szCs w:val="24"/>
          <w:lang w:bidi="ru-RU"/>
        </w:rPr>
        <w:t>Формирование и совершенствование нормативной правовой базы по вопросам муниципальной службы;</w:t>
      </w:r>
    </w:p>
    <w:p w:rsidR="00D72F58" w:rsidRPr="00745D25" w:rsidRDefault="00D72F58" w:rsidP="002056FE">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2.</w:t>
      </w:r>
      <w:r w:rsidR="009E1C19"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Совершенствование работы структурных подразделений; </w:t>
      </w:r>
    </w:p>
    <w:p w:rsidR="00D72F58" w:rsidRPr="00745D25" w:rsidRDefault="00D72F58" w:rsidP="002056FE">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3.</w:t>
      </w:r>
      <w:r w:rsidR="009E1C19"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Профессиональная переподготовка и повышение квалификации муниципальных служащих, а также разработка системы мероприятий по стимулированию служебной деятельности и обеспечению должностного роста муниципального служащего. </w:t>
      </w:r>
    </w:p>
    <w:p w:rsidR="00D72F58" w:rsidRPr="00745D25" w:rsidRDefault="00D72F58" w:rsidP="002056FE">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4.</w:t>
      </w:r>
      <w:r w:rsidR="009E1C19"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Создание системы открытости, гласности муниципальной службы, а также повышения престижа муниципальной службы и авторитета муниципальных служащих. </w:t>
      </w:r>
    </w:p>
    <w:p w:rsidR="00D72F58" w:rsidRPr="00745D25" w:rsidRDefault="00D72F58" w:rsidP="002056FE">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 xml:space="preserve">Реализация вышеуказанных направлений должна осуществляться посредством единой программы, которая позволит комплексно подойти к решению вопросов развития муниципальной службы. </w:t>
      </w:r>
    </w:p>
    <w:p w:rsidR="00D72F58" w:rsidRPr="00745D25" w:rsidRDefault="00D72F58" w:rsidP="002056FE">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Подпрограмма 3 «Совершенствование муниципальной службы Московской области» направлена на совершенствование нормативной правовой базы муниципальной службы, создание эффект</w:t>
      </w:r>
      <w:r w:rsidR="0041479F" w:rsidRPr="00745D25">
        <w:rPr>
          <w:rFonts w:ascii="Arial" w:hAnsi="Arial" w:cs="Arial"/>
          <w:color w:val="000000"/>
          <w:sz w:val="24"/>
          <w:szCs w:val="24"/>
          <w:lang w:bidi="ru-RU"/>
        </w:rPr>
        <w:t>ивной системы управления муниц</w:t>
      </w:r>
      <w:r w:rsidRPr="00745D25">
        <w:rPr>
          <w:rFonts w:ascii="Arial" w:hAnsi="Arial" w:cs="Arial"/>
          <w:color w:val="000000"/>
          <w:sz w:val="24"/>
          <w:szCs w:val="24"/>
          <w:lang w:bidi="ru-RU"/>
        </w:rPr>
        <w:t>ипальной службой, проведение системы непрерывного обучения муниципальных служащих как основы профессионального и</w:t>
      </w:r>
      <w:r w:rsidR="009E1C19"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должностного роста. </w:t>
      </w:r>
    </w:p>
    <w:p w:rsidR="00DC585D" w:rsidRPr="00745D25" w:rsidRDefault="00DC585D" w:rsidP="002056FE">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 xml:space="preserve">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администрации,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 </w:t>
      </w:r>
    </w:p>
    <w:p w:rsidR="0021302B" w:rsidRPr="00745D25" w:rsidRDefault="00DC585D" w:rsidP="002056FE">
      <w:pPr>
        <w:pStyle w:val="2f"/>
        <w:shd w:val="clear" w:color="auto" w:fill="auto"/>
        <w:spacing w:line="276" w:lineRule="auto"/>
        <w:ind w:right="-55" w:firstLine="709"/>
        <w:rPr>
          <w:rFonts w:ascii="Arial" w:eastAsia="Calibri" w:hAnsi="Arial" w:cs="Arial"/>
          <w:b/>
          <w:sz w:val="24"/>
          <w:szCs w:val="24"/>
        </w:rPr>
      </w:pPr>
      <w:r w:rsidRPr="00745D25">
        <w:rPr>
          <w:rFonts w:ascii="Arial" w:hAnsi="Arial" w:cs="Arial"/>
          <w:color w:val="000000"/>
          <w:sz w:val="24"/>
          <w:szCs w:val="24"/>
          <w:lang w:bidi="ru-RU"/>
        </w:rPr>
        <w:t xml:space="preserve">Основой для решения данной задачи является постоянный мониторинг кадрового состава муниципальных служащих. Необходимо проведение целенаправленной работы по закреплению кадрового состава муниципальных служащих, в том числе внедрение оптимальных методов мотивации и стимулирования труда, обеспечение создания надлежащих организационно-технических условий для эффективной служебной деятельности.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w:t>
      </w:r>
    </w:p>
    <w:p w:rsidR="0021302B" w:rsidRPr="00745D25" w:rsidRDefault="0021302B" w:rsidP="002056FE">
      <w:pPr>
        <w:pStyle w:val="aff8"/>
        <w:numPr>
          <w:ilvl w:val="0"/>
          <w:numId w:val="44"/>
        </w:numPr>
        <w:spacing w:before="120" w:after="240" w:line="240" w:lineRule="auto"/>
        <w:ind w:left="0" w:right="-55" w:firstLine="0"/>
        <w:contextualSpacing w:val="0"/>
        <w:jc w:val="center"/>
        <w:rPr>
          <w:rFonts w:ascii="Arial" w:eastAsia="Calibri" w:hAnsi="Arial" w:cs="Arial"/>
          <w:sz w:val="24"/>
          <w:szCs w:val="24"/>
        </w:rPr>
      </w:pPr>
      <w:r w:rsidRPr="00745D25">
        <w:rPr>
          <w:rFonts w:ascii="Arial" w:hAnsi="Arial" w:cs="Arial"/>
          <w:b/>
          <w:sz w:val="24"/>
          <w:szCs w:val="24"/>
        </w:rPr>
        <w:t>Описание цели Подпрограммы 3</w:t>
      </w:r>
    </w:p>
    <w:p w:rsidR="0021302B" w:rsidRPr="00745D25" w:rsidRDefault="00423F7B" w:rsidP="002056FE">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Целью</w:t>
      </w:r>
      <w:r w:rsidR="0021302B" w:rsidRPr="00745D25">
        <w:rPr>
          <w:rFonts w:ascii="Arial" w:hAnsi="Arial" w:cs="Arial"/>
          <w:color w:val="000000"/>
          <w:sz w:val="24"/>
          <w:szCs w:val="24"/>
          <w:lang w:bidi="ru-RU"/>
        </w:rPr>
        <w:t xml:space="preserve"> подпрограммы 3 «Совершенствование муниципальной службы Московской области» </w:t>
      </w:r>
      <w:r w:rsidRPr="00745D25">
        <w:rPr>
          <w:rFonts w:ascii="Arial" w:hAnsi="Arial" w:cs="Arial"/>
          <w:color w:val="000000"/>
          <w:sz w:val="24"/>
          <w:szCs w:val="24"/>
          <w:lang w:bidi="ru-RU"/>
        </w:rPr>
        <w:t>является повышение эффективности муниципальной службы муниципального образования городской округ Люберцы Московской области.</w:t>
      </w:r>
    </w:p>
    <w:p w:rsidR="00AA0DFD" w:rsidRPr="00745D25" w:rsidRDefault="00AA0DFD" w:rsidP="002056FE">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Необходимость реализации подпрограммы обусловлена современным состоянием муниципальной службы. В городском округе Люберцы Московской области сложилась система правового регулирования и организации муниципальной службы в соответствии с</w:t>
      </w:r>
      <w:r w:rsidR="005A3E19"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действующим федеральным и областным законодательством. Вместе с тем, с учетом </w:t>
      </w:r>
      <w:r w:rsidRPr="00745D25">
        <w:rPr>
          <w:rFonts w:ascii="Arial" w:hAnsi="Arial" w:cs="Arial"/>
          <w:color w:val="000000"/>
          <w:sz w:val="24"/>
          <w:szCs w:val="24"/>
          <w:lang w:bidi="ru-RU"/>
        </w:rPr>
        <w:lastRenderedPageBreak/>
        <w:t>складывающейся практики реализации законодательства о муниципальной службе, происходит его совершенствование. Как следствие, требуется постоянный мониторинг действующего законодательства и совершенствование нормативной правовой базы муниципальной службы на местном уровне.</w:t>
      </w:r>
    </w:p>
    <w:p w:rsidR="00AA0DFD" w:rsidRPr="00745D25" w:rsidRDefault="00AA0DFD" w:rsidP="002056FE">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Изменение действующего законодательства влечёт за собой усложнение и расширение поля деятельности муниципальных служащих, поэтому одним из основных условий развития муниципальной службы в свете изменения полномочий и предметов ведения органов местного самоуправления является повышение профессионализма и компетентности муниципальных служащих. 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w:t>
      </w:r>
    </w:p>
    <w:p w:rsidR="00423F7B" w:rsidRPr="00745D25" w:rsidRDefault="0021302B" w:rsidP="002056FE">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 xml:space="preserve">Реализация мероприятий Подпрограммы 3 «Совершенствование муниципальной службы Московской области» </w:t>
      </w:r>
      <w:r w:rsidR="00423F7B" w:rsidRPr="00745D25">
        <w:rPr>
          <w:rFonts w:ascii="Arial" w:hAnsi="Arial" w:cs="Arial"/>
          <w:color w:val="000000"/>
          <w:sz w:val="24"/>
          <w:szCs w:val="24"/>
          <w:lang w:bidi="ru-RU"/>
        </w:rPr>
        <w:t>будет способствовать формированию у муниципальных служащих необходимых профессиональных знаний, умений и навыков, позволяющих эффективно выполнять должностные обязанности, а также позволит создать оптимальные организационные, правовые и методологические предпосылки развития муниципальной службы в администрации.</w:t>
      </w:r>
    </w:p>
    <w:p w:rsidR="003D4ED8" w:rsidRPr="00745D25" w:rsidRDefault="00801585" w:rsidP="002056FE">
      <w:pPr>
        <w:pStyle w:val="aff8"/>
        <w:numPr>
          <w:ilvl w:val="0"/>
          <w:numId w:val="44"/>
        </w:numPr>
        <w:spacing w:before="120" w:after="240" w:line="240" w:lineRule="auto"/>
        <w:ind w:left="0" w:right="-55" w:firstLine="0"/>
        <w:contextualSpacing w:val="0"/>
        <w:jc w:val="center"/>
        <w:rPr>
          <w:rFonts w:ascii="Arial" w:hAnsi="Arial" w:cs="Arial"/>
          <w:b/>
          <w:sz w:val="24"/>
          <w:szCs w:val="24"/>
        </w:rPr>
      </w:pPr>
      <w:r w:rsidRPr="00745D25">
        <w:rPr>
          <w:rFonts w:ascii="Arial" w:hAnsi="Arial" w:cs="Arial"/>
          <w:b/>
          <w:sz w:val="24"/>
          <w:szCs w:val="24"/>
        </w:rPr>
        <w:t xml:space="preserve">Прогноз развития </w:t>
      </w:r>
      <w:r w:rsidR="005A3E19" w:rsidRPr="00745D25">
        <w:rPr>
          <w:rFonts w:ascii="Arial" w:hAnsi="Arial" w:cs="Arial"/>
          <w:b/>
          <w:sz w:val="24"/>
          <w:szCs w:val="24"/>
        </w:rPr>
        <w:t xml:space="preserve">сферы реализации </w:t>
      </w:r>
      <w:r w:rsidR="0080587D" w:rsidRPr="00745D25">
        <w:rPr>
          <w:rFonts w:ascii="Arial" w:hAnsi="Arial" w:cs="Arial"/>
          <w:b/>
          <w:sz w:val="24"/>
          <w:szCs w:val="24"/>
        </w:rPr>
        <w:t>П</w:t>
      </w:r>
      <w:r w:rsidR="0068339C" w:rsidRPr="00745D25">
        <w:rPr>
          <w:rFonts w:ascii="Arial" w:hAnsi="Arial" w:cs="Arial"/>
          <w:b/>
          <w:sz w:val="24"/>
          <w:szCs w:val="24"/>
        </w:rPr>
        <w:t>одпрограммы</w:t>
      </w:r>
      <w:r w:rsidR="004D711F" w:rsidRPr="00745D25">
        <w:rPr>
          <w:rFonts w:ascii="Arial" w:hAnsi="Arial" w:cs="Arial"/>
          <w:b/>
          <w:sz w:val="24"/>
          <w:szCs w:val="24"/>
        </w:rPr>
        <w:t xml:space="preserve"> 3</w:t>
      </w:r>
    </w:p>
    <w:p w:rsidR="009C74F2" w:rsidRPr="00745D25" w:rsidRDefault="009C74F2" w:rsidP="002056FE">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Концепция решения проблем в сфере муниципальной службы основывается на</w:t>
      </w:r>
      <w:r w:rsidR="005A3E19"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программно-целевом методе и состоит в реализации </w:t>
      </w:r>
      <w:r w:rsidR="005A282B" w:rsidRPr="00745D25">
        <w:rPr>
          <w:rFonts w:ascii="Arial" w:hAnsi="Arial" w:cs="Arial"/>
          <w:color w:val="000000"/>
          <w:sz w:val="24"/>
          <w:szCs w:val="24"/>
          <w:lang w:bidi="ru-RU"/>
        </w:rPr>
        <w:t>подпрограммы3</w:t>
      </w:r>
      <w:r w:rsidR="005A3E19" w:rsidRPr="00745D25">
        <w:rPr>
          <w:rFonts w:ascii="Arial" w:hAnsi="Arial" w:cs="Arial"/>
          <w:color w:val="000000"/>
          <w:sz w:val="24"/>
          <w:szCs w:val="24"/>
          <w:lang w:bidi="ru-RU"/>
        </w:rPr>
        <w:t> </w:t>
      </w:r>
      <w:r w:rsidRPr="00745D25">
        <w:rPr>
          <w:rFonts w:ascii="Arial" w:hAnsi="Arial" w:cs="Arial"/>
          <w:color w:val="000000"/>
          <w:sz w:val="24"/>
          <w:szCs w:val="24"/>
          <w:lang w:bidi="ru-RU"/>
        </w:rPr>
        <w:t>«Совершенствование муниципальной службы Московской области», направленной на</w:t>
      </w:r>
      <w:r w:rsidR="005A3E19"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реализацию комплекса мероприятий, обеспечивающих одновременное решение существующих проблем и задач в</w:t>
      </w:r>
      <w:r w:rsidR="005A3E19"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сфере совершенствования системы муниципальной службы.</w:t>
      </w:r>
    </w:p>
    <w:p w:rsidR="009C74F2" w:rsidRPr="00745D25" w:rsidRDefault="009C74F2" w:rsidP="002056FE">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Программный сценарий развития сферы муниципальной службы отличается от</w:t>
      </w:r>
      <w:r w:rsidR="005A3E19"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инерционного сценария устойчивостью решений, принятых администрацией городского округа Люберцы на пятилетний период, но совершенствованию системы муниципальной службы и обеспечения сбалансированности ресурсов из возможных источников финансирования на реализацию необходимых мероприятий.</w:t>
      </w:r>
    </w:p>
    <w:p w:rsidR="009C74F2" w:rsidRPr="00745D25" w:rsidRDefault="009C74F2" w:rsidP="002056FE">
      <w:pPr>
        <w:pStyle w:val="2f"/>
        <w:shd w:val="clear" w:color="auto" w:fill="auto"/>
        <w:spacing w:line="276" w:lineRule="auto"/>
        <w:ind w:right="-55" w:firstLine="709"/>
        <w:rPr>
          <w:rFonts w:ascii="Arial" w:hAnsi="Arial" w:cs="Arial"/>
          <w:color w:val="000000"/>
          <w:sz w:val="24"/>
          <w:szCs w:val="24"/>
          <w:lang w:bidi="ru-RU"/>
        </w:rPr>
      </w:pPr>
      <w:r w:rsidRPr="00745D25">
        <w:rPr>
          <w:rFonts w:ascii="Arial" w:hAnsi="Arial" w:cs="Arial"/>
          <w:color w:val="000000"/>
          <w:sz w:val="24"/>
          <w:szCs w:val="24"/>
          <w:lang w:bidi="ru-RU"/>
        </w:rPr>
        <w:t>Основные риски, которые могут возникнуть при реализации Подпрограммы</w:t>
      </w:r>
      <w:r w:rsidR="00B34384" w:rsidRPr="00745D25">
        <w:rPr>
          <w:rFonts w:ascii="Arial" w:hAnsi="Arial" w:cs="Arial"/>
          <w:color w:val="000000"/>
          <w:sz w:val="24"/>
          <w:szCs w:val="24"/>
          <w:lang w:bidi="ru-RU"/>
        </w:rPr>
        <w:t xml:space="preserve"> 3</w:t>
      </w:r>
      <w:r w:rsidRPr="00745D25">
        <w:rPr>
          <w:rFonts w:ascii="Arial" w:hAnsi="Arial" w:cs="Arial"/>
          <w:color w:val="000000"/>
          <w:sz w:val="24"/>
          <w:szCs w:val="24"/>
          <w:lang w:bidi="ru-RU"/>
        </w:rPr>
        <w:t xml:space="preserve">: </w:t>
      </w:r>
    </w:p>
    <w:p w:rsidR="009C74F2" w:rsidRPr="00745D25" w:rsidRDefault="009C74F2" w:rsidP="002056FE">
      <w:pPr>
        <w:pStyle w:val="2f"/>
        <w:numPr>
          <w:ilvl w:val="0"/>
          <w:numId w:val="39"/>
        </w:numPr>
        <w:shd w:val="clear" w:color="auto" w:fill="auto"/>
        <w:spacing w:line="276" w:lineRule="auto"/>
        <w:ind w:left="0" w:right="-55" w:firstLine="709"/>
        <w:rPr>
          <w:rFonts w:ascii="Arial" w:hAnsi="Arial" w:cs="Arial"/>
          <w:color w:val="000000"/>
          <w:sz w:val="24"/>
          <w:szCs w:val="24"/>
          <w:lang w:bidi="ru-RU"/>
        </w:rPr>
      </w:pPr>
      <w:proofErr w:type="gramStart"/>
      <w:r w:rsidRPr="00745D25">
        <w:rPr>
          <w:rFonts w:ascii="Arial" w:hAnsi="Arial" w:cs="Arial"/>
          <w:color w:val="000000"/>
          <w:sz w:val="24"/>
          <w:szCs w:val="24"/>
          <w:lang w:bidi="ru-RU"/>
        </w:rPr>
        <w:t>не достижение</w:t>
      </w:r>
      <w:proofErr w:type="gramEnd"/>
      <w:r w:rsidRPr="00745D25">
        <w:rPr>
          <w:rFonts w:ascii="Arial" w:hAnsi="Arial" w:cs="Arial"/>
          <w:color w:val="000000"/>
          <w:sz w:val="24"/>
          <w:szCs w:val="24"/>
          <w:lang w:bidi="ru-RU"/>
        </w:rPr>
        <w:t xml:space="preserve"> целевых значений показателей результативности Подпрограммы к</w:t>
      </w:r>
      <w:r w:rsidR="005A3E19" w:rsidRPr="00745D25">
        <w:rPr>
          <w:rFonts w:ascii="Arial" w:hAnsi="Arial" w:cs="Arial"/>
          <w:color w:val="000000"/>
          <w:sz w:val="24"/>
          <w:szCs w:val="24"/>
          <w:lang w:bidi="ru-RU"/>
        </w:rPr>
        <w:t> </w:t>
      </w:r>
      <w:r w:rsidRPr="00745D25">
        <w:rPr>
          <w:rFonts w:ascii="Arial" w:hAnsi="Arial" w:cs="Arial"/>
          <w:color w:val="000000"/>
          <w:sz w:val="24"/>
          <w:szCs w:val="24"/>
          <w:lang w:bidi="ru-RU"/>
        </w:rPr>
        <w:t>2024 году;</w:t>
      </w:r>
    </w:p>
    <w:p w:rsidR="009C74F2" w:rsidRPr="00745D25" w:rsidRDefault="009C74F2" w:rsidP="002056FE">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745D25">
        <w:rPr>
          <w:rFonts w:ascii="Arial" w:hAnsi="Arial" w:cs="Arial"/>
          <w:color w:val="000000"/>
          <w:sz w:val="24"/>
          <w:szCs w:val="24"/>
          <w:lang w:bidi="ru-RU"/>
        </w:rPr>
        <w:t xml:space="preserve">невыполнение мероприятий в установленные сроки по причине несогласованности действий заказчика и исполнителей мероприятий Подпрограммы; </w:t>
      </w:r>
    </w:p>
    <w:p w:rsidR="009C74F2" w:rsidRPr="00745D25" w:rsidRDefault="009C74F2" w:rsidP="002056FE">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745D25">
        <w:rPr>
          <w:rFonts w:ascii="Arial" w:hAnsi="Arial" w:cs="Arial"/>
          <w:color w:val="000000"/>
          <w:sz w:val="24"/>
          <w:szCs w:val="24"/>
          <w:lang w:bidi="ru-RU"/>
        </w:rPr>
        <w:t>снижение объемов финансирования мероприятий Подпрограммы вследствие изменения прогнозируемых объемов доходов бюджета городского округа Люберцы или</w:t>
      </w:r>
      <w:r w:rsidR="005A3E19"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неполное предоставление средств из запланированных источников;</w:t>
      </w:r>
    </w:p>
    <w:p w:rsidR="009C74F2" w:rsidRPr="00745D25" w:rsidRDefault="009C74F2" w:rsidP="002056FE">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745D25">
        <w:rPr>
          <w:rFonts w:ascii="Arial" w:hAnsi="Arial" w:cs="Arial"/>
          <w:color w:val="000000"/>
          <w:sz w:val="24"/>
          <w:szCs w:val="24"/>
          <w:lang w:bidi="ru-RU"/>
        </w:rPr>
        <w:t>неэффективное и/или неполное использование возможностей и сервисов, внедряемых в рамках программы информационно-коммуникационных технологий, информационных систем и ресурсов;</w:t>
      </w:r>
    </w:p>
    <w:p w:rsidR="009C74F2" w:rsidRPr="00745D25" w:rsidRDefault="009C74F2" w:rsidP="002056FE">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745D25">
        <w:rPr>
          <w:rFonts w:ascii="Arial" w:hAnsi="Arial" w:cs="Arial"/>
          <w:color w:val="000000"/>
          <w:sz w:val="24"/>
          <w:szCs w:val="24"/>
          <w:lang w:bidi="ru-RU"/>
        </w:rPr>
        <w:t>технические и технологические риски, в том числе по причине несовместимости информационных систем;</w:t>
      </w:r>
    </w:p>
    <w:p w:rsidR="009C74F2" w:rsidRPr="00745D25" w:rsidRDefault="009C74F2" w:rsidP="002056FE">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745D25">
        <w:rPr>
          <w:rFonts w:ascii="Arial" w:hAnsi="Arial" w:cs="Arial"/>
          <w:color w:val="000000"/>
          <w:sz w:val="24"/>
          <w:szCs w:val="24"/>
          <w:lang w:bidi="ru-RU"/>
        </w:rPr>
        <w:t>методологические риски, связанные с отсутствием методических рекомендаций по</w:t>
      </w:r>
      <w:r w:rsidR="005A3E19"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применению законодательных и нормативных правовых актов в сфере </w:t>
      </w:r>
      <w:r w:rsidRPr="00745D25">
        <w:rPr>
          <w:rFonts w:ascii="Arial" w:hAnsi="Arial" w:cs="Arial"/>
          <w:color w:val="000000"/>
          <w:sz w:val="24"/>
          <w:szCs w:val="24"/>
          <w:lang w:bidi="ru-RU"/>
        </w:rPr>
        <w:lastRenderedPageBreak/>
        <w:t>муниципальной службы;</w:t>
      </w:r>
    </w:p>
    <w:p w:rsidR="009C74F2" w:rsidRPr="00745D25" w:rsidRDefault="009C74F2" w:rsidP="002056FE">
      <w:pPr>
        <w:pStyle w:val="2f"/>
        <w:numPr>
          <w:ilvl w:val="0"/>
          <w:numId w:val="39"/>
        </w:numPr>
        <w:shd w:val="clear" w:color="auto" w:fill="auto"/>
        <w:spacing w:line="276" w:lineRule="auto"/>
        <w:ind w:left="0" w:right="-55" w:firstLine="709"/>
        <w:rPr>
          <w:rFonts w:ascii="Arial" w:hAnsi="Arial" w:cs="Arial"/>
          <w:color w:val="000000"/>
          <w:sz w:val="24"/>
          <w:szCs w:val="24"/>
          <w:lang w:bidi="ru-RU"/>
        </w:rPr>
      </w:pPr>
      <w:r w:rsidRPr="00745D25">
        <w:rPr>
          <w:rFonts w:ascii="Arial" w:hAnsi="Arial" w:cs="Arial"/>
          <w:color w:val="000000"/>
          <w:sz w:val="24"/>
          <w:szCs w:val="24"/>
          <w:lang w:bidi="ru-RU"/>
        </w:rPr>
        <w:t>организационные риски при необеспечении необходимого взаимодействия участников решения программных задач.</w:t>
      </w:r>
    </w:p>
    <w:p w:rsidR="00B34384" w:rsidRPr="00745D25" w:rsidRDefault="009C74F2" w:rsidP="002056FE">
      <w:pPr>
        <w:pStyle w:val="2f"/>
        <w:shd w:val="clear" w:color="auto" w:fill="auto"/>
        <w:spacing w:line="276" w:lineRule="auto"/>
        <w:ind w:right="-55" w:firstLine="709"/>
        <w:rPr>
          <w:rFonts w:ascii="Arial" w:hAnsi="Arial" w:cs="Arial"/>
          <w:color w:val="000000"/>
          <w:sz w:val="24"/>
          <w:szCs w:val="24"/>
          <w:lang w:bidi="ru-RU"/>
        </w:rPr>
        <w:sectPr w:rsidR="00B34384" w:rsidRPr="00745D25" w:rsidSect="00745D25">
          <w:headerReference w:type="default" r:id="rId16"/>
          <w:headerReference w:type="first" r:id="rId17"/>
          <w:endnotePr>
            <w:numFmt w:val="chicago"/>
          </w:endnotePr>
          <w:type w:val="nextColumn"/>
          <w:pgSz w:w="11906" w:h="16838" w:code="9"/>
          <w:pgMar w:top="1134" w:right="567" w:bottom="1134" w:left="1134" w:header="709" w:footer="709" w:gutter="0"/>
          <w:cols w:space="708"/>
          <w:docGrid w:linePitch="360"/>
        </w:sectPr>
      </w:pPr>
      <w:r w:rsidRPr="00745D25">
        <w:rPr>
          <w:rFonts w:ascii="Arial" w:hAnsi="Arial" w:cs="Arial"/>
          <w:color w:val="000000"/>
          <w:sz w:val="24"/>
          <w:szCs w:val="24"/>
          <w:lang w:bidi="ru-RU"/>
        </w:rPr>
        <w:t xml:space="preserve">В целях обеспечения управления рисками заказчиком Подпрограммы организуется мониторинг реализации Подпрограммы в составе и на основе результатов мониторинга </w:t>
      </w:r>
      <w:r w:rsidR="0041479F" w:rsidRPr="00745D25">
        <w:rPr>
          <w:rFonts w:ascii="Arial" w:hAnsi="Arial" w:cs="Arial"/>
          <w:color w:val="000000"/>
          <w:sz w:val="24"/>
          <w:szCs w:val="24"/>
          <w:lang w:bidi="ru-RU"/>
        </w:rPr>
        <w:br/>
      </w:r>
      <w:r w:rsidRPr="00745D25">
        <w:rPr>
          <w:rFonts w:ascii="Arial" w:hAnsi="Arial" w:cs="Arial"/>
          <w:color w:val="000000"/>
          <w:sz w:val="24"/>
          <w:szCs w:val="24"/>
          <w:lang w:bidi="ru-RU"/>
        </w:rPr>
        <w:t xml:space="preserve">вносятся необходимые предложения куратору Программы для принятия </w:t>
      </w:r>
      <w:r w:rsidR="0041479F" w:rsidRPr="00745D25">
        <w:rPr>
          <w:rFonts w:ascii="Arial" w:hAnsi="Arial" w:cs="Arial"/>
          <w:color w:val="000000"/>
          <w:sz w:val="24"/>
          <w:szCs w:val="24"/>
          <w:lang w:bidi="ru-RU"/>
        </w:rPr>
        <w:br/>
      </w:r>
      <w:r w:rsidRPr="00745D25">
        <w:rPr>
          <w:rFonts w:ascii="Arial" w:hAnsi="Arial" w:cs="Arial"/>
          <w:color w:val="000000"/>
          <w:sz w:val="24"/>
          <w:szCs w:val="24"/>
          <w:lang w:bidi="ru-RU"/>
        </w:rPr>
        <w:t>соответствующих</w:t>
      </w:r>
      <w:r w:rsidR="00124D6F" w:rsidRPr="00745D25">
        <w:rPr>
          <w:rFonts w:ascii="Arial" w:hAnsi="Arial" w:cs="Arial"/>
          <w:color w:val="000000"/>
          <w:sz w:val="24"/>
          <w:szCs w:val="24"/>
          <w:lang w:bidi="ru-RU"/>
        </w:rPr>
        <w:t xml:space="preserve"> </w:t>
      </w:r>
      <w:r w:rsidRPr="00745D25">
        <w:rPr>
          <w:rFonts w:ascii="Arial" w:hAnsi="Arial" w:cs="Arial"/>
          <w:color w:val="000000"/>
          <w:sz w:val="24"/>
          <w:szCs w:val="24"/>
          <w:lang w:bidi="ru-RU"/>
        </w:rPr>
        <w:t>решений, в том числе по корректировке параметров Подпрограммы.</w:t>
      </w:r>
    </w:p>
    <w:p w:rsidR="000D1E14" w:rsidRPr="00745D25" w:rsidRDefault="00414A4C" w:rsidP="00447F04">
      <w:pPr>
        <w:spacing w:after="0" w:line="240" w:lineRule="auto"/>
        <w:jc w:val="right"/>
        <w:rPr>
          <w:rFonts w:ascii="Arial" w:eastAsia="Calibri" w:hAnsi="Arial" w:cs="Arial"/>
          <w:sz w:val="24"/>
          <w:szCs w:val="24"/>
        </w:rPr>
      </w:pPr>
      <w:r w:rsidRPr="00745D25">
        <w:rPr>
          <w:rFonts w:ascii="Arial" w:eastAsia="Calibri" w:hAnsi="Arial" w:cs="Arial"/>
          <w:sz w:val="24"/>
          <w:szCs w:val="24"/>
        </w:rPr>
        <w:lastRenderedPageBreak/>
        <w:t>Приложение № 1</w:t>
      </w:r>
      <w:r w:rsidRPr="00745D25">
        <w:rPr>
          <w:rFonts w:ascii="Arial" w:eastAsia="Calibri" w:hAnsi="Arial" w:cs="Arial"/>
          <w:sz w:val="24"/>
          <w:szCs w:val="24"/>
        </w:rPr>
        <w:br/>
        <w:t xml:space="preserve">к </w:t>
      </w:r>
      <w:r w:rsidR="007D3935" w:rsidRPr="00745D25">
        <w:rPr>
          <w:rFonts w:ascii="Arial" w:eastAsia="Calibri" w:hAnsi="Arial" w:cs="Arial"/>
          <w:sz w:val="24"/>
          <w:szCs w:val="24"/>
        </w:rPr>
        <w:t xml:space="preserve">муниципальной </w:t>
      </w:r>
      <w:r w:rsidR="00E0491B" w:rsidRPr="00745D25">
        <w:rPr>
          <w:rFonts w:ascii="Arial" w:eastAsia="Calibri" w:hAnsi="Arial" w:cs="Arial"/>
          <w:sz w:val="24"/>
          <w:szCs w:val="24"/>
        </w:rPr>
        <w:t>под</w:t>
      </w:r>
      <w:r w:rsidRPr="00745D25">
        <w:rPr>
          <w:rFonts w:ascii="Arial" w:eastAsia="Calibri" w:hAnsi="Arial" w:cs="Arial"/>
          <w:sz w:val="24"/>
          <w:szCs w:val="24"/>
        </w:rPr>
        <w:t xml:space="preserve">программе </w:t>
      </w:r>
      <w:r w:rsidR="004D711F" w:rsidRPr="00745D25">
        <w:rPr>
          <w:rFonts w:ascii="Arial" w:eastAsia="Calibri" w:hAnsi="Arial" w:cs="Arial"/>
          <w:sz w:val="24"/>
          <w:szCs w:val="24"/>
        </w:rPr>
        <w:t>3</w:t>
      </w:r>
    </w:p>
    <w:p w:rsidR="00447F04" w:rsidRPr="00745D25" w:rsidRDefault="00307287" w:rsidP="00447F04">
      <w:pPr>
        <w:spacing w:after="0" w:line="240" w:lineRule="auto"/>
        <w:jc w:val="right"/>
        <w:rPr>
          <w:rFonts w:ascii="Arial" w:eastAsia="Calibri" w:hAnsi="Arial" w:cs="Arial"/>
          <w:sz w:val="24"/>
          <w:szCs w:val="24"/>
        </w:rPr>
      </w:pPr>
      <w:r w:rsidRPr="00745D25">
        <w:rPr>
          <w:rFonts w:ascii="Arial" w:eastAsia="Calibri" w:hAnsi="Arial" w:cs="Arial"/>
          <w:sz w:val="24"/>
          <w:szCs w:val="24"/>
          <w:lang w:eastAsia="en-US"/>
        </w:rPr>
        <w:t>«</w:t>
      </w:r>
      <w:r w:rsidR="00C45F08" w:rsidRPr="00745D25">
        <w:rPr>
          <w:rFonts w:ascii="Arial" w:eastAsia="Calibri" w:hAnsi="Arial" w:cs="Arial"/>
          <w:sz w:val="24"/>
          <w:szCs w:val="24"/>
        </w:rPr>
        <w:t xml:space="preserve">Совершенствование </w:t>
      </w:r>
    </w:p>
    <w:p w:rsidR="00414A4C" w:rsidRPr="00745D25" w:rsidRDefault="00C45F08" w:rsidP="00447F04">
      <w:pPr>
        <w:spacing w:after="0" w:line="240" w:lineRule="auto"/>
        <w:jc w:val="right"/>
        <w:rPr>
          <w:rFonts w:ascii="Arial" w:eastAsia="Calibri" w:hAnsi="Arial" w:cs="Arial"/>
          <w:sz w:val="24"/>
          <w:szCs w:val="24"/>
          <w:lang w:eastAsia="en-US"/>
        </w:rPr>
      </w:pPr>
      <w:r w:rsidRPr="00745D25">
        <w:rPr>
          <w:rFonts w:ascii="Arial" w:eastAsia="Calibri" w:hAnsi="Arial" w:cs="Arial"/>
          <w:sz w:val="24"/>
          <w:szCs w:val="24"/>
        </w:rPr>
        <w:t>муниципальной службы</w:t>
      </w:r>
      <w:r w:rsidR="00A42DC7" w:rsidRPr="00745D25">
        <w:rPr>
          <w:rFonts w:ascii="Arial" w:eastAsia="Calibri" w:hAnsi="Arial" w:cs="Arial"/>
          <w:sz w:val="24"/>
          <w:szCs w:val="24"/>
        </w:rPr>
        <w:t xml:space="preserve"> Московской области</w:t>
      </w:r>
      <w:r w:rsidR="00307287" w:rsidRPr="00745D25">
        <w:rPr>
          <w:rFonts w:ascii="Arial" w:eastAsia="Calibri" w:hAnsi="Arial" w:cs="Arial"/>
          <w:sz w:val="24"/>
          <w:szCs w:val="24"/>
          <w:lang w:eastAsia="en-US"/>
        </w:rPr>
        <w:t>»</w:t>
      </w:r>
    </w:p>
    <w:p w:rsidR="00056396" w:rsidRPr="00745D25" w:rsidRDefault="00056396" w:rsidP="00C411CE">
      <w:pPr>
        <w:pStyle w:val="20"/>
        <w:spacing w:after="60" w:line="240" w:lineRule="auto"/>
        <w:ind w:left="754" w:hanging="896"/>
        <w:rPr>
          <w:rFonts w:ascii="Arial" w:eastAsia="Calibri" w:hAnsi="Arial" w:cs="Arial"/>
          <w:sz w:val="24"/>
          <w:szCs w:val="24"/>
        </w:rPr>
      </w:pPr>
    </w:p>
    <w:p w:rsidR="00365E08" w:rsidRPr="00745D25" w:rsidRDefault="00FC29C7" w:rsidP="00444521">
      <w:pPr>
        <w:pStyle w:val="20"/>
        <w:tabs>
          <w:tab w:val="clear" w:pos="756"/>
        </w:tabs>
        <w:rPr>
          <w:rFonts w:ascii="Arial" w:eastAsia="Calibri" w:hAnsi="Arial" w:cs="Arial"/>
          <w:sz w:val="24"/>
          <w:szCs w:val="24"/>
        </w:rPr>
      </w:pPr>
      <w:r w:rsidRPr="00745D25">
        <w:rPr>
          <w:rFonts w:ascii="Arial" w:eastAsia="Calibri" w:hAnsi="Arial" w:cs="Arial"/>
          <w:sz w:val="24"/>
          <w:szCs w:val="24"/>
        </w:rPr>
        <w:t xml:space="preserve">Перечень мероприятий </w:t>
      </w:r>
      <w:r w:rsidR="006A7FBF" w:rsidRPr="00745D25">
        <w:rPr>
          <w:rFonts w:ascii="Arial" w:eastAsia="Calibri" w:hAnsi="Arial" w:cs="Arial"/>
          <w:sz w:val="24"/>
          <w:szCs w:val="24"/>
        </w:rPr>
        <w:t>подпрограммы</w:t>
      </w:r>
      <w:r w:rsidR="004D711F" w:rsidRPr="00745D25">
        <w:rPr>
          <w:rFonts w:ascii="Arial" w:eastAsia="Calibri" w:hAnsi="Arial" w:cs="Arial"/>
          <w:sz w:val="24"/>
          <w:szCs w:val="24"/>
        </w:rPr>
        <w:t xml:space="preserve"> 3</w:t>
      </w:r>
      <w:r w:rsidR="00365E08" w:rsidRPr="00745D25">
        <w:rPr>
          <w:rFonts w:ascii="Arial" w:eastAsia="Calibri" w:hAnsi="Arial" w:cs="Arial"/>
          <w:sz w:val="24"/>
          <w:szCs w:val="24"/>
        </w:rPr>
        <w:t xml:space="preserve"> «</w:t>
      </w:r>
      <w:r w:rsidR="00C45F08" w:rsidRPr="00745D25">
        <w:rPr>
          <w:rFonts w:ascii="Arial" w:eastAsia="Calibri" w:hAnsi="Arial" w:cs="Arial"/>
          <w:sz w:val="24"/>
          <w:szCs w:val="24"/>
        </w:rPr>
        <w:t>Совершенствование муниципальной службы</w:t>
      </w:r>
      <w:r w:rsidR="00A42DC7" w:rsidRPr="00745D25">
        <w:rPr>
          <w:rFonts w:ascii="Arial" w:eastAsia="Calibri" w:hAnsi="Arial" w:cs="Arial"/>
          <w:sz w:val="24"/>
          <w:szCs w:val="24"/>
        </w:rPr>
        <w:t xml:space="preserve"> Московской области</w:t>
      </w:r>
      <w:r w:rsidR="00365E08" w:rsidRPr="00745D25">
        <w:rPr>
          <w:rFonts w:ascii="Arial" w:eastAsia="Calibri" w:hAnsi="Arial" w:cs="Arial"/>
          <w:sz w:val="24"/>
          <w:szCs w:val="24"/>
        </w:rPr>
        <w:t>»</w:t>
      </w:r>
      <w:r w:rsidR="00394DD5" w:rsidRPr="00745D25">
        <w:rPr>
          <w:rFonts w:ascii="Arial" w:eastAsia="Calibri" w:hAnsi="Arial" w:cs="Arial"/>
          <w:sz w:val="24"/>
          <w:szCs w:val="24"/>
        </w:rPr>
        <w:br/>
        <w:t>муниципальной программы «Управление имуществом и муниципальными финансами»</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39"/>
        <w:gridCol w:w="1698"/>
        <w:gridCol w:w="1346"/>
        <w:gridCol w:w="738"/>
        <w:gridCol w:w="1403"/>
        <w:gridCol w:w="1101"/>
        <w:gridCol w:w="883"/>
        <w:gridCol w:w="913"/>
        <w:gridCol w:w="1016"/>
        <w:gridCol w:w="856"/>
        <w:gridCol w:w="986"/>
        <w:gridCol w:w="1264"/>
        <w:gridCol w:w="2380"/>
      </w:tblGrid>
      <w:tr w:rsidR="005A3E19" w:rsidRPr="00745D25" w:rsidTr="00745D25">
        <w:trPr>
          <w:trHeight w:val="20"/>
        </w:trPr>
        <w:tc>
          <w:tcPr>
            <w:tcW w:w="178" w:type="pct"/>
            <w:vMerge w:val="restart"/>
            <w:shd w:val="clear" w:color="auto" w:fill="auto"/>
            <w:vAlign w:val="center"/>
          </w:tcPr>
          <w:p w:rsidR="00E15622" w:rsidRPr="00745D25" w:rsidRDefault="00E15622" w:rsidP="005A3E19">
            <w:pPr>
              <w:spacing w:after="0"/>
              <w:jc w:val="center"/>
              <w:rPr>
                <w:rFonts w:ascii="Arial" w:hAnsi="Arial" w:cs="Arial"/>
                <w:sz w:val="24"/>
                <w:szCs w:val="24"/>
              </w:rPr>
            </w:pPr>
            <w:r w:rsidRPr="00745D25">
              <w:rPr>
                <w:rFonts w:ascii="Arial" w:hAnsi="Arial" w:cs="Arial"/>
                <w:sz w:val="24"/>
                <w:szCs w:val="24"/>
              </w:rPr>
              <w:t xml:space="preserve">№ </w:t>
            </w:r>
            <w:proofErr w:type="gramStart"/>
            <w:r w:rsidRPr="00745D25">
              <w:rPr>
                <w:rFonts w:ascii="Arial" w:hAnsi="Arial" w:cs="Arial"/>
                <w:sz w:val="24"/>
                <w:szCs w:val="24"/>
              </w:rPr>
              <w:t>п</w:t>
            </w:r>
            <w:proofErr w:type="gramEnd"/>
            <w:r w:rsidRPr="00745D25">
              <w:rPr>
                <w:rFonts w:ascii="Arial" w:hAnsi="Arial" w:cs="Arial"/>
                <w:sz w:val="24"/>
                <w:szCs w:val="24"/>
              </w:rPr>
              <w:t>/п</w:t>
            </w:r>
          </w:p>
        </w:tc>
        <w:tc>
          <w:tcPr>
            <w:tcW w:w="561" w:type="pct"/>
            <w:vMerge w:val="restart"/>
            <w:shd w:val="clear" w:color="auto" w:fill="auto"/>
            <w:vAlign w:val="center"/>
          </w:tcPr>
          <w:p w:rsidR="00E15622" w:rsidRPr="00745D25" w:rsidRDefault="00E15622" w:rsidP="005A3E19">
            <w:pPr>
              <w:spacing w:after="0"/>
              <w:jc w:val="center"/>
              <w:rPr>
                <w:rFonts w:ascii="Arial" w:eastAsia="Calibri" w:hAnsi="Arial" w:cs="Arial"/>
                <w:sz w:val="24"/>
                <w:szCs w:val="24"/>
                <w:lang w:eastAsia="en-US"/>
              </w:rPr>
            </w:pPr>
            <w:r w:rsidRPr="00745D25">
              <w:rPr>
                <w:rFonts w:ascii="Arial" w:eastAsia="Calibri" w:hAnsi="Arial" w:cs="Arial"/>
                <w:sz w:val="24"/>
                <w:szCs w:val="24"/>
                <w:lang w:eastAsia="en-US"/>
              </w:rPr>
              <w:t>Мероприятия подпрограммы</w:t>
            </w:r>
          </w:p>
        </w:tc>
        <w:tc>
          <w:tcPr>
            <w:tcW w:w="445" w:type="pct"/>
            <w:vMerge w:val="restart"/>
            <w:vAlign w:val="center"/>
          </w:tcPr>
          <w:p w:rsidR="00E15622" w:rsidRPr="00745D25" w:rsidRDefault="00E15622" w:rsidP="005A3E19">
            <w:pPr>
              <w:spacing w:after="0"/>
              <w:jc w:val="center"/>
              <w:rPr>
                <w:rFonts w:ascii="Arial" w:hAnsi="Arial" w:cs="Arial"/>
                <w:color w:val="000000"/>
                <w:sz w:val="24"/>
                <w:szCs w:val="24"/>
              </w:rPr>
            </w:pPr>
            <w:r w:rsidRPr="00745D25">
              <w:rPr>
                <w:rFonts w:ascii="Arial" w:hAnsi="Arial" w:cs="Arial"/>
                <w:color w:val="000000"/>
                <w:sz w:val="24"/>
                <w:szCs w:val="24"/>
              </w:rPr>
              <w:t>Источники финансирования</w:t>
            </w:r>
          </w:p>
        </w:tc>
        <w:tc>
          <w:tcPr>
            <w:tcW w:w="244" w:type="pct"/>
            <w:vMerge w:val="restart"/>
            <w:shd w:val="clear" w:color="auto" w:fill="auto"/>
            <w:vAlign w:val="center"/>
          </w:tcPr>
          <w:p w:rsidR="00E15622" w:rsidRPr="00745D25" w:rsidRDefault="00BE5259" w:rsidP="00BE5259">
            <w:pPr>
              <w:spacing w:after="0"/>
              <w:jc w:val="center"/>
              <w:rPr>
                <w:rFonts w:ascii="Arial" w:hAnsi="Arial" w:cs="Arial"/>
                <w:color w:val="000000"/>
                <w:sz w:val="24"/>
                <w:szCs w:val="24"/>
              </w:rPr>
            </w:pPr>
            <w:r w:rsidRPr="00745D25">
              <w:rPr>
                <w:rFonts w:ascii="Arial" w:hAnsi="Arial" w:cs="Arial"/>
                <w:color w:val="000000"/>
                <w:sz w:val="24"/>
                <w:szCs w:val="24"/>
              </w:rPr>
              <w:t>Срок исполнения мероприятия</w:t>
            </w:r>
          </w:p>
        </w:tc>
        <w:tc>
          <w:tcPr>
            <w:tcW w:w="464" w:type="pct"/>
            <w:vMerge w:val="restart"/>
            <w:shd w:val="clear" w:color="auto" w:fill="auto"/>
            <w:vAlign w:val="center"/>
          </w:tcPr>
          <w:p w:rsidR="00E15622" w:rsidRPr="00745D25" w:rsidRDefault="002B3913" w:rsidP="005A3E19">
            <w:pPr>
              <w:spacing w:after="0"/>
              <w:ind w:left="-57" w:right="-57"/>
              <w:jc w:val="center"/>
              <w:rPr>
                <w:rFonts w:ascii="Arial" w:hAnsi="Arial" w:cs="Arial"/>
                <w:sz w:val="24"/>
                <w:szCs w:val="24"/>
              </w:rPr>
            </w:pPr>
            <w:r w:rsidRPr="00745D25">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364" w:type="pct"/>
            <w:vMerge w:val="restart"/>
            <w:shd w:val="clear" w:color="auto" w:fill="auto"/>
            <w:vAlign w:val="center"/>
          </w:tcPr>
          <w:p w:rsidR="00E15622" w:rsidRPr="00745D25" w:rsidRDefault="00E15622" w:rsidP="005A3E19">
            <w:pPr>
              <w:spacing w:after="0"/>
              <w:ind w:left="-57" w:right="-57"/>
              <w:jc w:val="center"/>
              <w:rPr>
                <w:rFonts w:ascii="Arial" w:hAnsi="Arial" w:cs="Arial"/>
                <w:sz w:val="24"/>
                <w:szCs w:val="24"/>
              </w:rPr>
            </w:pPr>
            <w:r w:rsidRPr="00745D25">
              <w:rPr>
                <w:rFonts w:ascii="Arial" w:hAnsi="Arial" w:cs="Arial"/>
                <w:sz w:val="24"/>
                <w:szCs w:val="24"/>
              </w:rPr>
              <w:t>Всего</w:t>
            </w:r>
            <w:r w:rsidRPr="00745D25">
              <w:rPr>
                <w:rFonts w:ascii="Arial" w:hAnsi="Arial" w:cs="Arial"/>
                <w:sz w:val="24"/>
                <w:szCs w:val="24"/>
              </w:rPr>
              <w:br/>
              <w:t>(тыс. руб.)</w:t>
            </w:r>
          </w:p>
        </w:tc>
        <w:tc>
          <w:tcPr>
            <w:tcW w:w="1539" w:type="pct"/>
            <w:gridSpan w:val="5"/>
            <w:vAlign w:val="center"/>
          </w:tcPr>
          <w:p w:rsidR="00E15622" w:rsidRPr="00745D25" w:rsidRDefault="00E15622" w:rsidP="005A3E19">
            <w:pPr>
              <w:spacing w:after="0"/>
              <w:ind w:left="-57" w:right="-57"/>
              <w:jc w:val="center"/>
              <w:rPr>
                <w:rFonts w:ascii="Arial" w:hAnsi="Arial" w:cs="Arial"/>
                <w:sz w:val="24"/>
                <w:szCs w:val="24"/>
              </w:rPr>
            </w:pPr>
            <w:r w:rsidRPr="00745D25">
              <w:rPr>
                <w:rFonts w:ascii="Arial" w:hAnsi="Arial" w:cs="Arial"/>
                <w:sz w:val="24"/>
                <w:szCs w:val="24"/>
              </w:rPr>
              <w:t>Объем финансирования по годам, (тыс. рублей)</w:t>
            </w:r>
          </w:p>
        </w:tc>
        <w:tc>
          <w:tcPr>
            <w:tcW w:w="418" w:type="pct"/>
            <w:vMerge w:val="restart"/>
            <w:shd w:val="clear" w:color="auto" w:fill="auto"/>
            <w:vAlign w:val="center"/>
          </w:tcPr>
          <w:p w:rsidR="00E15622" w:rsidRPr="00745D25" w:rsidRDefault="00E15622" w:rsidP="005A3E19">
            <w:pPr>
              <w:spacing w:after="0"/>
              <w:jc w:val="center"/>
              <w:rPr>
                <w:rFonts w:ascii="Arial" w:hAnsi="Arial" w:cs="Arial"/>
                <w:color w:val="000000"/>
                <w:sz w:val="24"/>
                <w:szCs w:val="24"/>
              </w:rPr>
            </w:pPr>
            <w:proofErr w:type="gramStart"/>
            <w:r w:rsidRPr="00745D25">
              <w:rPr>
                <w:rFonts w:ascii="Arial" w:hAnsi="Arial" w:cs="Arial"/>
                <w:color w:val="000000"/>
                <w:sz w:val="24"/>
                <w:szCs w:val="24"/>
              </w:rPr>
              <w:t>Ответственный</w:t>
            </w:r>
            <w:proofErr w:type="gramEnd"/>
            <w:r w:rsidRPr="00745D25">
              <w:rPr>
                <w:rFonts w:ascii="Arial" w:hAnsi="Arial" w:cs="Arial"/>
                <w:color w:val="000000"/>
                <w:sz w:val="24"/>
                <w:szCs w:val="24"/>
              </w:rPr>
              <w:t xml:space="preserve"> за выполнение мероприятия подпрограммы</w:t>
            </w:r>
          </w:p>
        </w:tc>
        <w:tc>
          <w:tcPr>
            <w:tcW w:w="787" w:type="pct"/>
            <w:shd w:val="clear" w:color="auto" w:fill="auto"/>
            <w:vAlign w:val="center"/>
          </w:tcPr>
          <w:p w:rsidR="00E15622" w:rsidRPr="00745D25" w:rsidRDefault="00E15622" w:rsidP="005A3E19">
            <w:pPr>
              <w:spacing w:after="0"/>
              <w:jc w:val="center"/>
              <w:rPr>
                <w:rFonts w:ascii="Arial" w:hAnsi="Arial" w:cs="Arial"/>
                <w:color w:val="000000"/>
                <w:sz w:val="24"/>
                <w:szCs w:val="24"/>
              </w:rPr>
            </w:pPr>
            <w:r w:rsidRPr="00745D25">
              <w:rPr>
                <w:rFonts w:ascii="Arial" w:hAnsi="Arial" w:cs="Arial"/>
                <w:color w:val="000000"/>
                <w:sz w:val="24"/>
                <w:szCs w:val="24"/>
              </w:rPr>
              <w:t>Результаты выполнения мероприятий подпрограммы</w:t>
            </w:r>
          </w:p>
        </w:tc>
      </w:tr>
      <w:tr w:rsidR="002056FE" w:rsidRPr="00745D25" w:rsidTr="00745D25">
        <w:trPr>
          <w:trHeight w:val="20"/>
        </w:trPr>
        <w:tc>
          <w:tcPr>
            <w:tcW w:w="178" w:type="pct"/>
            <w:vMerge/>
            <w:shd w:val="clear" w:color="auto" w:fill="auto"/>
            <w:vAlign w:val="center"/>
          </w:tcPr>
          <w:p w:rsidR="00E15622" w:rsidRPr="00745D25" w:rsidRDefault="00E15622" w:rsidP="005A3E19">
            <w:pPr>
              <w:spacing w:after="0"/>
              <w:jc w:val="center"/>
              <w:rPr>
                <w:rFonts w:ascii="Arial" w:hAnsi="Arial" w:cs="Arial"/>
                <w:sz w:val="24"/>
                <w:szCs w:val="24"/>
              </w:rPr>
            </w:pPr>
          </w:p>
        </w:tc>
        <w:tc>
          <w:tcPr>
            <w:tcW w:w="561" w:type="pct"/>
            <w:vMerge/>
            <w:shd w:val="clear" w:color="auto" w:fill="auto"/>
            <w:vAlign w:val="center"/>
          </w:tcPr>
          <w:p w:rsidR="00E15622" w:rsidRPr="00745D25" w:rsidRDefault="00E15622" w:rsidP="005A3E19">
            <w:pPr>
              <w:spacing w:after="0"/>
              <w:jc w:val="center"/>
              <w:rPr>
                <w:rFonts w:ascii="Arial" w:eastAsia="Calibri" w:hAnsi="Arial" w:cs="Arial"/>
                <w:sz w:val="24"/>
                <w:szCs w:val="24"/>
                <w:lang w:eastAsia="en-US"/>
              </w:rPr>
            </w:pPr>
          </w:p>
        </w:tc>
        <w:tc>
          <w:tcPr>
            <w:tcW w:w="445" w:type="pct"/>
            <w:vMerge/>
            <w:vAlign w:val="center"/>
          </w:tcPr>
          <w:p w:rsidR="00E15622" w:rsidRPr="00745D25" w:rsidRDefault="00E15622" w:rsidP="005A3E19">
            <w:pPr>
              <w:spacing w:after="0"/>
              <w:jc w:val="center"/>
              <w:rPr>
                <w:rFonts w:ascii="Arial" w:hAnsi="Arial" w:cs="Arial"/>
                <w:color w:val="000000"/>
                <w:sz w:val="24"/>
                <w:szCs w:val="24"/>
              </w:rPr>
            </w:pPr>
          </w:p>
        </w:tc>
        <w:tc>
          <w:tcPr>
            <w:tcW w:w="244" w:type="pct"/>
            <w:vMerge/>
            <w:shd w:val="clear" w:color="auto" w:fill="auto"/>
            <w:vAlign w:val="center"/>
          </w:tcPr>
          <w:p w:rsidR="00E15622" w:rsidRPr="00745D25" w:rsidRDefault="00E15622" w:rsidP="005A3E19">
            <w:pPr>
              <w:spacing w:after="0"/>
              <w:jc w:val="center"/>
              <w:rPr>
                <w:rFonts w:ascii="Arial" w:hAnsi="Arial" w:cs="Arial"/>
                <w:color w:val="000000"/>
                <w:sz w:val="24"/>
                <w:szCs w:val="24"/>
              </w:rPr>
            </w:pPr>
          </w:p>
        </w:tc>
        <w:tc>
          <w:tcPr>
            <w:tcW w:w="464" w:type="pct"/>
            <w:vMerge/>
            <w:shd w:val="clear" w:color="auto" w:fill="auto"/>
            <w:vAlign w:val="center"/>
          </w:tcPr>
          <w:p w:rsidR="00E15622" w:rsidRPr="00745D25" w:rsidRDefault="00E15622" w:rsidP="005A3E19">
            <w:pPr>
              <w:spacing w:after="0"/>
              <w:ind w:left="-57" w:right="-57"/>
              <w:jc w:val="center"/>
              <w:rPr>
                <w:rFonts w:ascii="Arial" w:hAnsi="Arial" w:cs="Arial"/>
                <w:sz w:val="24"/>
                <w:szCs w:val="24"/>
              </w:rPr>
            </w:pPr>
          </w:p>
        </w:tc>
        <w:tc>
          <w:tcPr>
            <w:tcW w:w="364" w:type="pct"/>
            <w:vMerge/>
            <w:shd w:val="clear" w:color="auto" w:fill="auto"/>
            <w:vAlign w:val="center"/>
          </w:tcPr>
          <w:p w:rsidR="00E15622" w:rsidRPr="00745D25" w:rsidRDefault="00E15622" w:rsidP="005A3E19">
            <w:pPr>
              <w:spacing w:after="0"/>
              <w:ind w:left="-57" w:right="-57"/>
              <w:jc w:val="center"/>
              <w:rPr>
                <w:rFonts w:ascii="Arial" w:hAnsi="Arial" w:cs="Arial"/>
                <w:sz w:val="24"/>
                <w:szCs w:val="24"/>
              </w:rPr>
            </w:pPr>
          </w:p>
        </w:tc>
        <w:tc>
          <w:tcPr>
            <w:tcW w:w="292" w:type="pct"/>
            <w:vAlign w:val="center"/>
          </w:tcPr>
          <w:p w:rsidR="00E15622" w:rsidRPr="00745D25" w:rsidRDefault="00E15622" w:rsidP="005A3E19">
            <w:pPr>
              <w:spacing w:after="0"/>
              <w:ind w:left="-57" w:right="-57"/>
              <w:jc w:val="center"/>
              <w:rPr>
                <w:rFonts w:ascii="Arial" w:hAnsi="Arial" w:cs="Arial"/>
                <w:sz w:val="24"/>
                <w:szCs w:val="24"/>
              </w:rPr>
            </w:pPr>
            <w:r w:rsidRPr="00745D25">
              <w:rPr>
                <w:rFonts w:ascii="Arial" w:hAnsi="Arial" w:cs="Arial"/>
                <w:sz w:val="24"/>
                <w:szCs w:val="24"/>
              </w:rPr>
              <w:t>2020</w:t>
            </w:r>
          </w:p>
        </w:tc>
        <w:tc>
          <w:tcPr>
            <w:tcW w:w="302" w:type="pct"/>
            <w:shd w:val="clear" w:color="auto" w:fill="auto"/>
            <w:vAlign w:val="center"/>
          </w:tcPr>
          <w:p w:rsidR="00E15622" w:rsidRPr="00745D25" w:rsidRDefault="00E15622" w:rsidP="005A3E19">
            <w:pPr>
              <w:spacing w:after="0"/>
              <w:ind w:left="-57" w:right="-57"/>
              <w:jc w:val="center"/>
              <w:rPr>
                <w:rFonts w:ascii="Arial" w:hAnsi="Arial" w:cs="Arial"/>
                <w:sz w:val="24"/>
                <w:szCs w:val="24"/>
              </w:rPr>
            </w:pPr>
            <w:r w:rsidRPr="00745D25">
              <w:rPr>
                <w:rFonts w:ascii="Arial" w:hAnsi="Arial" w:cs="Arial"/>
                <w:sz w:val="24"/>
                <w:szCs w:val="24"/>
              </w:rPr>
              <w:t>2021</w:t>
            </w:r>
          </w:p>
        </w:tc>
        <w:tc>
          <w:tcPr>
            <w:tcW w:w="336" w:type="pct"/>
            <w:shd w:val="clear" w:color="auto" w:fill="auto"/>
            <w:vAlign w:val="center"/>
          </w:tcPr>
          <w:p w:rsidR="00E15622" w:rsidRPr="00745D25" w:rsidRDefault="00E15622" w:rsidP="005A3E19">
            <w:pPr>
              <w:spacing w:after="0"/>
              <w:ind w:left="-57" w:right="-57"/>
              <w:jc w:val="center"/>
              <w:rPr>
                <w:rFonts w:ascii="Arial" w:hAnsi="Arial" w:cs="Arial"/>
                <w:sz w:val="24"/>
                <w:szCs w:val="24"/>
              </w:rPr>
            </w:pPr>
            <w:r w:rsidRPr="00745D25">
              <w:rPr>
                <w:rFonts w:ascii="Arial" w:hAnsi="Arial" w:cs="Arial"/>
                <w:sz w:val="24"/>
                <w:szCs w:val="24"/>
              </w:rPr>
              <w:t>2022</w:t>
            </w:r>
          </w:p>
        </w:tc>
        <w:tc>
          <w:tcPr>
            <w:tcW w:w="283" w:type="pct"/>
            <w:shd w:val="clear" w:color="auto" w:fill="auto"/>
            <w:vAlign w:val="center"/>
          </w:tcPr>
          <w:p w:rsidR="00E15622" w:rsidRPr="00745D25" w:rsidRDefault="00E15622" w:rsidP="005A3E19">
            <w:pPr>
              <w:spacing w:after="0"/>
              <w:ind w:left="-57" w:right="-57"/>
              <w:jc w:val="center"/>
              <w:rPr>
                <w:rFonts w:ascii="Arial" w:hAnsi="Arial" w:cs="Arial"/>
                <w:sz w:val="24"/>
                <w:szCs w:val="24"/>
              </w:rPr>
            </w:pPr>
            <w:r w:rsidRPr="00745D25">
              <w:rPr>
                <w:rFonts w:ascii="Arial" w:hAnsi="Arial" w:cs="Arial"/>
                <w:sz w:val="24"/>
                <w:szCs w:val="24"/>
              </w:rPr>
              <w:t>202</w:t>
            </w:r>
            <w:r w:rsidRPr="00745D25">
              <w:rPr>
                <w:rFonts w:ascii="Arial" w:hAnsi="Arial" w:cs="Arial"/>
                <w:sz w:val="24"/>
                <w:szCs w:val="24"/>
                <w:lang w:val="en-US"/>
              </w:rPr>
              <w:t>3</w:t>
            </w:r>
          </w:p>
        </w:tc>
        <w:tc>
          <w:tcPr>
            <w:tcW w:w="326" w:type="pct"/>
            <w:shd w:val="clear" w:color="auto" w:fill="auto"/>
            <w:vAlign w:val="center"/>
          </w:tcPr>
          <w:p w:rsidR="00E15622" w:rsidRPr="00745D25" w:rsidRDefault="00E15622" w:rsidP="005A3E19">
            <w:pPr>
              <w:spacing w:after="0"/>
              <w:ind w:left="-57" w:right="-57"/>
              <w:jc w:val="center"/>
              <w:rPr>
                <w:rFonts w:ascii="Arial" w:hAnsi="Arial" w:cs="Arial"/>
                <w:sz w:val="24"/>
                <w:szCs w:val="24"/>
              </w:rPr>
            </w:pPr>
            <w:r w:rsidRPr="00745D25">
              <w:rPr>
                <w:rFonts w:ascii="Arial" w:hAnsi="Arial" w:cs="Arial"/>
                <w:sz w:val="24"/>
                <w:szCs w:val="24"/>
              </w:rPr>
              <w:t>202</w:t>
            </w:r>
            <w:r w:rsidRPr="00745D25">
              <w:rPr>
                <w:rFonts w:ascii="Arial" w:hAnsi="Arial" w:cs="Arial"/>
                <w:sz w:val="24"/>
                <w:szCs w:val="24"/>
                <w:lang w:val="en-US"/>
              </w:rPr>
              <w:t>4</w:t>
            </w:r>
          </w:p>
        </w:tc>
        <w:tc>
          <w:tcPr>
            <w:tcW w:w="418" w:type="pct"/>
            <w:vMerge/>
            <w:shd w:val="clear" w:color="auto" w:fill="auto"/>
            <w:vAlign w:val="center"/>
          </w:tcPr>
          <w:p w:rsidR="00E15622" w:rsidRPr="00745D25" w:rsidRDefault="00E15622" w:rsidP="005A3E19">
            <w:pPr>
              <w:spacing w:after="0"/>
              <w:jc w:val="center"/>
              <w:rPr>
                <w:rFonts w:ascii="Arial" w:hAnsi="Arial" w:cs="Arial"/>
                <w:color w:val="000000"/>
                <w:sz w:val="24"/>
                <w:szCs w:val="24"/>
              </w:rPr>
            </w:pPr>
          </w:p>
        </w:tc>
        <w:tc>
          <w:tcPr>
            <w:tcW w:w="787" w:type="pct"/>
            <w:shd w:val="clear" w:color="auto" w:fill="auto"/>
            <w:vAlign w:val="center"/>
          </w:tcPr>
          <w:p w:rsidR="00E15622" w:rsidRPr="00745D25" w:rsidRDefault="00E15622" w:rsidP="005A3E19">
            <w:pPr>
              <w:spacing w:after="0"/>
              <w:jc w:val="center"/>
              <w:rPr>
                <w:rFonts w:ascii="Arial" w:hAnsi="Arial" w:cs="Arial"/>
                <w:color w:val="000000"/>
                <w:sz w:val="24"/>
                <w:szCs w:val="24"/>
              </w:rPr>
            </w:pPr>
          </w:p>
        </w:tc>
      </w:tr>
      <w:tr w:rsidR="002056FE" w:rsidRPr="00745D25" w:rsidTr="00745D25">
        <w:trPr>
          <w:trHeight w:val="20"/>
        </w:trPr>
        <w:tc>
          <w:tcPr>
            <w:tcW w:w="178" w:type="pct"/>
            <w:shd w:val="clear" w:color="auto" w:fill="auto"/>
            <w:vAlign w:val="center"/>
          </w:tcPr>
          <w:p w:rsidR="00E15622" w:rsidRPr="00745D25" w:rsidRDefault="00E15622" w:rsidP="005A3E19">
            <w:pPr>
              <w:spacing w:after="0"/>
              <w:jc w:val="center"/>
              <w:rPr>
                <w:rFonts w:ascii="Arial" w:hAnsi="Arial" w:cs="Arial"/>
                <w:sz w:val="24"/>
                <w:szCs w:val="24"/>
              </w:rPr>
            </w:pPr>
            <w:r w:rsidRPr="00745D25">
              <w:rPr>
                <w:rFonts w:ascii="Arial" w:hAnsi="Arial" w:cs="Arial"/>
                <w:sz w:val="24"/>
                <w:szCs w:val="24"/>
              </w:rPr>
              <w:t>1</w:t>
            </w:r>
          </w:p>
        </w:tc>
        <w:tc>
          <w:tcPr>
            <w:tcW w:w="561" w:type="pct"/>
            <w:shd w:val="clear" w:color="auto" w:fill="auto"/>
            <w:vAlign w:val="center"/>
          </w:tcPr>
          <w:p w:rsidR="00E15622" w:rsidRPr="00745D25" w:rsidRDefault="00E15622" w:rsidP="005A3E19">
            <w:pPr>
              <w:spacing w:after="0"/>
              <w:jc w:val="center"/>
              <w:rPr>
                <w:rFonts w:ascii="Arial" w:eastAsia="Calibri" w:hAnsi="Arial" w:cs="Arial"/>
                <w:sz w:val="24"/>
                <w:szCs w:val="24"/>
                <w:lang w:eastAsia="en-US"/>
              </w:rPr>
            </w:pPr>
            <w:r w:rsidRPr="00745D25">
              <w:rPr>
                <w:rFonts w:ascii="Arial" w:eastAsia="Calibri" w:hAnsi="Arial" w:cs="Arial"/>
                <w:sz w:val="24"/>
                <w:szCs w:val="24"/>
                <w:lang w:eastAsia="en-US"/>
              </w:rPr>
              <w:t>2</w:t>
            </w:r>
          </w:p>
        </w:tc>
        <w:tc>
          <w:tcPr>
            <w:tcW w:w="445" w:type="pct"/>
            <w:vAlign w:val="center"/>
          </w:tcPr>
          <w:p w:rsidR="00E15622" w:rsidRPr="00745D25" w:rsidRDefault="00E15622" w:rsidP="005A3E19">
            <w:pPr>
              <w:spacing w:after="0"/>
              <w:jc w:val="center"/>
              <w:rPr>
                <w:rFonts w:ascii="Arial" w:hAnsi="Arial" w:cs="Arial"/>
                <w:color w:val="000000"/>
                <w:sz w:val="24"/>
                <w:szCs w:val="24"/>
              </w:rPr>
            </w:pPr>
          </w:p>
        </w:tc>
        <w:tc>
          <w:tcPr>
            <w:tcW w:w="244" w:type="pct"/>
            <w:shd w:val="clear" w:color="auto" w:fill="auto"/>
            <w:vAlign w:val="center"/>
          </w:tcPr>
          <w:p w:rsidR="00E15622" w:rsidRPr="00745D25" w:rsidRDefault="00E15622" w:rsidP="005A3E19">
            <w:pPr>
              <w:spacing w:after="0"/>
              <w:jc w:val="center"/>
              <w:rPr>
                <w:rFonts w:ascii="Arial" w:hAnsi="Arial" w:cs="Arial"/>
                <w:color w:val="000000"/>
                <w:sz w:val="24"/>
                <w:szCs w:val="24"/>
              </w:rPr>
            </w:pPr>
            <w:r w:rsidRPr="00745D25">
              <w:rPr>
                <w:rFonts w:ascii="Arial" w:hAnsi="Arial" w:cs="Arial"/>
                <w:color w:val="000000"/>
                <w:sz w:val="24"/>
                <w:szCs w:val="24"/>
              </w:rPr>
              <w:t>3</w:t>
            </w:r>
          </w:p>
        </w:tc>
        <w:tc>
          <w:tcPr>
            <w:tcW w:w="464" w:type="pct"/>
            <w:shd w:val="clear" w:color="auto" w:fill="auto"/>
            <w:vAlign w:val="center"/>
          </w:tcPr>
          <w:p w:rsidR="00E15622" w:rsidRPr="00745D25" w:rsidRDefault="00E15622" w:rsidP="005A3E19">
            <w:pPr>
              <w:spacing w:after="0"/>
              <w:ind w:left="-57" w:right="-57"/>
              <w:jc w:val="center"/>
              <w:rPr>
                <w:rFonts w:ascii="Arial" w:hAnsi="Arial" w:cs="Arial"/>
                <w:sz w:val="24"/>
                <w:szCs w:val="24"/>
              </w:rPr>
            </w:pPr>
            <w:r w:rsidRPr="00745D25">
              <w:rPr>
                <w:rFonts w:ascii="Arial" w:hAnsi="Arial" w:cs="Arial"/>
                <w:color w:val="000000"/>
                <w:sz w:val="24"/>
                <w:szCs w:val="24"/>
              </w:rPr>
              <w:t>5</w:t>
            </w:r>
          </w:p>
        </w:tc>
        <w:tc>
          <w:tcPr>
            <w:tcW w:w="364" w:type="pct"/>
            <w:shd w:val="clear" w:color="auto" w:fill="auto"/>
            <w:vAlign w:val="center"/>
          </w:tcPr>
          <w:p w:rsidR="00E15622" w:rsidRPr="00745D25" w:rsidRDefault="00E15622" w:rsidP="005A3E19">
            <w:pPr>
              <w:spacing w:after="0"/>
              <w:ind w:left="-57" w:right="-57"/>
              <w:jc w:val="center"/>
              <w:rPr>
                <w:rFonts w:ascii="Arial" w:hAnsi="Arial" w:cs="Arial"/>
                <w:sz w:val="24"/>
                <w:szCs w:val="24"/>
              </w:rPr>
            </w:pPr>
            <w:r w:rsidRPr="00745D25">
              <w:rPr>
                <w:rFonts w:ascii="Arial" w:hAnsi="Arial" w:cs="Arial"/>
                <w:sz w:val="24"/>
                <w:szCs w:val="24"/>
              </w:rPr>
              <w:t>6</w:t>
            </w:r>
          </w:p>
        </w:tc>
        <w:tc>
          <w:tcPr>
            <w:tcW w:w="292" w:type="pct"/>
            <w:vAlign w:val="center"/>
          </w:tcPr>
          <w:p w:rsidR="00E15622" w:rsidRPr="00745D25" w:rsidRDefault="00E15622" w:rsidP="005A3E19">
            <w:pPr>
              <w:spacing w:after="0"/>
              <w:ind w:left="-57" w:right="-57"/>
              <w:jc w:val="center"/>
              <w:rPr>
                <w:rFonts w:ascii="Arial" w:hAnsi="Arial" w:cs="Arial"/>
                <w:sz w:val="24"/>
                <w:szCs w:val="24"/>
              </w:rPr>
            </w:pPr>
            <w:r w:rsidRPr="00745D25">
              <w:rPr>
                <w:rFonts w:ascii="Arial" w:hAnsi="Arial" w:cs="Arial"/>
                <w:sz w:val="24"/>
                <w:szCs w:val="24"/>
              </w:rPr>
              <w:t>7</w:t>
            </w:r>
          </w:p>
        </w:tc>
        <w:tc>
          <w:tcPr>
            <w:tcW w:w="302" w:type="pct"/>
            <w:shd w:val="clear" w:color="auto" w:fill="auto"/>
            <w:vAlign w:val="center"/>
          </w:tcPr>
          <w:p w:rsidR="00E15622" w:rsidRPr="00745D25" w:rsidRDefault="00E15622" w:rsidP="005A3E19">
            <w:pPr>
              <w:spacing w:after="0"/>
              <w:ind w:left="-57" w:right="-57"/>
              <w:jc w:val="center"/>
              <w:rPr>
                <w:rFonts w:ascii="Arial" w:hAnsi="Arial" w:cs="Arial"/>
                <w:sz w:val="24"/>
                <w:szCs w:val="24"/>
              </w:rPr>
            </w:pPr>
            <w:r w:rsidRPr="00745D25">
              <w:rPr>
                <w:rFonts w:ascii="Arial" w:hAnsi="Arial" w:cs="Arial"/>
                <w:sz w:val="24"/>
                <w:szCs w:val="24"/>
              </w:rPr>
              <w:t>8</w:t>
            </w:r>
          </w:p>
        </w:tc>
        <w:tc>
          <w:tcPr>
            <w:tcW w:w="336" w:type="pct"/>
            <w:shd w:val="clear" w:color="auto" w:fill="auto"/>
            <w:vAlign w:val="center"/>
          </w:tcPr>
          <w:p w:rsidR="00E15622" w:rsidRPr="00745D25" w:rsidRDefault="00E15622" w:rsidP="005A3E19">
            <w:pPr>
              <w:spacing w:after="0"/>
              <w:ind w:left="-57" w:right="-57"/>
              <w:jc w:val="center"/>
              <w:rPr>
                <w:rFonts w:ascii="Arial" w:hAnsi="Arial" w:cs="Arial"/>
                <w:sz w:val="24"/>
                <w:szCs w:val="24"/>
              </w:rPr>
            </w:pPr>
            <w:r w:rsidRPr="00745D25">
              <w:rPr>
                <w:rFonts w:ascii="Arial" w:hAnsi="Arial" w:cs="Arial"/>
                <w:sz w:val="24"/>
                <w:szCs w:val="24"/>
              </w:rPr>
              <w:t>9</w:t>
            </w:r>
          </w:p>
        </w:tc>
        <w:tc>
          <w:tcPr>
            <w:tcW w:w="283" w:type="pct"/>
            <w:shd w:val="clear" w:color="auto" w:fill="auto"/>
            <w:vAlign w:val="center"/>
          </w:tcPr>
          <w:p w:rsidR="00E15622" w:rsidRPr="00745D25" w:rsidRDefault="00E15622" w:rsidP="005A3E19">
            <w:pPr>
              <w:spacing w:after="0"/>
              <w:ind w:left="-57" w:right="-57"/>
              <w:jc w:val="center"/>
              <w:rPr>
                <w:rFonts w:ascii="Arial" w:hAnsi="Arial" w:cs="Arial"/>
                <w:sz w:val="24"/>
                <w:szCs w:val="24"/>
              </w:rPr>
            </w:pPr>
            <w:r w:rsidRPr="00745D25">
              <w:rPr>
                <w:rFonts w:ascii="Arial" w:hAnsi="Arial" w:cs="Arial"/>
                <w:sz w:val="24"/>
                <w:szCs w:val="24"/>
              </w:rPr>
              <w:t>10</w:t>
            </w:r>
          </w:p>
        </w:tc>
        <w:tc>
          <w:tcPr>
            <w:tcW w:w="326" w:type="pct"/>
            <w:shd w:val="clear" w:color="auto" w:fill="auto"/>
            <w:vAlign w:val="center"/>
          </w:tcPr>
          <w:p w:rsidR="00E15622" w:rsidRPr="00745D25" w:rsidRDefault="00E15622" w:rsidP="005A3E19">
            <w:pPr>
              <w:spacing w:after="0"/>
              <w:ind w:left="-57" w:right="-57"/>
              <w:jc w:val="center"/>
              <w:rPr>
                <w:rFonts w:ascii="Arial" w:hAnsi="Arial" w:cs="Arial"/>
                <w:sz w:val="24"/>
                <w:szCs w:val="24"/>
              </w:rPr>
            </w:pPr>
            <w:r w:rsidRPr="00745D25">
              <w:rPr>
                <w:rFonts w:ascii="Arial" w:hAnsi="Arial" w:cs="Arial"/>
                <w:sz w:val="24"/>
                <w:szCs w:val="24"/>
              </w:rPr>
              <w:t>11</w:t>
            </w:r>
          </w:p>
        </w:tc>
        <w:tc>
          <w:tcPr>
            <w:tcW w:w="418" w:type="pct"/>
            <w:shd w:val="clear" w:color="auto" w:fill="auto"/>
            <w:vAlign w:val="center"/>
          </w:tcPr>
          <w:p w:rsidR="00E15622" w:rsidRPr="00745D25" w:rsidRDefault="00E15622" w:rsidP="005A3E19">
            <w:pPr>
              <w:spacing w:after="0"/>
              <w:jc w:val="center"/>
              <w:rPr>
                <w:rFonts w:ascii="Arial" w:hAnsi="Arial" w:cs="Arial"/>
                <w:color w:val="000000"/>
                <w:sz w:val="24"/>
                <w:szCs w:val="24"/>
              </w:rPr>
            </w:pPr>
            <w:r w:rsidRPr="00745D25">
              <w:rPr>
                <w:rFonts w:ascii="Arial" w:hAnsi="Arial" w:cs="Arial"/>
                <w:color w:val="000000"/>
                <w:sz w:val="24"/>
                <w:szCs w:val="24"/>
              </w:rPr>
              <w:t>12</w:t>
            </w:r>
          </w:p>
        </w:tc>
        <w:tc>
          <w:tcPr>
            <w:tcW w:w="787" w:type="pct"/>
            <w:shd w:val="clear" w:color="auto" w:fill="auto"/>
            <w:vAlign w:val="center"/>
          </w:tcPr>
          <w:p w:rsidR="00E15622" w:rsidRPr="00745D25" w:rsidRDefault="00E15622" w:rsidP="005A3E19">
            <w:pPr>
              <w:spacing w:after="0"/>
              <w:jc w:val="center"/>
              <w:rPr>
                <w:rFonts w:ascii="Arial" w:hAnsi="Arial" w:cs="Arial"/>
                <w:color w:val="000000"/>
                <w:sz w:val="24"/>
                <w:szCs w:val="24"/>
              </w:rPr>
            </w:pPr>
            <w:r w:rsidRPr="00745D25">
              <w:rPr>
                <w:rFonts w:ascii="Arial" w:hAnsi="Arial" w:cs="Arial"/>
                <w:color w:val="000000"/>
                <w:sz w:val="24"/>
                <w:szCs w:val="24"/>
              </w:rPr>
              <w:t>13</w:t>
            </w:r>
          </w:p>
        </w:tc>
      </w:tr>
      <w:tr w:rsidR="002056FE" w:rsidRPr="00745D25" w:rsidTr="00745D25">
        <w:trPr>
          <w:trHeight w:val="20"/>
        </w:trPr>
        <w:tc>
          <w:tcPr>
            <w:tcW w:w="178" w:type="pct"/>
            <w:vMerge w:val="restart"/>
            <w:shd w:val="clear" w:color="auto" w:fill="auto"/>
          </w:tcPr>
          <w:p w:rsidR="00150C29" w:rsidRPr="00745D25" w:rsidRDefault="00150C29" w:rsidP="00150C29">
            <w:pPr>
              <w:pStyle w:val="14"/>
              <w:spacing w:after="0" w:line="240" w:lineRule="auto"/>
              <w:ind w:left="0"/>
              <w:contextualSpacing w:val="0"/>
              <w:jc w:val="right"/>
              <w:rPr>
                <w:rFonts w:ascii="Arial" w:hAnsi="Arial" w:cs="Arial"/>
                <w:sz w:val="24"/>
                <w:szCs w:val="24"/>
              </w:rPr>
            </w:pPr>
            <w:r w:rsidRPr="00745D25">
              <w:rPr>
                <w:rFonts w:ascii="Arial" w:hAnsi="Arial" w:cs="Arial"/>
                <w:sz w:val="24"/>
                <w:szCs w:val="24"/>
              </w:rPr>
              <w:t>1.</w:t>
            </w:r>
          </w:p>
        </w:tc>
        <w:tc>
          <w:tcPr>
            <w:tcW w:w="561" w:type="pct"/>
            <w:vMerge w:val="restart"/>
            <w:shd w:val="clear" w:color="auto" w:fill="auto"/>
          </w:tcPr>
          <w:p w:rsidR="00150C29" w:rsidRPr="00745D25" w:rsidRDefault="009C4327" w:rsidP="00A86CDF">
            <w:pPr>
              <w:spacing w:after="0"/>
              <w:rPr>
                <w:rFonts w:ascii="Arial" w:hAnsi="Arial" w:cs="Arial"/>
                <w:color w:val="000000"/>
                <w:sz w:val="24"/>
                <w:szCs w:val="24"/>
              </w:rPr>
            </w:pPr>
            <w:r w:rsidRPr="00745D25">
              <w:rPr>
                <w:rFonts w:ascii="Arial" w:hAnsi="Arial" w:cs="Arial"/>
                <w:color w:val="000000"/>
                <w:sz w:val="24"/>
                <w:szCs w:val="24"/>
              </w:rPr>
              <w:t>Основное мероприятие 01</w:t>
            </w:r>
            <w:r w:rsidR="00150C29" w:rsidRPr="00745D25">
              <w:rPr>
                <w:rFonts w:ascii="Arial" w:hAnsi="Arial" w:cs="Arial"/>
                <w:color w:val="000000"/>
                <w:sz w:val="24"/>
                <w:szCs w:val="24"/>
              </w:rPr>
              <w:t>.</w:t>
            </w:r>
            <w:r w:rsidR="008275FC" w:rsidRPr="00745D25">
              <w:rPr>
                <w:rFonts w:ascii="Arial" w:hAnsi="Arial" w:cs="Arial"/>
                <w:color w:val="000000"/>
                <w:sz w:val="24"/>
                <w:szCs w:val="24"/>
              </w:rPr>
              <w:t xml:space="preserve"> Организация профессионального </w:t>
            </w:r>
            <w:r w:rsidR="00150C29" w:rsidRPr="00745D25">
              <w:rPr>
                <w:rFonts w:ascii="Arial" w:hAnsi="Arial" w:cs="Arial"/>
                <w:color w:val="000000"/>
                <w:sz w:val="24"/>
                <w:szCs w:val="24"/>
              </w:rPr>
              <w:t xml:space="preserve">развития </w:t>
            </w:r>
            <w:r w:rsidR="00150C29" w:rsidRPr="00745D25">
              <w:rPr>
                <w:rFonts w:ascii="Arial" w:hAnsi="Arial" w:cs="Arial"/>
                <w:color w:val="000000"/>
                <w:sz w:val="24"/>
                <w:szCs w:val="24"/>
              </w:rPr>
              <w:lastRenderedPageBreak/>
              <w:t>муниципальных служащих Московской области</w:t>
            </w:r>
          </w:p>
        </w:tc>
        <w:tc>
          <w:tcPr>
            <w:tcW w:w="445" w:type="pct"/>
            <w:shd w:val="clear" w:color="auto" w:fill="auto"/>
          </w:tcPr>
          <w:p w:rsidR="00150C29" w:rsidRPr="00745D25" w:rsidRDefault="00150C29" w:rsidP="00150C29">
            <w:pPr>
              <w:spacing w:after="0"/>
              <w:ind w:right="-57"/>
              <w:rPr>
                <w:rFonts w:ascii="Arial" w:hAnsi="Arial" w:cs="Arial"/>
                <w:sz w:val="24"/>
                <w:szCs w:val="24"/>
              </w:rPr>
            </w:pPr>
            <w:r w:rsidRPr="00745D25">
              <w:rPr>
                <w:rFonts w:ascii="Arial" w:hAnsi="Arial" w:cs="Arial"/>
                <w:sz w:val="24"/>
                <w:szCs w:val="24"/>
              </w:rPr>
              <w:lastRenderedPageBreak/>
              <w:t>Средства бюджета Московской области</w:t>
            </w:r>
          </w:p>
        </w:tc>
        <w:tc>
          <w:tcPr>
            <w:tcW w:w="244" w:type="pct"/>
            <w:vMerge w:val="restart"/>
            <w:shd w:val="clear" w:color="auto" w:fill="auto"/>
            <w:vAlign w:val="center"/>
          </w:tcPr>
          <w:p w:rsidR="00150C29" w:rsidRPr="00745D25" w:rsidRDefault="00150C29" w:rsidP="00150C29">
            <w:pPr>
              <w:spacing w:after="0"/>
              <w:jc w:val="center"/>
              <w:rPr>
                <w:rFonts w:ascii="Arial" w:hAnsi="Arial" w:cs="Arial"/>
                <w:iCs/>
                <w:color w:val="000000"/>
                <w:sz w:val="24"/>
                <w:szCs w:val="24"/>
              </w:rPr>
            </w:pPr>
            <w:r w:rsidRPr="00745D25">
              <w:rPr>
                <w:rFonts w:ascii="Arial" w:hAnsi="Arial" w:cs="Arial"/>
                <w:iCs/>
                <w:color w:val="000000"/>
                <w:sz w:val="24"/>
                <w:szCs w:val="24"/>
              </w:rPr>
              <w:t>01.01.2020</w:t>
            </w:r>
          </w:p>
          <w:p w:rsidR="00150C29" w:rsidRPr="00745D25" w:rsidRDefault="00150C29" w:rsidP="00150C29">
            <w:pPr>
              <w:spacing w:after="0"/>
              <w:jc w:val="center"/>
              <w:rPr>
                <w:rFonts w:ascii="Arial" w:hAnsi="Arial" w:cs="Arial"/>
                <w:iCs/>
                <w:color w:val="000000"/>
                <w:sz w:val="24"/>
                <w:szCs w:val="24"/>
              </w:rPr>
            </w:pPr>
            <w:r w:rsidRPr="00745D25">
              <w:rPr>
                <w:rFonts w:ascii="Arial" w:hAnsi="Arial" w:cs="Arial"/>
                <w:iCs/>
                <w:color w:val="000000"/>
                <w:sz w:val="24"/>
                <w:szCs w:val="24"/>
              </w:rPr>
              <w:t>-</w:t>
            </w:r>
          </w:p>
          <w:p w:rsidR="00150C29" w:rsidRPr="00745D25" w:rsidRDefault="00150C29" w:rsidP="00150C29">
            <w:pPr>
              <w:spacing w:after="0"/>
              <w:jc w:val="center"/>
              <w:rPr>
                <w:rFonts w:ascii="Arial" w:hAnsi="Arial" w:cs="Arial"/>
                <w:iCs/>
                <w:color w:val="000000"/>
                <w:sz w:val="24"/>
                <w:szCs w:val="24"/>
              </w:rPr>
            </w:pPr>
            <w:r w:rsidRPr="00745D25">
              <w:rPr>
                <w:rFonts w:ascii="Arial" w:hAnsi="Arial" w:cs="Arial"/>
                <w:iCs/>
                <w:color w:val="000000"/>
                <w:sz w:val="24"/>
                <w:szCs w:val="24"/>
              </w:rPr>
              <w:t>31.12.2024</w:t>
            </w:r>
          </w:p>
        </w:tc>
        <w:tc>
          <w:tcPr>
            <w:tcW w:w="464" w:type="pct"/>
            <w:shd w:val="clear" w:color="auto" w:fill="auto"/>
            <w:vAlign w:val="center"/>
          </w:tcPr>
          <w:p w:rsidR="00150C29" w:rsidRPr="00745D25" w:rsidRDefault="00150C29" w:rsidP="00150C29">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364"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292" w:type="pct"/>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302"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336"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283"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326"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418" w:type="pct"/>
            <w:vMerge w:val="restart"/>
            <w:shd w:val="clear" w:color="auto" w:fill="auto"/>
          </w:tcPr>
          <w:p w:rsidR="00150C29" w:rsidRPr="00745D25" w:rsidRDefault="00150C29" w:rsidP="00150C29">
            <w:pPr>
              <w:spacing w:after="0"/>
              <w:rPr>
                <w:rFonts w:ascii="Arial" w:hAnsi="Arial" w:cs="Arial"/>
                <w:color w:val="000000"/>
                <w:sz w:val="24"/>
                <w:szCs w:val="24"/>
              </w:rPr>
            </w:pPr>
            <w:r w:rsidRPr="00745D25">
              <w:rPr>
                <w:rFonts w:ascii="Arial" w:hAnsi="Arial" w:cs="Arial"/>
                <w:sz w:val="24"/>
                <w:szCs w:val="24"/>
              </w:rPr>
              <w:t>Управление муниципальной службы и кадров</w:t>
            </w:r>
            <w:r w:rsidR="00124D6F" w:rsidRPr="00745D25">
              <w:rPr>
                <w:rFonts w:ascii="Arial" w:hAnsi="Arial" w:cs="Arial"/>
                <w:sz w:val="24"/>
                <w:szCs w:val="24"/>
              </w:rPr>
              <w:t xml:space="preserve"> </w:t>
            </w:r>
            <w:r w:rsidRPr="00745D25">
              <w:rPr>
                <w:rFonts w:ascii="Arial" w:hAnsi="Arial" w:cs="Arial"/>
                <w:sz w:val="24"/>
                <w:szCs w:val="24"/>
              </w:rPr>
              <w:t>админист</w:t>
            </w:r>
            <w:r w:rsidRPr="00745D25">
              <w:rPr>
                <w:rFonts w:ascii="Arial" w:hAnsi="Arial" w:cs="Arial"/>
                <w:sz w:val="24"/>
                <w:szCs w:val="24"/>
              </w:rPr>
              <w:lastRenderedPageBreak/>
              <w:t>рации городского округа Люберцы</w:t>
            </w:r>
            <w:r w:rsidR="00B3469B" w:rsidRPr="00745D25">
              <w:rPr>
                <w:rFonts w:ascii="Arial" w:hAnsi="Arial" w:cs="Arial"/>
                <w:sz w:val="24"/>
                <w:szCs w:val="24"/>
              </w:rPr>
              <w:t xml:space="preserve"> Московской области</w:t>
            </w:r>
          </w:p>
        </w:tc>
        <w:tc>
          <w:tcPr>
            <w:tcW w:w="787" w:type="pct"/>
            <w:vMerge w:val="restart"/>
            <w:shd w:val="clear" w:color="auto" w:fill="auto"/>
          </w:tcPr>
          <w:p w:rsidR="00150C29" w:rsidRPr="00745D25" w:rsidRDefault="002A1005" w:rsidP="00DF53EB">
            <w:pPr>
              <w:pStyle w:val="2f"/>
              <w:shd w:val="clear" w:color="auto" w:fill="auto"/>
              <w:spacing w:line="240" w:lineRule="auto"/>
              <w:ind w:firstLine="0"/>
              <w:rPr>
                <w:rFonts w:ascii="Arial" w:hAnsi="Arial" w:cs="Arial"/>
                <w:color w:val="000000"/>
                <w:sz w:val="24"/>
                <w:szCs w:val="24"/>
              </w:rPr>
            </w:pPr>
            <w:r w:rsidRPr="00745D25">
              <w:rPr>
                <w:rStyle w:val="29pt"/>
                <w:rFonts w:ascii="Arial" w:hAnsi="Arial" w:cs="Arial"/>
                <w:sz w:val="24"/>
                <w:szCs w:val="24"/>
              </w:rPr>
              <w:lastRenderedPageBreak/>
              <w:t>Обеспечение</w:t>
            </w:r>
            <w:r w:rsidR="00150C29" w:rsidRPr="00745D25">
              <w:rPr>
                <w:rStyle w:val="29pt"/>
                <w:rFonts w:ascii="Arial" w:hAnsi="Arial" w:cs="Arial"/>
                <w:sz w:val="24"/>
                <w:szCs w:val="24"/>
              </w:rPr>
              <w:t xml:space="preserve"> доли </w:t>
            </w:r>
            <w:r w:rsidR="00150C29" w:rsidRPr="00745D25">
              <w:rPr>
                <w:rStyle w:val="210pt"/>
                <w:rFonts w:ascii="Arial" w:hAnsi="Arial" w:cs="Arial"/>
                <w:sz w:val="24"/>
                <w:szCs w:val="24"/>
              </w:rPr>
              <w:t>муниципальных служащих городского округа Люберцы</w:t>
            </w:r>
            <w:r w:rsidR="00150C29" w:rsidRPr="00745D25">
              <w:rPr>
                <w:rStyle w:val="29pt"/>
                <w:rFonts w:ascii="Arial" w:hAnsi="Arial" w:cs="Arial"/>
                <w:sz w:val="24"/>
                <w:szCs w:val="24"/>
              </w:rPr>
              <w:t>, принявших участие в мероприятиях по профессиональном</w:t>
            </w:r>
            <w:r w:rsidR="00150C29" w:rsidRPr="00745D25">
              <w:rPr>
                <w:rStyle w:val="29pt"/>
                <w:rFonts w:ascii="Arial" w:hAnsi="Arial" w:cs="Arial"/>
                <w:sz w:val="24"/>
                <w:szCs w:val="24"/>
              </w:rPr>
              <w:lastRenderedPageBreak/>
              <w:t xml:space="preserve">у развитию, от общего количества </w:t>
            </w:r>
            <w:r w:rsidR="00150C29" w:rsidRPr="00745D25">
              <w:rPr>
                <w:rStyle w:val="210pt"/>
                <w:rFonts w:ascii="Arial" w:hAnsi="Arial" w:cs="Arial"/>
                <w:sz w:val="24"/>
                <w:szCs w:val="24"/>
              </w:rPr>
              <w:t>муниципальных служащих</w:t>
            </w:r>
            <w:r w:rsidRPr="00745D25">
              <w:rPr>
                <w:rStyle w:val="210pt"/>
                <w:rFonts w:ascii="Arial" w:hAnsi="Arial" w:cs="Arial"/>
                <w:sz w:val="24"/>
                <w:szCs w:val="24"/>
              </w:rPr>
              <w:t xml:space="preserve">  на уровне 10%.</w:t>
            </w:r>
          </w:p>
        </w:tc>
      </w:tr>
      <w:tr w:rsidR="002056FE" w:rsidRPr="00745D25" w:rsidTr="00745D25">
        <w:trPr>
          <w:trHeight w:val="20"/>
        </w:trPr>
        <w:tc>
          <w:tcPr>
            <w:tcW w:w="178" w:type="pct"/>
            <w:vMerge/>
            <w:shd w:val="clear" w:color="auto" w:fill="auto"/>
          </w:tcPr>
          <w:p w:rsidR="00150C29" w:rsidRPr="00745D25" w:rsidRDefault="00150C29" w:rsidP="00166F55">
            <w:pPr>
              <w:pStyle w:val="14"/>
              <w:numPr>
                <w:ilvl w:val="0"/>
                <w:numId w:val="29"/>
              </w:numPr>
              <w:spacing w:after="0" w:line="240" w:lineRule="auto"/>
              <w:contextualSpacing w:val="0"/>
              <w:jc w:val="right"/>
              <w:rPr>
                <w:rFonts w:ascii="Arial" w:hAnsi="Arial" w:cs="Arial"/>
                <w:sz w:val="24"/>
                <w:szCs w:val="24"/>
              </w:rPr>
            </w:pPr>
          </w:p>
        </w:tc>
        <w:tc>
          <w:tcPr>
            <w:tcW w:w="561" w:type="pct"/>
            <w:vMerge/>
            <w:shd w:val="clear" w:color="auto" w:fill="auto"/>
          </w:tcPr>
          <w:p w:rsidR="00150C29" w:rsidRPr="00745D25" w:rsidRDefault="00150C29" w:rsidP="00A86CDF">
            <w:pPr>
              <w:spacing w:after="0"/>
              <w:rPr>
                <w:rFonts w:ascii="Arial" w:hAnsi="Arial" w:cs="Arial"/>
                <w:color w:val="000000"/>
                <w:sz w:val="24"/>
                <w:szCs w:val="24"/>
              </w:rPr>
            </w:pPr>
          </w:p>
        </w:tc>
        <w:tc>
          <w:tcPr>
            <w:tcW w:w="445" w:type="pct"/>
            <w:shd w:val="clear" w:color="auto" w:fill="auto"/>
          </w:tcPr>
          <w:p w:rsidR="00150C29" w:rsidRPr="00745D25" w:rsidRDefault="00150C29" w:rsidP="00150C29">
            <w:pPr>
              <w:spacing w:after="0"/>
              <w:ind w:left="-57" w:right="-57"/>
              <w:rPr>
                <w:rFonts w:ascii="Arial" w:hAnsi="Arial" w:cs="Arial"/>
                <w:sz w:val="24"/>
                <w:szCs w:val="24"/>
              </w:rPr>
            </w:pPr>
            <w:r w:rsidRPr="00745D25">
              <w:rPr>
                <w:rFonts w:ascii="Arial" w:hAnsi="Arial" w:cs="Arial"/>
                <w:color w:val="000000"/>
                <w:sz w:val="24"/>
                <w:szCs w:val="24"/>
              </w:rPr>
              <w:t xml:space="preserve">Средства бюджета городского </w:t>
            </w:r>
            <w:r w:rsidRPr="00745D25">
              <w:rPr>
                <w:rFonts w:ascii="Arial" w:hAnsi="Arial" w:cs="Arial"/>
                <w:color w:val="000000"/>
                <w:sz w:val="24"/>
                <w:szCs w:val="24"/>
              </w:rPr>
              <w:lastRenderedPageBreak/>
              <w:t>округа Люберцы</w:t>
            </w:r>
          </w:p>
        </w:tc>
        <w:tc>
          <w:tcPr>
            <w:tcW w:w="244" w:type="pct"/>
            <w:vMerge/>
            <w:shd w:val="clear" w:color="auto" w:fill="auto"/>
            <w:vAlign w:val="center"/>
          </w:tcPr>
          <w:p w:rsidR="00150C29" w:rsidRPr="00745D25" w:rsidRDefault="00150C29" w:rsidP="00150C29">
            <w:pPr>
              <w:spacing w:after="0"/>
              <w:jc w:val="center"/>
              <w:rPr>
                <w:rFonts w:ascii="Arial" w:hAnsi="Arial" w:cs="Arial"/>
                <w:color w:val="000000"/>
                <w:sz w:val="24"/>
                <w:szCs w:val="24"/>
              </w:rPr>
            </w:pPr>
          </w:p>
        </w:tc>
        <w:tc>
          <w:tcPr>
            <w:tcW w:w="464" w:type="pct"/>
            <w:shd w:val="clear" w:color="auto" w:fill="auto"/>
            <w:vAlign w:val="center"/>
          </w:tcPr>
          <w:p w:rsidR="00150C29" w:rsidRPr="00745D25" w:rsidRDefault="00150C29" w:rsidP="00294726">
            <w:pPr>
              <w:spacing w:after="0"/>
              <w:ind w:left="-57" w:right="-57"/>
              <w:jc w:val="center"/>
              <w:rPr>
                <w:rFonts w:ascii="Arial" w:hAnsi="Arial" w:cs="Arial"/>
                <w:sz w:val="24"/>
                <w:szCs w:val="24"/>
              </w:rPr>
            </w:pPr>
            <w:r w:rsidRPr="00745D25">
              <w:rPr>
                <w:rFonts w:ascii="Arial" w:hAnsi="Arial" w:cs="Arial"/>
                <w:sz w:val="24"/>
                <w:szCs w:val="24"/>
              </w:rPr>
              <w:t>440,00</w:t>
            </w:r>
          </w:p>
        </w:tc>
        <w:tc>
          <w:tcPr>
            <w:tcW w:w="364" w:type="pct"/>
            <w:shd w:val="clear" w:color="auto" w:fill="auto"/>
            <w:vAlign w:val="center"/>
          </w:tcPr>
          <w:p w:rsidR="00150C29" w:rsidRPr="00745D25" w:rsidRDefault="00150C29" w:rsidP="00294726">
            <w:pPr>
              <w:spacing w:after="0"/>
              <w:ind w:left="-57" w:right="-57"/>
              <w:jc w:val="center"/>
              <w:rPr>
                <w:rFonts w:ascii="Arial" w:hAnsi="Arial" w:cs="Arial"/>
                <w:color w:val="000000"/>
                <w:sz w:val="24"/>
                <w:szCs w:val="24"/>
              </w:rPr>
            </w:pPr>
            <w:r w:rsidRPr="00745D25">
              <w:rPr>
                <w:rFonts w:ascii="Arial" w:hAnsi="Arial" w:cs="Arial"/>
                <w:color w:val="000000"/>
                <w:sz w:val="24"/>
                <w:szCs w:val="24"/>
              </w:rPr>
              <w:t>2521,20</w:t>
            </w:r>
          </w:p>
        </w:tc>
        <w:tc>
          <w:tcPr>
            <w:tcW w:w="292" w:type="pct"/>
            <w:vAlign w:val="center"/>
          </w:tcPr>
          <w:p w:rsidR="00150C29" w:rsidRPr="00745D25" w:rsidRDefault="00150C29" w:rsidP="00294726">
            <w:pPr>
              <w:spacing w:after="0"/>
              <w:ind w:left="-57" w:right="-57"/>
              <w:jc w:val="center"/>
              <w:rPr>
                <w:rFonts w:ascii="Arial" w:hAnsi="Arial" w:cs="Arial"/>
                <w:color w:val="000000"/>
                <w:sz w:val="24"/>
                <w:szCs w:val="24"/>
              </w:rPr>
            </w:pPr>
            <w:r w:rsidRPr="00745D25">
              <w:rPr>
                <w:rFonts w:ascii="Arial" w:hAnsi="Arial" w:cs="Arial"/>
                <w:color w:val="000000"/>
                <w:sz w:val="24"/>
                <w:szCs w:val="24"/>
              </w:rPr>
              <w:t>440,00</w:t>
            </w:r>
          </w:p>
        </w:tc>
        <w:tc>
          <w:tcPr>
            <w:tcW w:w="302" w:type="pct"/>
            <w:shd w:val="clear" w:color="auto" w:fill="auto"/>
            <w:vAlign w:val="center"/>
          </w:tcPr>
          <w:p w:rsidR="00150C29" w:rsidRPr="00745D25" w:rsidRDefault="00150C29" w:rsidP="00294726">
            <w:pPr>
              <w:spacing w:after="0"/>
              <w:ind w:left="-57" w:right="-57"/>
              <w:jc w:val="center"/>
              <w:rPr>
                <w:rFonts w:ascii="Arial" w:hAnsi="Arial" w:cs="Arial"/>
                <w:color w:val="000000"/>
                <w:sz w:val="24"/>
                <w:szCs w:val="24"/>
              </w:rPr>
            </w:pPr>
            <w:r w:rsidRPr="00745D25">
              <w:rPr>
                <w:rFonts w:ascii="Arial" w:hAnsi="Arial" w:cs="Arial"/>
                <w:color w:val="000000"/>
                <w:sz w:val="24"/>
                <w:szCs w:val="24"/>
              </w:rPr>
              <w:t>484,00</w:t>
            </w:r>
          </w:p>
        </w:tc>
        <w:tc>
          <w:tcPr>
            <w:tcW w:w="336" w:type="pct"/>
            <w:shd w:val="clear" w:color="auto" w:fill="auto"/>
            <w:vAlign w:val="center"/>
          </w:tcPr>
          <w:p w:rsidR="00150C29" w:rsidRPr="00745D25" w:rsidRDefault="00150C29" w:rsidP="00294726">
            <w:pPr>
              <w:spacing w:after="0"/>
              <w:ind w:left="-57" w:right="-57"/>
              <w:jc w:val="center"/>
              <w:rPr>
                <w:rFonts w:ascii="Arial" w:hAnsi="Arial" w:cs="Arial"/>
                <w:color w:val="000000"/>
                <w:sz w:val="24"/>
                <w:szCs w:val="24"/>
              </w:rPr>
            </w:pPr>
            <w:r w:rsidRPr="00745D25">
              <w:rPr>
                <w:rFonts w:ascii="Arial" w:hAnsi="Arial" w:cs="Arial"/>
                <w:color w:val="000000"/>
                <w:sz w:val="24"/>
                <w:szCs w:val="24"/>
              </w:rPr>
              <w:t>532,40</w:t>
            </w:r>
          </w:p>
        </w:tc>
        <w:tc>
          <w:tcPr>
            <w:tcW w:w="283" w:type="pct"/>
            <w:shd w:val="clear" w:color="auto" w:fill="auto"/>
            <w:vAlign w:val="center"/>
          </w:tcPr>
          <w:p w:rsidR="00150C29" w:rsidRPr="00745D25" w:rsidRDefault="00150C29" w:rsidP="00294726">
            <w:pPr>
              <w:spacing w:after="0"/>
              <w:ind w:left="-57" w:right="-57"/>
              <w:jc w:val="center"/>
              <w:rPr>
                <w:rFonts w:ascii="Arial" w:hAnsi="Arial" w:cs="Arial"/>
                <w:color w:val="000000"/>
                <w:sz w:val="24"/>
                <w:szCs w:val="24"/>
              </w:rPr>
            </w:pPr>
            <w:r w:rsidRPr="00745D25">
              <w:rPr>
                <w:rFonts w:ascii="Arial" w:hAnsi="Arial" w:cs="Arial"/>
                <w:color w:val="000000"/>
                <w:sz w:val="24"/>
                <w:szCs w:val="24"/>
              </w:rPr>
              <w:t>532,40</w:t>
            </w:r>
          </w:p>
        </w:tc>
        <w:tc>
          <w:tcPr>
            <w:tcW w:w="326" w:type="pct"/>
            <w:shd w:val="clear" w:color="auto" w:fill="auto"/>
            <w:vAlign w:val="center"/>
          </w:tcPr>
          <w:p w:rsidR="00150C29" w:rsidRPr="00745D25" w:rsidRDefault="00150C29" w:rsidP="00294726">
            <w:pPr>
              <w:spacing w:after="0"/>
              <w:ind w:left="-57" w:right="-57"/>
              <w:jc w:val="center"/>
              <w:rPr>
                <w:rFonts w:ascii="Arial" w:hAnsi="Arial" w:cs="Arial"/>
                <w:color w:val="000000"/>
                <w:sz w:val="24"/>
                <w:szCs w:val="24"/>
              </w:rPr>
            </w:pPr>
            <w:r w:rsidRPr="00745D25">
              <w:rPr>
                <w:rFonts w:ascii="Arial" w:hAnsi="Arial" w:cs="Arial"/>
                <w:color w:val="000000"/>
                <w:sz w:val="24"/>
                <w:szCs w:val="24"/>
              </w:rPr>
              <w:t>532,40</w:t>
            </w:r>
          </w:p>
        </w:tc>
        <w:tc>
          <w:tcPr>
            <w:tcW w:w="418" w:type="pct"/>
            <w:vMerge/>
            <w:shd w:val="clear" w:color="auto" w:fill="auto"/>
          </w:tcPr>
          <w:p w:rsidR="00150C29" w:rsidRPr="00745D25" w:rsidRDefault="00150C29" w:rsidP="00150C29">
            <w:pPr>
              <w:spacing w:after="0"/>
              <w:rPr>
                <w:rFonts w:ascii="Arial" w:hAnsi="Arial" w:cs="Arial"/>
                <w:color w:val="000000"/>
                <w:sz w:val="24"/>
                <w:szCs w:val="24"/>
              </w:rPr>
            </w:pPr>
          </w:p>
        </w:tc>
        <w:tc>
          <w:tcPr>
            <w:tcW w:w="787" w:type="pct"/>
            <w:vMerge/>
            <w:shd w:val="clear" w:color="auto" w:fill="auto"/>
          </w:tcPr>
          <w:p w:rsidR="00150C29" w:rsidRPr="00745D25" w:rsidRDefault="00150C29" w:rsidP="00150C29">
            <w:pPr>
              <w:spacing w:after="0"/>
              <w:rPr>
                <w:rFonts w:ascii="Arial" w:hAnsi="Arial" w:cs="Arial"/>
                <w:color w:val="000000"/>
                <w:sz w:val="24"/>
                <w:szCs w:val="24"/>
              </w:rPr>
            </w:pPr>
          </w:p>
        </w:tc>
      </w:tr>
      <w:tr w:rsidR="002056FE" w:rsidRPr="00745D25" w:rsidTr="00745D25">
        <w:trPr>
          <w:trHeight w:val="20"/>
        </w:trPr>
        <w:tc>
          <w:tcPr>
            <w:tcW w:w="178" w:type="pct"/>
            <w:vMerge/>
            <w:shd w:val="clear" w:color="auto" w:fill="auto"/>
          </w:tcPr>
          <w:p w:rsidR="00150C29" w:rsidRPr="00745D25" w:rsidRDefault="00150C29" w:rsidP="00166F55">
            <w:pPr>
              <w:pStyle w:val="14"/>
              <w:numPr>
                <w:ilvl w:val="0"/>
                <w:numId w:val="29"/>
              </w:numPr>
              <w:spacing w:after="0" w:line="240" w:lineRule="auto"/>
              <w:contextualSpacing w:val="0"/>
              <w:jc w:val="right"/>
              <w:rPr>
                <w:rFonts w:ascii="Arial" w:hAnsi="Arial" w:cs="Arial"/>
                <w:sz w:val="24"/>
                <w:szCs w:val="24"/>
              </w:rPr>
            </w:pPr>
          </w:p>
        </w:tc>
        <w:tc>
          <w:tcPr>
            <w:tcW w:w="561" w:type="pct"/>
            <w:vMerge/>
            <w:shd w:val="clear" w:color="auto" w:fill="auto"/>
          </w:tcPr>
          <w:p w:rsidR="00150C29" w:rsidRPr="00745D25" w:rsidRDefault="00150C29" w:rsidP="00A86CDF">
            <w:pPr>
              <w:spacing w:after="0"/>
              <w:rPr>
                <w:rFonts w:ascii="Arial" w:hAnsi="Arial" w:cs="Arial"/>
                <w:color w:val="000000"/>
                <w:sz w:val="24"/>
                <w:szCs w:val="24"/>
              </w:rPr>
            </w:pPr>
          </w:p>
        </w:tc>
        <w:tc>
          <w:tcPr>
            <w:tcW w:w="445" w:type="pct"/>
            <w:shd w:val="clear" w:color="auto" w:fill="auto"/>
          </w:tcPr>
          <w:p w:rsidR="00150C29" w:rsidRPr="00745D25" w:rsidRDefault="00150C29" w:rsidP="00150C29">
            <w:pPr>
              <w:spacing w:after="0"/>
              <w:ind w:left="-57" w:right="-57"/>
              <w:rPr>
                <w:rFonts w:ascii="Arial" w:hAnsi="Arial" w:cs="Arial"/>
                <w:color w:val="000000"/>
                <w:sz w:val="24"/>
                <w:szCs w:val="24"/>
              </w:rPr>
            </w:pPr>
            <w:r w:rsidRPr="00745D25">
              <w:rPr>
                <w:rFonts w:ascii="Arial" w:hAnsi="Arial" w:cs="Arial"/>
                <w:color w:val="000000"/>
                <w:sz w:val="24"/>
                <w:szCs w:val="24"/>
              </w:rPr>
              <w:t>Итого, в том числе:</w:t>
            </w:r>
          </w:p>
        </w:tc>
        <w:tc>
          <w:tcPr>
            <w:tcW w:w="244" w:type="pct"/>
            <w:vMerge/>
            <w:shd w:val="clear" w:color="auto" w:fill="auto"/>
            <w:vAlign w:val="center"/>
          </w:tcPr>
          <w:p w:rsidR="00150C29" w:rsidRPr="00745D25" w:rsidRDefault="00150C29" w:rsidP="00150C29">
            <w:pPr>
              <w:spacing w:after="0"/>
              <w:jc w:val="center"/>
              <w:rPr>
                <w:rFonts w:ascii="Arial" w:hAnsi="Arial" w:cs="Arial"/>
                <w:color w:val="000000"/>
                <w:sz w:val="24"/>
                <w:szCs w:val="24"/>
              </w:rPr>
            </w:pPr>
          </w:p>
        </w:tc>
        <w:tc>
          <w:tcPr>
            <w:tcW w:w="464" w:type="pct"/>
            <w:shd w:val="clear" w:color="auto" w:fill="auto"/>
            <w:vAlign w:val="center"/>
          </w:tcPr>
          <w:p w:rsidR="00150C29" w:rsidRPr="00745D25" w:rsidRDefault="00150C29" w:rsidP="00150C29">
            <w:pPr>
              <w:spacing w:after="0"/>
              <w:ind w:left="-57" w:right="-57"/>
              <w:jc w:val="center"/>
              <w:rPr>
                <w:rFonts w:ascii="Arial" w:hAnsi="Arial" w:cs="Arial"/>
                <w:color w:val="000000"/>
                <w:sz w:val="24"/>
                <w:szCs w:val="24"/>
              </w:rPr>
            </w:pPr>
            <w:r w:rsidRPr="00745D25">
              <w:rPr>
                <w:rFonts w:ascii="Arial" w:hAnsi="Arial" w:cs="Arial"/>
                <w:sz w:val="24"/>
                <w:szCs w:val="24"/>
              </w:rPr>
              <w:t>440,00</w:t>
            </w:r>
          </w:p>
        </w:tc>
        <w:tc>
          <w:tcPr>
            <w:tcW w:w="364"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2521,20</w:t>
            </w:r>
          </w:p>
        </w:tc>
        <w:tc>
          <w:tcPr>
            <w:tcW w:w="292" w:type="pct"/>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440,00</w:t>
            </w:r>
          </w:p>
        </w:tc>
        <w:tc>
          <w:tcPr>
            <w:tcW w:w="302"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484,00</w:t>
            </w:r>
          </w:p>
        </w:tc>
        <w:tc>
          <w:tcPr>
            <w:tcW w:w="336"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532,40</w:t>
            </w:r>
          </w:p>
        </w:tc>
        <w:tc>
          <w:tcPr>
            <w:tcW w:w="283"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532,40</w:t>
            </w:r>
          </w:p>
        </w:tc>
        <w:tc>
          <w:tcPr>
            <w:tcW w:w="326"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532,40</w:t>
            </w:r>
          </w:p>
        </w:tc>
        <w:tc>
          <w:tcPr>
            <w:tcW w:w="418" w:type="pct"/>
            <w:vMerge/>
            <w:shd w:val="clear" w:color="auto" w:fill="auto"/>
          </w:tcPr>
          <w:p w:rsidR="00150C29" w:rsidRPr="00745D25" w:rsidRDefault="00150C29" w:rsidP="00150C29">
            <w:pPr>
              <w:spacing w:after="0"/>
              <w:rPr>
                <w:rFonts w:ascii="Arial" w:hAnsi="Arial" w:cs="Arial"/>
                <w:color w:val="000000"/>
                <w:sz w:val="24"/>
                <w:szCs w:val="24"/>
              </w:rPr>
            </w:pPr>
          </w:p>
        </w:tc>
        <w:tc>
          <w:tcPr>
            <w:tcW w:w="787" w:type="pct"/>
            <w:vMerge/>
            <w:shd w:val="clear" w:color="auto" w:fill="auto"/>
          </w:tcPr>
          <w:p w:rsidR="00150C29" w:rsidRPr="00745D25" w:rsidRDefault="00150C29" w:rsidP="00150C29">
            <w:pPr>
              <w:spacing w:after="0"/>
              <w:rPr>
                <w:rFonts w:ascii="Arial" w:hAnsi="Arial" w:cs="Arial"/>
                <w:color w:val="000000"/>
                <w:sz w:val="24"/>
                <w:szCs w:val="24"/>
              </w:rPr>
            </w:pPr>
          </w:p>
        </w:tc>
      </w:tr>
      <w:tr w:rsidR="002056FE" w:rsidRPr="00745D25" w:rsidTr="00745D25">
        <w:trPr>
          <w:trHeight w:val="20"/>
        </w:trPr>
        <w:tc>
          <w:tcPr>
            <w:tcW w:w="178" w:type="pct"/>
            <w:vMerge w:val="restart"/>
            <w:shd w:val="clear" w:color="auto" w:fill="auto"/>
          </w:tcPr>
          <w:p w:rsidR="00150C29" w:rsidRPr="00745D25" w:rsidRDefault="00150C29" w:rsidP="002050C2">
            <w:pPr>
              <w:pStyle w:val="14"/>
              <w:spacing w:after="0" w:line="240" w:lineRule="auto"/>
              <w:ind w:left="0"/>
              <w:contextualSpacing w:val="0"/>
              <w:jc w:val="right"/>
              <w:rPr>
                <w:rFonts w:ascii="Arial" w:hAnsi="Arial" w:cs="Arial"/>
                <w:sz w:val="24"/>
                <w:szCs w:val="24"/>
                <w:lang w:val="en-US"/>
              </w:rPr>
            </w:pPr>
            <w:r w:rsidRPr="00745D25">
              <w:rPr>
                <w:rFonts w:ascii="Arial" w:hAnsi="Arial" w:cs="Arial"/>
                <w:sz w:val="24"/>
                <w:szCs w:val="24"/>
              </w:rPr>
              <w:t>1.</w:t>
            </w:r>
            <w:r w:rsidR="002050C2" w:rsidRPr="00745D25">
              <w:rPr>
                <w:rFonts w:ascii="Arial" w:hAnsi="Arial" w:cs="Arial"/>
                <w:sz w:val="24"/>
                <w:szCs w:val="24"/>
                <w:lang w:val="en-US"/>
              </w:rPr>
              <w:t>1</w:t>
            </w:r>
          </w:p>
        </w:tc>
        <w:tc>
          <w:tcPr>
            <w:tcW w:w="561" w:type="pct"/>
            <w:vMerge w:val="restart"/>
            <w:shd w:val="clear" w:color="auto" w:fill="auto"/>
          </w:tcPr>
          <w:p w:rsidR="00150C29" w:rsidRPr="00745D25" w:rsidRDefault="009C4327" w:rsidP="00A86CDF">
            <w:pPr>
              <w:spacing w:after="0"/>
              <w:rPr>
                <w:rFonts w:ascii="Arial" w:hAnsi="Arial" w:cs="Arial"/>
                <w:color w:val="000000"/>
                <w:sz w:val="24"/>
                <w:szCs w:val="24"/>
              </w:rPr>
            </w:pPr>
            <w:r w:rsidRPr="00745D25">
              <w:rPr>
                <w:rFonts w:ascii="Arial" w:hAnsi="Arial" w:cs="Arial"/>
                <w:color w:val="000000"/>
                <w:sz w:val="24"/>
                <w:szCs w:val="24"/>
              </w:rPr>
              <w:t>1</w:t>
            </w:r>
            <w:r w:rsidR="00150C29" w:rsidRPr="00745D25">
              <w:rPr>
                <w:rFonts w:ascii="Arial" w:hAnsi="Arial" w:cs="Arial"/>
                <w:color w:val="000000"/>
                <w:sz w:val="24"/>
                <w:szCs w:val="24"/>
              </w:rPr>
              <w:t>.1.Организация и проведение мероприятий по обучению, переобучению, повышению квалификации и обмену опытом специалистов</w:t>
            </w:r>
          </w:p>
        </w:tc>
        <w:tc>
          <w:tcPr>
            <w:tcW w:w="445" w:type="pct"/>
            <w:shd w:val="clear" w:color="auto" w:fill="auto"/>
          </w:tcPr>
          <w:p w:rsidR="00150C29" w:rsidRPr="00745D25" w:rsidRDefault="00150C29" w:rsidP="00150C29">
            <w:pPr>
              <w:spacing w:after="0"/>
              <w:ind w:left="-57" w:right="-57"/>
              <w:rPr>
                <w:rFonts w:ascii="Arial" w:hAnsi="Arial" w:cs="Arial"/>
                <w:sz w:val="24"/>
                <w:szCs w:val="24"/>
              </w:rPr>
            </w:pPr>
            <w:r w:rsidRPr="00745D25">
              <w:rPr>
                <w:rFonts w:ascii="Arial" w:hAnsi="Arial" w:cs="Arial"/>
                <w:sz w:val="24"/>
                <w:szCs w:val="24"/>
              </w:rPr>
              <w:t>Средства бюджета Московской области</w:t>
            </w:r>
          </w:p>
        </w:tc>
        <w:tc>
          <w:tcPr>
            <w:tcW w:w="244" w:type="pct"/>
            <w:vMerge w:val="restart"/>
            <w:shd w:val="clear" w:color="auto" w:fill="auto"/>
            <w:vAlign w:val="center"/>
          </w:tcPr>
          <w:p w:rsidR="00150C29" w:rsidRPr="00745D25" w:rsidRDefault="00150C29" w:rsidP="00150C29">
            <w:pPr>
              <w:spacing w:after="0"/>
              <w:jc w:val="center"/>
              <w:rPr>
                <w:rFonts w:ascii="Arial" w:hAnsi="Arial" w:cs="Arial"/>
                <w:iCs/>
                <w:color w:val="000000"/>
                <w:sz w:val="24"/>
                <w:szCs w:val="24"/>
              </w:rPr>
            </w:pPr>
            <w:r w:rsidRPr="00745D25">
              <w:rPr>
                <w:rFonts w:ascii="Arial" w:hAnsi="Arial" w:cs="Arial"/>
                <w:iCs/>
                <w:color w:val="000000"/>
                <w:sz w:val="24"/>
                <w:szCs w:val="24"/>
              </w:rPr>
              <w:t>01.01.2020</w:t>
            </w:r>
          </w:p>
          <w:p w:rsidR="00150C29" w:rsidRPr="00745D25" w:rsidRDefault="00150C29" w:rsidP="00150C29">
            <w:pPr>
              <w:spacing w:after="0"/>
              <w:jc w:val="center"/>
              <w:rPr>
                <w:rFonts w:ascii="Arial" w:hAnsi="Arial" w:cs="Arial"/>
                <w:iCs/>
                <w:color w:val="000000"/>
                <w:sz w:val="24"/>
                <w:szCs w:val="24"/>
              </w:rPr>
            </w:pPr>
            <w:r w:rsidRPr="00745D25">
              <w:rPr>
                <w:rFonts w:ascii="Arial" w:hAnsi="Arial" w:cs="Arial"/>
                <w:iCs/>
                <w:color w:val="000000"/>
                <w:sz w:val="24"/>
                <w:szCs w:val="24"/>
              </w:rPr>
              <w:t>-</w:t>
            </w:r>
          </w:p>
          <w:p w:rsidR="00150C29" w:rsidRPr="00745D25" w:rsidRDefault="00150C29" w:rsidP="00150C29">
            <w:pPr>
              <w:spacing w:after="0"/>
              <w:jc w:val="center"/>
              <w:rPr>
                <w:rFonts w:ascii="Arial" w:hAnsi="Arial" w:cs="Arial"/>
                <w:color w:val="000000"/>
                <w:sz w:val="24"/>
                <w:szCs w:val="24"/>
              </w:rPr>
            </w:pPr>
            <w:r w:rsidRPr="00745D25">
              <w:rPr>
                <w:rFonts w:ascii="Arial" w:hAnsi="Arial" w:cs="Arial"/>
                <w:iCs/>
                <w:color w:val="000000"/>
                <w:sz w:val="24"/>
                <w:szCs w:val="24"/>
              </w:rPr>
              <w:t>31.12.2024</w:t>
            </w:r>
          </w:p>
        </w:tc>
        <w:tc>
          <w:tcPr>
            <w:tcW w:w="464" w:type="pct"/>
            <w:shd w:val="clear" w:color="auto" w:fill="auto"/>
            <w:vAlign w:val="center"/>
          </w:tcPr>
          <w:p w:rsidR="00150C29" w:rsidRPr="00745D25" w:rsidRDefault="00150C29" w:rsidP="00150C29">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364"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292" w:type="pct"/>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302"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336"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283"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326"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418" w:type="pct"/>
            <w:vMerge w:val="restart"/>
            <w:shd w:val="clear" w:color="auto" w:fill="auto"/>
          </w:tcPr>
          <w:p w:rsidR="00150C29" w:rsidRPr="00745D25" w:rsidRDefault="00150C29" w:rsidP="00150C29">
            <w:pPr>
              <w:spacing w:after="0"/>
              <w:rPr>
                <w:rFonts w:ascii="Arial" w:hAnsi="Arial" w:cs="Arial"/>
                <w:color w:val="000000"/>
                <w:sz w:val="24"/>
                <w:szCs w:val="24"/>
              </w:rPr>
            </w:pPr>
            <w:r w:rsidRPr="00745D25">
              <w:rPr>
                <w:rFonts w:ascii="Arial" w:hAnsi="Arial" w:cs="Arial"/>
                <w:sz w:val="24"/>
                <w:szCs w:val="24"/>
              </w:rPr>
              <w:t>Управление муниципальной службы и кадров администрации городского округа Люберцы</w:t>
            </w:r>
            <w:r w:rsidR="00B3469B" w:rsidRPr="00745D25">
              <w:rPr>
                <w:rFonts w:ascii="Arial" w:hAnsi="Arial" w:cs="Arial"/>
                <w:sz w:val="24"/>
                <w:szCs w:val="24"/>
              </w:rPr>
              <w:t xml:space="preserve"> Московской области</w:t>
            </w:r>
          </w:p>
        </w:tc>
        <w:tc>
          <w:tcPr>
            <w:tcW w:w="787" w:type="pct"/>
            <w:vMerge w:val="restart"/>
            <w:shd w:val="clear" w:color="auto" w:fill="auto"/>
          </w:tcPr>
          <w:p w:rsidR="00150C29" w:rsidRPr="00745D25" w:rsidRDefault="002A1005" w:rsidP="00DF53EB">
            <w:pPr>
              <w:pStyle w:val="2f"/>
              <w:shd w:val="clear" w:color="auto" w:fill="auto"/>
              <w:spacing w:line="240" w:lineRule="auto"/>
              <w:ind w:firstLine="0"/>
              <w:rPr>
                <w:rFonts w:ascii="Arial" w:hAnsi="Arial" w:cs="Arial"/>
                <w:color w:val="000000"/>
                <w:sz w:val="24"/>
                <w:szCs w:val="24"/>
              </w:rPr>
            </w:pPr>
            <w:r w:rsidRPr="00745D25">
              <w:rPr>
                <w:rStyle w:val="29pt"/>
                <w:rFonts w:ascii="Arial" w:hAnsi="Arial" w:cs="Arial"/>
                <w:sz w:val="24"/>
                <w:szCs w:val="24"/>
              </w:rPr>
              <w:t xml:space="preserve">Обеспечение доли </w:t>
            </w:r>
            <w:r w:rsidRPr="00745D25">
              <w:rPr>
                <w:rStyle w:val="210pt"/>
                <w:rFonts w:ascii="Arial" w:hAnsi="Arial" w:cs="Arial"/>
                <w:sz w:val="24"/>
                <w:szCs w:val="24"/>
              </w:rPr>
              <w:t>муниципальных служащих городского округа Люберцы</w:t>
            </w:r>
            <w:r w:rsidRPr="00745D25">
              <w:rPr>
                <w:rStyle w:val="29pt"/>
                <w:rFonts w:ascii="Arial" w:hAnsi="Arial" w:cs="Arial"/>
                <w:sz w:val="24"/>
                <w:szCs w:val="24"/>
              </w:rPr>
              <w:t xml:space="preserve">, принявших участие в мероприятиях по профессиональному развитию, от общего количества </w:t>
            </w:r>
            <w:r w:rsidRPr="00745D25">
              <w:rPr>
                <w:rStyle w:val="210pt"/>
                <w:rFonts w:ascii="Arial" w:hAnsi="Arial" w:cs="Arial"/>
                <w:sz w:val="24"/>
                <w:szCs w:val="24"/>
              </w:rPr>
              <w:t>муниципальных служащих  на уровне 10%.</w:t>
            </w:r>
          </w:p>
        </w:tc>
      </w:tr>
      <w:tr w:rsidR="002056FE" w:rsidRPr="00745D25" w:rsidTr="00745D25">
        <w:trPr>
          <w:trHeight w:val="20"/>
        </w:trPr>
        <w:tc>
          <w:tcPr>
            <w:tcW w:w="178" w:type="pct"/>
            <w:vMerge/>
            <w:shd w:val="clear" w:color="auto" w:fill="auto"/>
          </w:tcPr>
          <w:p w:rsidR="00150C29" w:rsidRPr="00745D25" w:rsidRDefault="00150C29" w:rsidP="00166F55">
            <w:pPr>
              <w:pStyle w:val="14"/>
              <w:numPr>
                <w:ilvl w:val="0"/>
                <w:numId w:val="29"/>
              </w:numPr>
              <w:spacing w:before="20" w:after="0" w:line="240" w:lineRule="auto"/>
              <w:contextualSpacing w:val="0"/>
              <w:jc w:val="right"/>
              <w:rPr>
                <w:rFonts w:ascii="Arial" w:hAnsi="Arial" w:cs="Arial"/>
                <w:sz w:val="24"/>
                <w:szCs w:val="24"/>
              </w:rPr>
            </w:pPr>
          </w:p>
        </w:tc>
        <w:tc>
          <w:tcPr>
            <w:tcW w:w="561" w:type="pct"/>
            <w:vMerge/>
            <w:shd w:val="clear" w:color="auto" w:fill="auto"/>
          </w:tcPr>
          <w:p w:rsidR="00150C29" w:rsidRPr="00745D25" w:rsidRDefault="00150C29" w:rsidP="00150C29">
            <w:pPr>
              <w:spacing w:before="20"/>
              <w:jc w:val="both"/>
              <w:rPr>
                <w:rFonts w:ascii="Arial" w:hAnsi="Arial" w:cs="Arial"/>
                <w:color w:val="000000"/>
                <w:sz w:val="24"/>
                <w:szCs w:val="24"/>
              </w:rPr>
            </w:pPr>
          </w:p>
        </w:tc>
        <w:tc>
          <w:tcPr>
            <w:tcW w:w="445" w:type="pct"/>
            <w:shd w:val="clear" w:color="auto" w:fill="auto"/>
          </w:tcPr>
          <w:p w:rsidR="00150C29" w:rsidRPr="00745D25" w:rsidRDefault="00150C29" w:rsidP="00150C29">
            <w:pPr>
              <w:spacing w:before="20"/>
              <w:ind w:left="-57" w:right="-57"/>
              <w:rPr>
                <w:rFonts w:ascii="Arial" w:hAnsi="Arial" w:cs="Arial"/>
                <w:sz w:val="24"/>
                <w:szCs w:val="24"/>
              </w:rPr>
            </w:pPr>
            <w:r w:rsidRPr="00745D25">
              <w:rPr>
                <w:rFonts w:ascii="Arial" w:hAnsi="Arial" w:cs="Arial"/>
                <w:color w:val="000000"/>
                <w:sz w:val="24"/>
                <w:szCs w:val="24"/>
              </w:rPr>
              <w:t>Средства бюджета городского округа Люберцы</w:t>
            </w:r>
          </w:p>
        </w:tc>
        <w:tc>
          <w:tcPr>
            <w:tcW w:w="244" w:type="pct"/>
            <w:vMerge/>
            <w:shd w:val="clear" w:color="auto" w:fill="auto"/>
          </w:tcPr>
          <w:p w:rsidR="00150C29" w:rsidRPr="00745D25" w:rsidRDefault="00150C29" w:rsidP="00150C29">
            <w:pPr>
              <w:spacing w:before="20"/>
              <w:jc w:val="center"/>
              <w:rPr>
                <w:rFonts w:ascii="Arial" w:hAnsi="Arial" w:cs="Arial"/>
                <w:color w:val="000000"/>
                <w:sz w:val="24"/>
                <w:szCs w:val="24"/>
              </w:rPr>
            </w:pPr>
          </w:p>
        </w:tc>
        <w:tc>
          <w:tcPr>
            <w:tcW w:w="464" w:type="pct"/>
            <w:shd w:val="clear" w:color="auto" w:fill="auto"/>
            <w:vAlign w:val="center"/>
          </w:tcPr>
          <w:p w:rsidR="00150C29" w:rsidRPr="00745D25" w:rsidRDefault="00150C29" w:rsidP="00150C29">
            <w:pPr>
              <w:spacing w:before="20"/>
              <w:ind w:left="-57" w:right="-57"/>
              <w:jc w:val="center"/>
              <w:rPr>
                <w:rFonts w:ascii="Arial" w:hAnsi="Arial" w:cs="Arial"/>
                <w:color w:val="000000"/>
                <w:sz w:val="24"/>
                <w:szCs w:val="24"/>
              </w:rPr>
            </w:pPr>
            <w:r w:rsidRPr="00745D25">
              <w:rPr>
                <w:rFonts w:ascii="Arial" w:hAnsi="Arial" w:cs="Arial"/>
                <w:color w:val="000000"/>
                <w:sz w:val="24"/>
                <w:szCs w:val="24"/>
              </w:rPr>
              <w:t>440,00</w:t>
            </w:r>
          </w:p>
        </w:tc>
        <w:tc>
          <w:tcPr>
            <w:tcW w:w="364" w:type="pct"/>
            <w:shd w:val="clear" w:color="auto" w:fill="auto"/>
            <w:vAlign w:val="center"/>
          </w:tcPr>
          <w:p w:rsidR="00150C29" w:rsidRPr="00745D25" w:rsidRDefault="00150C29" w:rsidP="00150C29">
            <w:pPr>
              <w:spacing w:after="0"/>
              <w:ind w:left="-57" w:right="-57"/>
              <w:jc w:val="center"/>
              <w:rPr>
                <w:rFonts w:ascii="Arial" w:hAnsi="Arial" w:cs="Arial"/>
                <w:color w:val="000000"/>
                <w:sz w:val="24"/>
                <w:szCs w:val="24"/>
              </w:rPr>
            </w:pPr>
            <w:r w:rsidRPr="00745D25">
              <w:rPr>
                <w:rFonts w:ascii="Arial" w:hAnsi="Arial" w:cs="Arial"/>
                <w:color w:val="000000"/>
                <w:sz w:val="24"/>
                <w:szCs w:val="24"/>
              </w:rPr>
              <w:t>2521,20</w:t>
            </w:r>
          </w:p>
        </w:tc>
        <w:tc>
          <w:tcPr>
            <w:tcW w:w="292" w:type="pct"/>
            <w:vAlign w:val="center"/>
          </w:tcPr>
          <w:p w:rsidR="00150C29" w:rsidRPr="00745D25" w:rsidRDefault="00150C29" w:rsidP="00150C29">
            <w:pPr>
              <w:spacing w:before="20"/>
              <w:ind w:left="-57" w:right="-57"/>
              <w:jc w:val="center"/>
              <w:rPr>
                <w:rFonts w:ascii="Arial" w:hAnsi="Arial" w:cs="Arial"/>
                <w:color w:val="000000"/>
                <w:sz w:val="24"/>
                <w:szCs w:val="24"/>
              </w:rPr>
            </w:pPr>
            <w:r w:rsidRPr="00745D25">
              <w:rPr>
                <w:rFonts w:ascii="Arial" w:hAnsi="Arial" w:cs="Arial"/>
                <w:color w:val="000000"/>
                <w:sz w:val="24"/>
                <w:szCs w:val="24"/>
              </w:rPr>
              <w:t>440,00</w:t>
            </w:r>
          </w:p>
        </w:tc>
        <w:tc>
          <w:tcPr>
            <w:tcW w:w="302" w:type="pct"/>
            <w:shd w:val="clear" w:color="auto" w:fill="auto"/>
            <w:vAlign w:val="center"/>
          </w:tcPr>
          <w:p w:rsidR="00150C29" w:rsidRPr="00745D25" w:rsidRDefault="00150C29" w:rsidP="00150C29">
            <w:pPr>
              <w:spacing w:before="20"/>
              <w:ind w:left="-57" w:right="-57"/>
              <w:jc w:val="center"/>
              <w:rPr>
                <w:rFonts w:ascii="Arial" w:hAnsi="Arial" w:cs="Arial"/>
                <w:color w:val="000000"/>
                <w:sz w:val="24"/>
                <w:szCs w:val="24"/>
              </w:rPr>
            </w:pPr>
            <w:r w:rsidRPr="00745D25">
              <w:rPr>
                <w:rFonts w:ascii="Arial" w:hAnsi="Arial" w:cs="Arial"/>
                <w:color w:val="000000"/>
                <w:sz w:val="24"/>
                <w:szCs w:val="24"/>
              </w:rPr>
              <w:t>484,00</w:t>
            </w:r>
          </w:p>
        </w:tc>
        <w:tc>
          <w:tcPr>
            <w:tcW w:w="336" w:type="pct"/>
            <w:shd w:val="clear" w:color="auto" w:fill="auto"/>
            <w:vAlign w:val="center"/>
          </w:tcPr>
          <w:p w:rsidR="00150C29" w:rsidRPr="00745D25" w:rsidRDefault="00150C29" w:rsidP="00150C29">
            <w:pPr>
              <w:spacing w:before="20"/>
              <w:ind w:left="-57" w:right="-57"/>
              <w:jc w:val="center"/>
              <w:rPr>
                <w:rFonts w:ascii="Arial" w:hAnsi="Arial" w:cs="Arial"/>
                <w:color w:val="000000"/>
                <w:sz w:val="24"/>
                <w:szCs w:val="24"/>
              </w:rPr>
            </w:pPr>
            <w:r w:rsidRPr="00745D25">
              <w:rPr>
                <w:rFonts w:ascii="Arial" w:hAnsi="Arial" w:cs="Arial"/>
                <w:color w:val="000000"/>
                <w:sz w:val="24"/>
                <w:szCs w:val="24"/>
              </w:rPr>
              <w:t>532,40</w:t>
            </w:r>
          </w:p>
        </w:tc>
        <w:tc>
          <w:tcPr>
            <w:tcW w:w="283" w:type="pct"/>
            <w:shd w:val="clear" w:color="auto" w:fill="auto"/>
            <w:vAlign w:val="center"/>
          </w:tcPr>
          <w:p w:rsidR="00150C29" w:rsidRPr="00745D25" w:rsidRDefault="00150C29" w:rsidP="00150C29">
            <w:pPr>
              <w:spacing w:before="20"/>
              <w:ind w:left="-57" w:right="-57"/>
              <w:jc w:val="center"/>
              <w:rPr>
                <w:rFonts w:ascii="Arial" w:hAnsi="Arial" w:cs="Arial"/>
                <w:color w:val="000000"/>
                <w:sz w:val="24"/>
                <w:szCs w:val="24"/>
              </w:rPr>
            </w:pPr>
            <w:r w:rsidRPr="00745D25">
              <w:rPr>
                <w:rFonts w:ascii="Arial" w:hAnsi="Arial" w:cs="Arial"/>
                <w:color w:val="000000"/>
                <w:sz w:val="24"/>
                <w:szCs w:val="24"/>
              </w:rPr>
              <w:t>532,40</w:t>
            </w:r>
          </w:p>
        </w:tc>
        <w:tc>
          <w:tcPr>
            <w:tcW w:w="326" w:type="pct"/>
            <w:shd w:val="clear" w:color="auto" w:fill="auto"/>
            <w:vAlign w:val="center"/>
          </w:tcPr>
          <w:p w:rsidR="00150C29" w:rsidRPr="00745D25" w:rsidRDefault="00150C29" w:rsidP="00150C29">
            <w:pPr>
              <w:spacing w:before="20"/>
              <w:ind w:left="-57" w:right="-57"/>
              <w:jc w:val="center"/>
              <w:rPr>
                <w:rFonts w:ascii="Arial" w:hAnsi="Arial" w:cs="Arial"/>
                <w:color w:val="000000"/>
                <w:sz w:val="24"/>
                <w:szCs w:val="24"/>
              </w:rPr>
            </w:pPr>
            <w:r w:rsidRPr="00745D25">
              <w:rPr>
                <w:rFonts w:ascii="Arial" w:hAnsi="Arial" w:cs="Arial"/>
                <w:color w:val="000000"/>
                <w:sz w:val="24"/>
                <w:szCs w:val="24"/>
              </w:rPr>
              <w:t>532,40</w:t>
            </w:r>
          </w:p>
        </w:tc>
        <w:tc>
          <w:tcPr>
            <w:tcW w:w="418" w:type="pct"/>
            <w:vMerge/>
            <w:shd w:val="clear" w:color="auto" w:fill="auto"/>
          </w:tcPr>
          <w:p w:rsidR="00150C29" w:rsidRPr="00745D25" w:rsidRDefault="00150C29" w:rsidP="00150C29">
            <w:pPr>
              <w:spacing w:before="20"/>
              <w:rPr>
                <w:rFonts w:ascii="Arial" w:hAnsi="Arial" w:cs="Arial"/>
                <w:color w:val="000000"/>
                <w:sz w:val="24"/>
                <w:szCs w:val="24"/>
              </w:rPr>
            </w:pPr>
          </w:p>
        </w:tc>
        <w:tc>
          <w:tcPr>
            <w:tcW w:w="787" w:type="pct"/>
            <w:vMerge/>
            <w:shd w:val="clear" w:color="auto" w:fill="auto"/>
          </w:tcPr>
          <w:p w:rsidR="00150C29" w:rsidRPr="00745D25" w:rsidRDefault="00150C29" w:rsidP="00150C29">
            <w:pPr>
              <w:spacing w:before="20"/>
              <w:rPr>
                <w:rFonts w:ascii="Arial" w:hAnsi="Arial" w:cs="Arial"/>
                <w:color w:val="000000"/>
                <w:sz w:val="24"/>
                <w:szCs w:val="24"/>
              </w:rPr>
            </w:pPr>
          </w:p>
        </w:tc>
      </w:tr>
      <w:tr w:rsidR="002056FE" w:rsidRPr="00745D25" w:rsidTr="00745D25">
        <w:trPr>
          <w:trHeight w:val="20"/>
        </w:trPr>
        <w:tc>
          <w:tcPr>
            <w:tcW w:w="178" w:type="pct"/>
            <w:vMerge/>
            <w:shd w:val="clear" w:color="auto" w:fill="auto"/>
          </w:tcPr>
          <w:p w:rsidR="00150C29" w:rsidRPr="00745D25" w:rsidRDefault="00150C29" w:rsidP="00166F55">
            <w:pPr>
              <w:pStyle w:val="14"/>
              <w:numPr>
                <w:ilvl w:val="0"/>
                <w:numId w:val="29"/>
              </w:numPr>
              <w:spacing w:before="20" w:after="0" w:line="240" w:lineRule="auto"/>
              <w:contextualSpacing w:val="0"/>
              <w:jc w:val="right"/>
              <w:rPr>
                <w:rFonts w:ascii="Arial" w:hAnsi="Arial" w:cs="Arial"/>
                <w:sz w:val="24"/>
                <w:szCs w:val="24"/>
              </w:rPr>
            </w:pPr>
          </w:p>
        </w:tc>
        <w:tc>
          <w:tcPr>
            <w:tcW w:w="561" w:type="pct"/>
            <w:vMerge/>
            <w:shd w:val="clear" w:color="auto" w:fill="auto"/>
          </w:tcPr>
          <w:p w:rsidR="00150C29" w:rsidRPr="00745D25" w:rsidRDefault="00150C29" w:rsidP="00150C29">
            <w:pPr>
              <w:spacing w:before="20"/>
              <w:jc w:val="both"/>
              <w:rPr>
                <w:rFonts w:ascii="Arial" w:hAnsi="Arial" w:cs="Arial"/>
                <w:color w:val="000000"/>
                <w:sz w:val="24"/>
                <w:szCs w:val="24"/>
              </w:rPr>
            </w:pPr>
          </w:p>
        </w:tc>
        <w:tc>
          <w:tcPr>
            <w:tcW w:w="445" w:type="pct"/>
            <w:shd w:val="clear" w:color="auto" w:fill="auto"/>
          </w:tcPr>
          <w:p w:rsidR="00150C29" w:rsidRPr="00745D25" w:rsidRDefault="00150C29" w:rsidP="00150C29">
            <w:pPr>
              <w:spacing w:before="20"/>
              <w:ind w:left="-57" w:right="-57"/>
              <w:rPr>
                <w:rFonts w:ascii="Arial" w:hAnsi="Arial" w:cs="Arial"/>
                <w:color w:val="000000"/>
                <w:sz w:val="24"/>
                <w:szCs w:val="24"/>
                <w:vertAlign w:val="superscript"/>
              </w:rPr>
            </w:pPr>
            <w:r w:rsidRPr="00745D25">
              <w:rPr>
                <w:rFonts w:ascii="Arial" w:hAnsi="Arial" w:cs="Arial"/>
                <w:color w:val="000000"/>
                <w:sz w:val="24"/>
                <w:szCs w:val="24"/>
              </w:rPr>
              <w:t>Итого, в том числе:</w:t>
            </w:r>
          </w:p>
        </w:tc>
        <w:tc>
          <w:tcPr>
            <w:tcW w:w="244" w:type="pct"/>
            <w:vMerge/>
            <w:shd w:val="clear" w:color="auto" w:fill="auto"/>
          </w:tcPr>
          <w:p w:rsidR="00150C29" w:rsidRPr="00745D25" w:rsidRDefault="00150C29" w:rsidP="00150C29">
            <w:pPr>
              <w:spacing w:before="20"/>
              <w:jc w:val="center"/>
              <w:rPr>
                <w:rFonts w:ascii="Arial" w:hAnsi="Arial" w:cs="Arial"/>
                <w:color w:val="000000"/>
                <w:sz w:val="24"/>
                <w:szCs w:val="24"/>
              </w:rPr>
            </w:pPr>
          </w:p>
        </w:tc>
        <w:tc>
          <w:tcPr>
            <w:tcW w:w="464" w:type="pct"/>
            <w:shd w:val="clear" w:color="auto" w:fill="auto"/>
            <w:vAlign w:val="center"/>
          </w:tcPr>
          <w:p w:rsidR="00150C29" w:rsidRPr="00745D25" w:rsidRDefault="00150C29" w:rsidP="00150C29">
            <w:pPr>
              <w:spacing w:after="0"/>
              <w:ind w:left="-57" w:right="-57"/>
              <w:jc w:val="center"/>
              <w:rPr>
                <w:rFonts w:ascii="Arial" w:hAnsi="Arial" w:cs="Arial"/>
                <w:color w:val="000000"/>
                <w:sz w:val="24"/>
                <w:szCs w:val="24"/>
              </w:rPr>
            </w:pPr>
            <w:r w:rsidRPr="00745D25">
              <w:rPr>
                <w:rFonts w:ascii="Arial" w:hAnsi="Arial" w:cs="Arial"/>
                <w:sz w:val="24"/>
                <w:szCs w:val="24"/>
              </w:rPr>
              <w:t>440,00</w:t>
            </w:r>
          </w:p>
        </w:tc>
        <w:tc>
          <w:tcPr>
            <w:tcW w:w="364"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2521,20</w:t>
            </w:r>
          </w:p>
        </w:tc>
        <w:tc>
          <w:tcPr>
            <w:tcW w:w="292" w:type="pct"/>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440,00</w:t>
            </w:r>
          </w:p>
        </w:tc>
        <w:tc>
          <w:tcPr>
            <w:tcW w:w="302"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484,00</w:t>
            </w:r>
          </w:p>
        </w:tc>
        <w:tc>
          <w:tcPr>
            <w:tcW w:w="336"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532,40</w:t>
            </w:r>
          </w:p>
        </w:tc>
        <w:tc>
          <w:tcPr>
            <w:tcW w:w="283"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532,40</w:t>
            </w:r>
          </w:p>
        </w:tc>
        <w:tc>
          <w:tcPr>
            <w:tcW w:w="326" w:type="pct"/>
            <w:shd w:val="clear" w:color="auto" w:fill="auto"/>
            <w:vAlign w:val="center"/>
          </w:tcPr>
          <w:p w:rsidR="00150C29" w:rsidRPr="00745D25" w:rsidRDefault="00150C29" w:rsidP="00150C29">
            <w:pPr>
              <w:spacing w:after="0"/>
              <w:ind w:left="-57" w:right="-57"/>
              <w:jc w:val="center"/>
              <w:rPr>
                <w:rFonts w:ascii="Arial" w:hAnsi="Arial" w:cs="Arial"/>
                <w:sz w:val="24"/>
                <w:szCs w:val="24"/>
              </w:rPr>
            </w:pPr>
            <w:r w:rsidRPr="00745D25">
              <w:rPr>
                <w:rFonts w:ascii="Arial" w:hAnsi="Arial" w:cs="Arial"/>
                <w:color w:val="000000"/>
                <w:sz w:val="24"/>
                <w:szCs w:val="24"/>
              </w:rPr>
              <w:t>532,40</w:t>
            </w:r>
          </w:p>
        </w:tc>
        <w:tc>
          <w:tcPr>
            <w:tcW w:w="418" w:type="pct"/>
            <w:vMerge/>
            <w:shd w:val="clear" w:color="auto" w:fill="auto"/>
          </w:tcPr>
          <w:p w:rsidR="00150C29" w:rsidRPr="00745D25" w:rsidRDefault="00150C29" w:rsidP="00150C29">
            <w:pPr>
              <w:spacing w:before="20"/>
              <w:rPr>
                <w:rFonts w:ascii="Arial" w:hAnsi="Arial" w:cs="Arial"/>
                <w:color w:val="000000"/>
                <w:sz w:val="24"/>
                <w:szCs w:val="24"/>
              </w:rPr>
            </w:pPr>
          </w:p>
        </w:tc>
        <w:tc>
          <w:tcPr>
            <w:tcW w:w="787" w:type="pct"/>
            <w:vMerge/>
            <w:shd w:val="clear" w:color="auto" w:fill="auto"/>
          </w:tcPr>
          <w:p w:rsidR="00150C29" w:rsidRPr="00745D25" w:rsidRDefault="00150C29" w:rsidP="00150C29">
            <w:pPr>
              <w:spacing w:before="20"/>
              <w:rPr>
                <w:rFonts w:ascii="Arial" w:hAnsi="Arial" w:cs="Arial"/>
                <w:color w:val="000000"/>
                <w:sz w:val="24"/>
                <w:szCs w:val="24"/>
              </w:rPr>
            </w:pPr>
          </w:p>
        </w:tc>
      </w:tr>
      <w:tr w:rsidR="005A3E19" w:rsidRPr="00745D25" w:rsidTr="00745D25">
        <w:trPr>
          <w:trHeight w:val="20"/>
        </w:trPr>
        <w:tc>
          <w:tcPr>
            <w:tcW w:w="1428" w:type="pct"/>
            <w:gridSpan w:val="4"/>
            <w:shd w:val="clear" w:color="auto" w:fill="auto"/>
            <w:vAlign w:val="center"/>
          </w:tcPr>
          <w:p w:rsidR="00150C29" w:rsidRPr="00745D25" w:rsidRDefault="00150C29" w:rsidP="008275FC">
            <w:pPr>
              <w:autoSpaceDE w:val="0"/>
              <w:autoSpaceDN w:val="0"/>
              <w:adjustRightInd w:val="0"/>
              <w:spacing w:after="0" w:line="240" w:lineRule="auto"/>
              <w:jc w:val="right"/>
              <w:rPr>
                <w:rFonts w:ascii="Arial" w:hAnsi="Arial" w:cs="Arial"/>
                <w:sz w:val="24"/>
                <w:szCs w:val="24"/>
              </w:rPr>
            </w:pPr>
            <w:r w:rsidRPr="00745D25">
              <w:rPr>
                <w:rFonts w:ascii="Arial" w:hAnsi="Arial" w:cs="Arial"/>
                <w:sz w:val="24"/>
                <w:szCs w:val="24"/>
              </w:rPr>
              <w:t>Итого по подпрограмме</w:t>
            </w:r>
          </w:p>
        </w:tc>
        <w:tc>
          <w:tcPr>
            <w:tcW w:w="464" w:type="pct"/>
            <w:shd w:val="clear" w:color="auto" w:fill="auto"/>
            <w:vAlign w:val="center"/>
          </w:tcPr>
          <w:p w:rsidR="00150C29" w:rsidRPr="00745D25" w:rsidRDefault="00150C29" w:rsidP="008275FC">
            <w:pPr>
              <w:spacing w:after="0"/>
              <w:ind w:left="-57" w:right="-57"/>
              <w:jc w:val="center"/>
              <w:rPr>
                <w:rFonts w:ascii="Arial" w:hAnsi="Arial" w:cs="Arial"/>
                <w:color w:val="000000"/>
                <w:sz w:val="24"/>
                <w:szCs w:val="24"/>
              </w:rPr>
            </w:pPr>
            <w:r w:rsidRPr="00745D25">
              <w:rPr>
                <w:rFonts w:ascii="Arial" w:hAnsi="Arial" w:cs="Arial"/>
                <w:sz w:val="24"/>
                <w:szCs w:val="24"/>
              </w:rPr>
              <w:t>440,00</w:t>
            </w:r>
          </w:p>
        </w:tc>
        <w:tc>
          <w:tcPr>
            <w:tcW w:w="364" w:type="pct"/>
            <w:shd w:val="clear" w:color="auto" w:fill="auto"/>
            <w:vAlign w:val="center"/>
          </w:tcPr>
          <w:p w:rsidR="00150C29" w:rsidRPr="00745D25" w:rsidRDefault="00150C29" w:rsidP="008275FC">
            <w:pPr>
              <w:spacing w:after="0"/>
              <w:ind w:left="-57" w:right="-57"/>
              <w:jc w:val="center"/>
              <w:rPr>
                <w:rFonts w:ascii="Arial" w:hAnsi="Arial" w:cs="Arial"/>
                <w:color w:val="000000"/>
                <w:sz w:val="24"/>
                <w:szCs w:val="24"/>
              </w:rPr>
            </w:pPr>
            <w:r w:rsidRPr="00745D25">
              <w:rPr>
                <w:rFonts w:ascii="Arial" w:hAnsi="Arial" w:cs="Arial"/>
                <w:color w:val="000000"/>
                <w:sz w:val="24"/>
                <w:szCs w:val="24"/>
              </w:rPr>
              <w:t>2521,20</w:t>
            </w:r>
          </w:p>
        </w:tc>
        <w:tc>
          <w:tcPr>
            <w:tcW w:w="292" w:type="pct"/>
            <w:vAlign w:val="center"/>
          </w:tcPr>
          <w:p w:rsidR="00150C29" w:rsidRPr="00745D25" w:rsidRDefault="00150C29" w:rsidP="008275FC">
            <w:pPr>
              <w:spacing w:before="20" w:after="0"/>
              <w:ind w:left="-57" w:right="-57"/>
              <w:jc w:val="center"/>
              <w:rPr>
                <w:rFonts w:ascii="Arial" w:hAnsi="Arial" w:cs="Arial"/>
                <w:color w:val="000000"/>
                <w:sz w:val="24"/>
                <w:szCs w:val="24"/>
              </w:rPr>
            </w:pPr>
            <w:r w:rsidRPr="00745D25">
              <w:rPr>
                <w:rFonts w:ascii="Arial" w:hAnsi="Arial" w:cs="Arial"/>
                <w:color w:val="000000"/>
                <w:sz w:val="24"/>
                <w:szCs w:val="24"/>
              </w:rPr>
              <w:t>440,00</w:t>
            </w:r>
          </w:p>
        </w:tc>
        <w:tc>
          <w:tcPr>
            <w:tcW w:w="302" w:type="pct"/>
            <w:shd w:val="clear" w:color="auto" w:fill="auto"/>
            <w:vAlign w:val="center"/>
          </w:tcPr>
          <w:p w:rsidR="00150C29" w:rsidRPr="00745D25" w:rsidRDefault="00150C29" w:rsidP="008275FC">
            <w:pPr>
              <w:spacing w:before="20" w:after="0"/>
              <w:ind w:left="-57" w:right="-57"/>
              <w:jc w:val="center"/>
              <w:rPr>
                <w:rFonts w:ascii="Arial" w:hAnsi="Arial" w:cs="Arial"/>
                <w:color w:val="000000"/>
                <w:sz w:val="24"/>
                <w:szCs w:val="24"/>
              </w:rPr>
            </w:pPr>
            <w:r w:rsidRPr="00745D25">
              <w:rPr>
                <w:rFonts w:ascii="Arial" w:hAnsi="Arial" w:cs="Arial"/>
                <w:color w:val="000000"/>
                <w:sz w:val="24"/>
                <w:szCs w:val="24"/>
              </w:rPr>
              <w:t>484,00</w:t>
            </w:r>
          </w:p>
        </w:tc>
        <w:tc>
          <w:tcPr>
            <w:tcW w:w="336" w:type="pct"/>
            <w:shd w:val="clear" w:color="auto" w:fill="auto"/>
            <w:vAlign w:val="center"/>
          </w:tcPr>
          <w:p w:rsidR="00150C29" w:rsidRPr="00745D25" w:rsidRDefault="00150C29" w:rsidP="008275FC">
            <w:pPr>
              <w:spacing w:before="20" w:after="0"/>
              <w:ind w:left="-57" w:right="-57"/>
              <w:jc w:val="center"/>
              <w:rPr>
                <w:rFonts w:ascii="Arial" w:hAnsi="Arial" w:cs="Arial"/>
                <w:color w:val="000000"/>
                <w:sz w:val="24"/>
                <w:szCs w:val="24"/>
              </w:rPr>
            </w:pPr>
            <w:r w:rsidRPr="00745D25">
              <w:rPr>
                <w:rFonts w:ascii="Arial" w:hAnsi="Arial" w:cs="Arial"/>
                <w:color w:val="000000"/>
                <w:sz w:val="24"/>
                <w:szCs w:val="24"/>
              </w:rPr>
              <w:t>532,40</w:t>
            </w:r>
          </w:p>
        </w:tc>
        <w:tc>
          <w:tcPr>
            <w:tcW w:w="283" w:type="pct"/>
            <w:shd w:val="clear" w:color="auto" w:fill="auto"/>
            <w:vAlign w:val="center"/>
          </w:tcPr>
          <w:p w:rsidR="00150C29" w:rsidRPr="00745D25" w:rsidRDefault="00150C29" w:rsidP="008275FC">
            <w:pPr>
              <w:spacing w:before="20" w:after="0"/>
              <w:ind w:left="-57" w:right="-57"/>
              <w:jc w:val="center"/>
              <w:rPr>
                <w:rFonts w:ascii="Arial" w:hAnsi="Arial" w:cs="Arial"/>
                <w:color w:val="000000"/>
                <w:sz w:val="24"/>
                <w:szCs w:val="24"/>
              </w:rPr>
            </w:pPr>
            <w:r w:rsidRPr="00745D25">
              <w:rPr>
                <w:rFonts w:ascii="Arial" w:hAnsi="Arial" w:cs="Arial"/>
                <w:color w:val="000000"/>
                <w:sz w:val="24"/>
                <w:szCs w:val="24"/>
              </w:rPr>
              <w:t>532,40</w:t>
            </w:r>
          </w:p>
        </w:tc>
        <w:tc>
          <w:tcPr>
            <w:tcW w:w="326" w:type="pct"/>
            <w:shd w:val="clear" w:color="auto" w:fill="auto"/>
            <w:vAlign w:val="center"/>
          </w:tcPr>
          <w:p w:rsidR="00150C29" w:rsidRPr="00745D25" w:rsidRDefault="00150C29" w:rsidP="008275FC">
            <w:pPr>
              <w:spacing w:before="20" w:after="0"/>
              <w:ind w:left="-57" w:right="-57"/>
              <w:jc w:val="center"/>
              <w:rPr>
                <w:rFonts w:ascii="Arial" w:hAnsi="Arial" w:cs="Arial"/>
                <w:color w:val="000000"/>
                <w:sz w:val="24"/>
                <w:szCs w:val="24"/>
              </w:rPr>
            </w:pPr>
            <w:r w:rsidRPr="00745D25">
              <w:rPr>
                <w:rFonts w:ascii="Arial" w:hAnsi="Arial" w:cs="Arial"/>
                <w:color w:val="000000"/>
                <w:sz w:val="24"/>
                <w:szCs w:val="24"/>
              </w:rPr>
              <w:t>532,40</w:t>
            </w:r>
          </w:p>
        </w:tc>
        <w:tc>
          <w:tcPr>
            <w:tcW w:w="418" w:type="pct"/>
            <w:vMerge w:val="restart"/>
            <w:shd w:val="clear" w:color="auto" w:fill="auto"/>
          </w:tcPr>
          <w:p w:rsidR="00150C29" w:rsidRPr="00745D25" w:rsidRDefault="00150C29" w:rsidP="008275FC">
            <w:pPr>
              <w:spacing w:after="0" w:line="240" w:lineRule="auto"/>
              <w:rPr>
                <w:rFonts w:ascii="Arial" w:hAnsi="Arial" w:cs="Arial"/>
                <w:sz w:val="24"/>
                <w:szCs w:val="24"/>
              </w:rPr>
            </w:pPr>
          </w:p>
        </w:tc>
        <w:tc>
          <w:tcPr>
            <w:tcW w:w="787" w:type="pct"/>
            <w:vMerge w:val="restart"/>
            <w:shd w:val="clear" w:color="auto" w:fill="auto"/>
          </w:tcPr>
          <w:p w:rsidR="00150C29" w:rsidRPr="00745D25" w:rsidRDefault="00150C29" w:rsidP="008275FC">
            <w:pPr>
              <w:spacing w:after="0" w:line="240" w:lineRule="auto"/>
              <w:rPr>
                <w:rFonts w:ascii="Arial" w:hAnsi="Arial" w:cs="Arial"/>
                <w:sz w:val="24"/>
                <w:szCs w:val="24"/>
              </w:rPr>
            </w:pPr>
          </w:p>
        </w:tc>
      </w:tr>
      <w:tr w:rsidR="005A3E19" w:rsidRPr="00745D25" w:rsidTr="00745D25">
        <w:trPr>
          <w:trHeight w:val="20"/>
        </w:trPr>
        <w:tc>
          <w:tcPr>
            <w:tcW w:w="1428" w:type="pct"/>
            <w:gridSpan w:val="4"/>
            <w:shd w:val="clear" w:color="auto" w:fill="auto"/>
            <w:vAlign w:val="center"/>
          </w:tcPr>
          <w:p w:rsidR="00150C29" w:rsidRPr="00745D25" w:rsidRDefault="00150C29" w:rsidP="008275FC">
            <w:pPr>
              <w:autoSpaceDE w:val="0"/>
              <w:autoSpaceDN w:val="0"/>
              <w:adjustRightInd w:val="0"/>
              <w:spacing w:after="0" w:line="240" w:lineRule="auto"/>
              <w:jc w:val="right"/>
              <w:rPr>
                <w:rFonts w:ascii="Arial" w:hAnsi="Arial" w:cs="Arial"/>
                <w:sz w:val="24"/>
                <w:szCs w:val="24"/>
              </w:rPr>
            </w:pPr>
            <w:r w:rsidRPr="00745D25">
              <w:rPr>
                <w:rFonts w:ascii="Arial" w:hAnsi="Arial" w:cs="Arial"/>
                <w:sz w:val="24"/>
                <w:szCs w:val="24"/>
              </w:rPr>
              <w:t>Средства бюджета Московской области</w:t>
            </w:r>
          </w:p>
        </w:tc>
        <w:tc>
          <w:tcPr>
            <w:tcW w:w="464" w:type="pct"/>
            <w:shd w:val="clear" w:color="auto" w:fill="auto"/>
            <w:vAlign w:val="center"/>
          </w:tcPr>
          <w:p w:rsidR="00150C29" w:rsidRPr="00745D25" w:rsidRDefault="00150C29" w:rsidP="008275FC">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364" w:type="pct"/>
            <w:shd w:val="clear" w:color="auto" w:fill="auto"/>
            <w:vAlign w:val="center"/>
          </w:tcPr>
          <w:p w:rsidR="00150C29" w:rsidRPr="00745D25" w:rsidRDefault="00150C29" w:rsidP="008275FC">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292" w:type="pct"/>
            <w:vAlign w:val="center"/>
          </w:tcPr>
          <w:p w:rsidR="00150C29" w:rsidRPr="00745D25" w:rsidRDefault="00150C29" w:rsidP="008275FC">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302" w:type="pct"/>
            <w:shd w:val="clear" w:color="auto" w:fill="auto"/>
            <w:vAlign w:val="center"/>
          </w:tcPr>
          <w:p w:rsidR="00150C29" w:rsidRPr="00745D25" w:rsidRDefault="00150C29" w:rsidP="008275FC">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336" w:type="pct"/>
            <w:shd w:val="clear" w:color="auto" w:fill="auto"/>
            <w:vAlign w:val="center"/>
          </w:tcPr>
          <w:p w:rsidR="00150C29" w:rsidRPr="00745D25" w:rsidRDefault="00150C29" w:rsidP="008275FC">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283" w:type="pct"/>
            <w:shd w:val="clear" w:color="auto" w:fill="auto"/>
            <w:vAlign w:val="center"/>
          </w:tcPr>
          <w:p w:rsidR="00150C29" w:rsidRPr="00745D25" w:rsidRDefault="00150C29" w:rsidP="008275FC">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326" w:type="pct"/>
            <w:shd w:val="clear" w:color="auto" w:fill="auto"/>
            <w:vAlign w:val="center"/>
          </w:tcPr>
          <w:p w:rsidR="00150C29" w:rsidRPr="00745D25" w:rsidRDefault="00150C29" w:rsidP="008275FC">
            <w:pPr>
              <w:spacing w:after="0"/>
              <w:ind w:left="-57" w:right="-57"/>
              <w:jc w:val="center"/>
              <w:rPr>
                <w:rFonts w:ascii="Arial" w:hAnsi="Arial" w:cs="Arial"/>
                <w:sz w:val="24"/>
                <w:szCs w:val="24"/>
              </w:rPr>
            </w:pPr>
            <w:r w:rsidRPr="00745D25">
              <w:rPr>
                <w:rFonts w:ascii="Arial" w:hAnsi="Arial" w:cs="Arial"/>
                <w:color w:val="000000"/>
                <w:sz w:val="24"/>
                <w:szCs w:val="24"/>
              </w:rPr>
              <w:t>0,00</w:t>
            </w:r>
          </w:p>
        </w:tc>
        <w:tc>
          <w:tcPr>
            <w:tcW w:w="418" w:type="pct"/>
            <w:vMerge/>
            <w:shd w:val="clear" w:color="auto" w:fill="auto"/>
          </w:tcPr>
          <w:p w:rsidR="00150C29" w:rsidRPr="00745D25" w:rsidRDefault="00150C29" w:rsidP="008275FC">
            <w:pPr>
              <w:spacing w:after="0" w:line="240" w:lineRule="auto"/>
              <w:rPr>
                <w:rFonts w:ascii="Arial" w:hAnsi="Arial" w:cs="Arial"/>
                <w:sz w:val="24"/>
                <w:szCs w:val="24"/>
              </w:rPr>
            </w:pPr>
          </w:p>
        </w:tc>
        <w:tc>
          <w:tcPr>
            <w:tcW w:w="787" w:type="pct"/>
            <w:vMerge/>
            <w:shd w:val="clear" w:color="auto" w:fill="auto"/>
          </w:tcPr>
          <w:p w:rsidR="00150C29" w:rsidRPr="00745D25" w:rsidRDefault="00150C29" w:rsidP="008275FC">
            <w:pPr>
              <w:spacing w:after="0" w:line="240" w:lineRule="auto"/>
              <w:rPr>
                <w:rFonts w:ascii="Arial" w:hAnsi="Arial" w:cs="Arial"/>
                <w:sz w:val="24"/>
                <w:szCs w:val="24"/>
              </w:rPr>
            </w:pPr>
          </w:p>
        </w:tc>
      </w:tr>
      <w:tr w:rsidR="005A3E19" w:rsidRPr="00745D25" w:rsidTr="00745D25">
        <w:trPr>
          <w:trHeight w:val="20"/>
        </w:trPr>
        <w:tc>
          <w:tcPr>
            <w:tcW w:w="1428" w:type="pct"/>
            <w:gridSpan w:val="4"/>
            <w:shd w:val="clear" w:color="auto" w:fill="auto"/>
            <w:vAlign w:val="center"/>
          </w:tcPr>
          <w:p w:rsidR="00150C29" w:rsidRPr="00745D25" w:rsidRDefault="00150C29" w:rsidP="008275FC">
            <w:pPr>
              <w:autoSpaceDE w:val="0"/>
              <w:autoSpaceDN w:val="0"/>
              <w:adjustRightInd w:val="0"/>
              <w:spacing w:after="0" w:line="240" w:lineRule="auto"/>
              <w:jc w:val="right"/>
              <w:rPr>
                <w:rFonts w:ascii="Arial" w:hAnsi="Arial" w:cs="Arial"/>
                <w:sz w:val="24"/>
                <w:szCs w:val="24"/>
              </w:rPr>
            </w:pPr>
            <w:r w:rsidRPr="00745D25">
              <w:rPr>
                <w:rFonts w:ascii="Arial" w:hAnsi="Arial" w:cs="Arial"/>
                <w:sz w:val="24"/>
                <w:szCs w:val="24"/>
              </w:rPr>
              <w:t>Средства бюджета городского округа Люберцы</w:t>
            </w:r>
          </w:p>
        </w:tc>
        <w:tc>
          <w:tcPr>
            <w:tcW w:w="464" w:type="pct"/>
            <w:shd w:val="clear" w:color="auto" w:fill="auto"/>
            <w:vAlign w:val="center"/>
          </w:tcPr>
          <w:p w:rsidR="00150C29" w:rsidRPr="00745D25" w:rsidRDefault="00150C29" w:rsidP="008275FC">
            <w:pPr>
              <w:spacing w:after="0"/>
              <w:ind w:left="-57" w:right="-57"/>
              <w:jc w:val="center"/>
              <w:rPr>
                <w:rFonts w:ascii="Arial" w:hAnsi="Arial" w:cs="Arial"/>
                <w:color w:val="000000"/>
                <w:sz w:val="24"/>
                <w:szCs w:val="24"/>
              </w:rPr>
            </w:pPr>
            <w:r w:rsidRPr="00745D25">
              <w:rPr>
                <w:rFonts w:ascii="Arial" w:hAnsi="Arial" w:cs="Arial"/>
                <w:sz w:val="24"/>
                <w:szCs w:val="24"/>
              </w:rPr>
              <w:t>440,00</w:t>
            </w:r>
          </w:p>
        </w:tc>
        <w:tc>
          <w:tcPr>
            <w:tcW w:w="364" w:type="pct"/>
            <w:shd w:val="clear" w:color="auto" w:fill="auto"/>
            <w:vAlign w:val="center"/>
          </w:tcPr>
          <w:p w:rsidR="00150C29" w:rsidRPr="00745D25" w:rsidRDefault="00150C29" w:rsidP="008275FC">
            <w:pPr>
              <w:spacing w:after="0"/>
              <w:ind w:left="-57" w:right="-57"/>
              <w:jc w:val="center"/>
              <w:rPr>
                <w:rFonts w:ascii="Arial" w:hAnsi="Arial" w:cs="Arial"/>
                <w:color w:val="000000"/>
                <w:sz w:val="24"/>
                <w:szCs w:val="24"/>
              </w:rPr>
            </w:pPr>
            <w:r w:rsidRPr="00745D25">
              <w:rPr>
                <w:rFonts w:ascii="Arial" w:hAnsi="Arial" w:cs="Arial"/>
                <w:color w:val="000000"/>
                <w:sz w:val="24"/>
                <w:szCs w:val="24"/>
              </w:rPr>
              <w:t>2521,20</w:t>
            </w:r>
          </w:p>
        </w:tc>
        <w:tc>
          <w:tcPr>
            <w:tcW w:w="292" w:type="pct"/>
            <w:vAlign w:val="center"/>
          </w:tcPr>
          <w:p w:rsidR="00150C29" w:rsidRPr="00745D25" w:rsidRDefault="00150C29" w:rsidP="008275FC">
            <w:pPr>
              <w:spacing w:before="20" w:after="0"/>
              <w:ind w:left="-57" w:right="-57"/>
              <w:jc w:val="center"/>
              <w:rPr>
                <w:rFonts w:ascii="Arial" w:hAnsi="Arial" w:cs="Arial"/>
                <w:color w:val="000000"/>
                <w:sz w:val="24"/>
                <w:szCs w:val="24"/>
              </w:rPr>
            </w:pPr>
            <w:r w:rsidRPr="00745D25">
              <w:rPr>
                <w:rFonts w:ascii="Arial" w:hAnsi="Arial" w:cs="Arial"/>
                <w:color w:val="000000"/>
                <w:sz w:val="24"/>
                <w:szCs w:val="24"/>
              </w:rPr>
              <w:t>440,00</w:t>
            </w:r>
          </w:p>
        </w:tc>
        <w:tc>
          <w:tcPr>
            <w:tcW w:w="302" w:type="pct"/>
            <w:shd w:val="clear" w:color="auto" w:fill="auto"/>
            <w:vAlign w:val="center"/>
          </w:tcPr>
          <w:p w:rsidR="00150C29" w:rsidRPr="00745D25" w:rsidRDefault="00150C29" w:rsidP="008275FC">
            <w:pPr>
              <w:spacing w:before="20" w:after="0"/>
              <w:ind w:left="-57" w:right="-57"/>
              <w:jc w:val="center"/>
              <w:rPr>
                <w:rFonts w:ascii="Arial" w:hAnsi="Arial" w:cs="Arial"/>
                <w:color w:val="000000"/>
                <w:sz w:val="24"/>
                <w:szCs w:val="24"/>
              </w:rPr>
            </w:pPr>
            <w:r w:rsidRPr="00745D25">
              <w:rPr>
                <w:rFonts w:ascii="Arial" w:hAnsi="Arial" w:cs="Arial"/>
                <w:color w:val="000000"/>
                <w:sz w:val="24"/>
                <w:szCs w:val="24"/>
              </w:rPr>
              <w:t>484,00</w:t>
            </w:r>
          </w:p>
        </w:tc>
        <w:tc>
          <w:tcPr>
            <w:tcW w:w="336" w:type="pct"/>
            <w:shd w:val="clear" w:color="auto" w:fill="auto"/>
            <w:vAlign w:val="center"/>
          </w:tcPr>
          <w:p w:rsidR="00150C29" w:rsidRPr="00745D25" w:rsidRDefault="00150C29" w:rsidP="008275FC">
            <w:pPr>
              <w:spacing w:before="20" w:after="0"/>
              <w:ind w:left="-57" w:right="-57"/>
              <w:jc w:val="center"/>
              <w:rPr>
                <w:rFonts w:ascii="Arial" w:hAnsi="Arial" w:cs="Arial"/>
                <w:color w:val="000000"/>
                <w:sz w:val="24"/>
                <w:szCs w:val="24"/>
              </w:rPr>
            </w:pPr>
            <w:r w:rsidRPr="00745D25">
              <w:rPr>
                <w:rFonts w:ascii="Arial" w:hAnsi="Arial" w:cs="Arial"/>
                <w:color w:val="000000"/>
                <w:sz w:val="24"/>
                <w:szCs w:val="24"/>
              </w:rPr>
              <w:t>532,40</w:t>
            </w:r>
          </w:p>
        </w:tc>
        <w:tc>
          <w:tcPr>
            <w:tcW w:w="283" w:type="pct"/>
            <w:shd w:val="clear" w:color="auto" w:fill="auto"/>
            <w:vAlign w:val="center"/>
          </w:tcPr>
          <w:p w:rsidR="00150C29" w:rsidRPr="00745D25" w:rsidRDefault="00150C29" w:rsidP="008275FC">
            <w:pPr>
              <w:spacing w:before="20" w:after="0"/>
              <w:ind w:left="-57" w:right="-57"/>
              <w:jc w:val="center"/>
              <w:rPr>
                <w:rFonts w:ascii="Arial" w:hAnsi="Arial" w:cs="Arial"/>
                <w:color w:val="000000"/>
                <w:sz w:val="24"/>
                <w:szCs w:val="24"/>
              </w:rPr>
            </w:pPr>
            <w:r w:rsidRPr="00745D25">
              <w:rPr>
                <w:rFonts w:ascii="Arial" w:hAnsi="Arial" w:cs="Arial"/>
                <w:color w:val="000000"/>
                <w:sz w:val="24"/>
                <w:szCs w:val="24"/>
              </w:rPr>
              <w:t>532,40</w:t>
            </w:r>
          </w:p>
        </w:tc>
        <w:tc>
          <w:tcPr>
            <w:tcW w:w="326" w:type="pct"/>
            <w:shd w:val="clear" w:color="auto" w:fill="auto"/>
            <w:vAlign w:val="center"/>
          </w:tcPr>
          <w:p w:rsidR="00150C29" w:rsidRPr="00745D25" w:rsidRDefault="00150C29" w:rsidP="008275FC">
            <w:pPr>
              <w:spacing w:before="20" w:after="0"/>
              <w:ind w:left="-57" w:right="-57"/>
              <w:jc w:val="center"/>
              <w:rPr>
                <w:rFonts w:ascii="Arial" w:hAnsi="Arial" w:cs="Arial"/>
                <w:color w:val="000000"/>
                <w:sz w:val="24"/>
                <w:szCs w:val="24"/>
              </w:rPr>
            </w:pPr>
            <w:r w:rsidRPr="00745D25">
              <w:rPr>
                <w:rFonts w:ascii="Arial" w:hAnsi="Arial" w:cs="Arial"/>
                <w:color w:val="000000"/>
                <w:sz w:val="24"/>
                <w:szCs w:val="24"/>
              </w:rPr>
              <w:t>532,40</w:t>
            </w:r>
          </w:p>
        </w:tc>
        <w:tc>
          <w:tcPr>
            <w:tcW w:w="418" w:type="pct"/>
            <w:vMerge/>
            <w:shd w:val="clear" w:color="auto" w:fill="auto"/>
          </w:tcPr>
          <w:p w:rsidR="00150C29" w:rsidRPr="00745D25" w:rsidRDefault="00150C29" w:rsidP="008275FC">
            <w:pPr>
              <w:spacing w:after="0" w:line="240" w:lineRule="auto"/>
              <w:rPr>
                <w:rFonts w:ascii="Arial" w:hAnsi="Arial" w:cs="Arial"/>
                <w:sz w:val="24"/>
                <w:szCs w:val="24"/>
              </w:rPr>
            </w:pPr>
          </w:p>
        </w:tc>
        <w:tc>
          <w:tcPr>
            <w:tcW w:w="787" w:type="pct"/>
            <w:vMerge/>
            <w:shd w:val="clear" w:color="auto" w:fill="auto"/>
          </w:tcPr>
          <w:p w:rsidR="00150C29" w:rsidRPr="00745D25" w:rsidRDefault="00150C29" w:rsidP="008275FC">
            <w:pPr>
              <w:spacing w:after="0" w:line="240" w:lineRule="auto"/>
              <w:rPr>
                <w:rFonts w:ascii="Arial" w:hAnsi="Arial" w:cs="Arial"/>
                <w:sz w:val="24"/>
                <w:szCs w:val="24"/>
              </w:rPr>
            </w:pPr>
          </w:p>
        </w:tc>
      </w:tr>
      <w:bookmarkEnd w:id="6"/>
    </w:tbl>
    <w:p w:rsidR="00745D25" w:rsidRDefault="00745D25">
      <w:pPr>
        <w:spacing w:after="0" w:line="240" w:lineRule="auto"/>
        <w:rPr>
          <w:rFonts w:ascii="Arial" w:hAnsi="Arial" w:cs="Arial"/>
          <w:color w:val="000000"/>
          <w:sz w:val="24"/>
          <w:szCs w:val="24"/>
        </w:rPr>
      </w:pPr>
    </w:p>
    <w:p w:rsidR="00745D25" w:rsidRDefault="00745D25">
      <w:pPr>
        <w:spacing w:after="0" w:line="240" w:lineRule="auto"/>
        <w:rPr>
          <w:rFonts w:ascii="Arial" w:hAnsi="Arial" w:cs="Arial"/>
          <w:color w:val="000000"/>
          <w:sz w:val="24"/>
          <w:szCs w:val="24"/>
        </w:rPr>
      </w:pPr>
    </w:p>
    <w:p w:rsidR="00473EAA" w:rsidRPr="00745D25" w:rsidRDefault="00473EAA" w:rsidP="00745D25">
      <w:pPr>
        <w:pStyle w:val="20"/>
        <w:keepNext w:val="0"/>
        <w:keepLines/>
        <w:widowControl w:val="0"/>
        <w:tabs>
          <w:tab w:val="clear" w:pos="756"/>
        </w:tabs>
        <w:ind w:left="759" w:hanging="578"/>
        <w:rPr>
          <w:rFonts w:ascii="Arial" w:eastAsia="Calibri" w:hAnsi="Arial" w:cs="Arial"/>
          <w:sz w:val="24"/>
          <w:szCs w:val="24"/>
        </w:rPr>
      </w:pPr>
      <w:r w:rsidRPr="00745D25">
        <w:rPr>
          <w:rFonts w:ascii="Arial" w:eastAsia="Calibri" w:hAnsi="Arial" w:cs="Arial"/>
          <w:sz w:val="24"/>
          <w:szCs w:val="24"/>
        </w:rPr>
        <w:t xml:space="preserve">Паспорт </w:t>
      </w:r>
      <w:r w:rsidR="00C07137" w:rsidRPr="00745D25">
        <w:rPr>
          <w:rFonts w:ascii="Arial" w:eastAsia="Calibri" w:hAnsi="Arial" w:cs="Arial"/>
          <w:sz w:val="24"/>
          <w:szCs w:val="24"/>
        </w:rPr>
        <w:t>Подпрограмм</w:t>
      </w:r>
      <w:r w:rsidRPr="00745D25">
        <w:rPr>
          <w:rFonts w:ascii="Arial" w:eastAsia="Calibri" w:hAnsi="Arial" w:cs="Arial"/>
          <w:sz w:val="24"/>
          <w:szCs w:val="24"/>
        </w:rPr>
        <w:t>ы</w:t>
      </w:r>
      <w:r w:rsidR="004D711F" w:rsidRPr="00745D25">
        <w:rPr>
          <w:rFonts w:ascii="Arial" w:eastAsia="Calibri" w:hAnsi="Arial" w:cs="Arial"/>
          <w:sz w:val="24"/>
          <w:szCs w:val="24"/>
        </w:rPr>
        <w:t xml:space="preserve"> 4</w:t>
      </w:r>
      <w:r w:rsidR="00844FF4" w:rsidRPr="00745D25">
        <w:rPr>
          <w:rFonts w:ascii="Arial" w:eastAsia="Calibri" w:hAnsi="Arial" w:cs="Arial"/>
          <w:sz w:val="24"/>
          <w:szCs w:val="24"/>
        </w:rPr>
        <w:t xml:space="preserve"> </w:t>
      </w:r>
      <w:r w:rsidR="00C07137" w:rsidRPr="00745D25">
        <w:rPr>
          <w:rFonts w:ascii="Arial" w:eastAsia="Calibri" w:hAnsi="Arial" w:cs="Arial"/>
          <w:sz w:val="24"/>
          <w:szCs w:val="24"/>
        </w:rPr>
        <w:t>«Управление муниципальными финансами»</w:t>
      </w:r>
      <w:r w:rsidR="00394DD5" w:rsidRPr="00745D25">
        <w:rPr>
          <w:rFonts w:ascii="Arial" w:eastAsia="Calibri" w:hAnsi="Arial" w:cs="Arial"/>
          <w:sz w:val="24"/>
          <w:szCs w:val="24"/>
        </w:rPr>
        <w:br/>
      </w:r>
      <w:r w:rsidRPr="00745D25">
        <w:rPr>
          <w:rFonts w:ascii="Arial" w:eastAsia="Calibri" w:hAnsi="Arial" w:cs="Arial"/>
          <w:sz w:val="24"/>
          <w:szCs w:val="24"/>
        </w:rPr>
        <w:t>муниципальной программы «Управление имуществом и муниципальными финансами»</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00"/>
        <w:gridCol w:w="2123"/>
        <w:gridCol w:w="3097"/>
        <w:gridCol w:w="1016"/>
        <w:gridCol w:w="1004"/>
        <w:gridCol w:w="983"/>
        <w:gridCol w:w="980"/>
        <w:gridCol w:w="989"/>
        <w:gridCol w:w="1028"/>
      </w:tblGrid>
      <w:tr w:rsidR="00C07137" w:rsidRPr="00745D25" w:rsidTr="00745D25">
        <w:trPr>
          <w:trHeight w:val="20"/>
        </w:trPr>
        <w:tc>
          <w:tcPr>
            <w:tcW w:w="1290" w:type="pct"/>
          </w:tcPr>
          <w:p w:rsidR="00C07137" w:rsidRPr="00745D25" w:rsidRDefault="00C07137" w:rsidP="006B0624">
            <w:pPr>
              <w:autoSpaceDE w:val="0"/>
              <w:autoSpaceDN w:val="0"/>
              <w:adjustRightInd w:val="0"/>
              <w:spacing w:before="60" w:after="60" w:line="240" w:lineRule="auto"/>
              <w:rPr>
                <w:rFonts w:ascii="Arial" w:eastAsia="Calibri" w:hAnsi="Arial" w:cs="Arial"/>
                <w:sz w:val="24"/>
                <w:szCs w:val="24"/>
              </w:rPr>
            </w:pPr>
            <w:r w:rsidRPr="00745D25">
              <w:rPr>
                <w:rFonts w:ascii="Arial" w:eastAsia="Calibri" w:hAnsi="Arial" w:cs="Arial"/>
                <w:sz w:val="24"/>
                <w:szCs w:val="24"/>
              </w:rPr>
              <w:lastRenderedPageBreak/>
              <w:t>Муниципальный заказчик подпрограммы</w:t>
            </w:r>
          </w:p>
        </w:tc>
        <w:tc>
          <w:tcPr>
            <w:tcW w:w="3710" w:type="pct"/>
            <w:gridSpan w:val="8"/>
          </w:tcPr>
          <w:p w:rsidR="00C07137" w:rsidRPr="00745D25" w:rsidRDefault="0038196B" w:rsidP="006B0624">
            <w:pPr>
              <w:autoSpaceDE w:val="0"/>
              <w:autoSpaceDN w:val="0"/>
              <w:adjustRightInd w:val="0"/>
              <w:spacing w:before="60" w:after="60" w:line="240" w:lineRule="auto"/>
              <w:jc w:val="both"/>
              <w:rPr>
                <w:rFonts w:ascii="Arial" w:eastAsia="Calibri" w:hAnsi="Arial" w:cs="Arial"/>
                <w:sz w:val="24"/>
                <w:szCs w:val="24"/>
              </w:rPr>
            </w:pPr>
            <w:r w:rsidRPr="00745D25">
              <w:rPr>
                <w:rFonts w:ascii="Arial" w:eastAsia="Calibri" w:hAnsi="Arial" w:cs="Arial"/>
                <w:sz w:val="24"/>
                <w:szCs w:val="24"/>
              </w:rPr>
              <w:t>Финансовое управление администрации городского округа Люберцы</w:t>
            </w:r>
            <w:r w:rsidR="00F85A21" w:rsidRPr="00745D25">
              <w:rPr>
                <w:rFonts w:ascii="Arial" w:eastAsia="Calibri" w:hAnsi="Arial" w:cs="Arial"/>
                <w:sz w:val="24"/>
                <w:szCs w:val="24"/>
              </w:rPr>
              <w:t xml:space="preserve"> Московской области</w:t>
            </w:r>
          </w:p>
        </w:tc>
      </w:tr>
      <w:tr w:rsidR="00A30C32" w:rsidRPr="00745D25" w:rsidTr="00745D25">
        <w:trPr>
          <w:trHeight w:val="20"/>
        </w:trPr>
        <w:tc>
          <w:tcPr>
            <w:tcW w:w="1290" w:type="pct"/>
            <w:vMerge w:val="restart"/>
            <w:tcBorders>
              <w:right w:val="single" w:sz="6" w:space="0" w:color="auto"/>
            </w:tcBorders>
          </w:tcPr>
          <w:p w:rsidR="00A30C32" w:rsidRPr="00745D25" w:rsidRDefault="00A30C32" w:rsidP="006B0624">
            <w:pPr>
              <w:autoSpaceDE w:val="0"/>
              <w:autoSpaceDN w:val="0"/>
              <w:adjustRightInd w:val="0"/>
              <w:spacing w:before="60" w:after="60" w:line="240" w:lineRule="auto"/>
              <w:jc w:val="center"/>
              <w:rPr>
                <w:rFonts w:ascii="Arial" w:eastAsia="Calibri" w:hAnsi="Arial" w:cs="Arial"/>
                <w:sz w:val="24"/>
                <w:szCs w:val="24"/>
              </w:rPr>
            </w:pPr>
            <w:r w:rsidRPr="00745D25">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702" w:type="pct"/>
            <w:vMerge w:val="restart"/>
            <w:tcBorders>
              <w:left w:val="single" w:sz="6" w:space="0" w:color="auto"/>
              <w:bottom w:val="single" w:sz="6" w:space="0" w:color="auto"/>
            </w:tcBorders>
          </w:tcPr>
          <w:p w:rsidR="00A30C32" w:rsidRPr="00745D25" w:rsidRDefault="00A30C32" w:rsidP="002577DB">
            <w:pPr>
              <w:autoSpaceDE w:val="0"/>
              <w:autoSpaceDN w:val="0"/>
              <w:adjustRightInd w:val="0"/>
              <w:spacing w:before="60" w:after="60" w:line="240" w:lineRule="auto"/>
              <w:rPr>
                <w:rFonts w:ascii="Arial" w:eastAsia="Calibri" w:hAnsi="Arial" w:cs="Arial"/>
                <w:sz w:val="24"/>
                <w:szCs w:val="24"/>
              </w:rPr>
            </w:pPr>
            <w:r w:rsidRPr="00745D25">
              <w:rPr>
                <w:rFonts w:ascii="Arial" w:eastAsia="Calibri" w:hAnsi="Arial" w:cs="Arial"/>
                <w:sz w:val="24"/>
                <w:szCs w:val="24"/>
              </w:rPr>
              <w:t xml:space="preserve">Главный распорядитель бюджетных средств </w:t>
            </w:r>
          </w:p>
        </w:tc>
        <w:tc>
          <w:tcPr>
            <w:tcW w:w="1024" w:type="pct"/>
            <w:vMerge w:val="restart"/>
          </w:tcPr>
          <w:p w:rsidR="00A30C32" w:rsidRPr="00745D25" w:rsidRDefault="00A30C32" w:rsidP="006B0624">
            <w:pPr>
              <w:spacing w:before="60" w:after="60" w:line="240" w:lineRule="auto"/>
              <w:rPr>
                <w:rFonts w:ascii="Arial" w:eastAsia="Calibri" w:hAnsi="Arial" w:cs="Arial"/>
                <w:sz w:val="24"/>
                <w:szCs w:val="24"/>
              </w:rPr>
            </w:pPr>
            <w:r w:rsidRPr="00745D25">
              <w:rPr>
                <w:rFonts w:ascii="Arial" w:eastAsia="Calibri" w:hAnsi="Arial" w:cs="Arial"/>
                <w:sz w:val="24"/>
                <w:szCs w:val="24"/>
              </w:rPr>
              <w:t>Источник финансирования</w:t>
            </w:r>
          </w:p>
        </w:tc>
        <w:tc>
          <w:tcPr>
            <w:tcW w:w="1984" w:type="pct"/>
            <w:gridSpan w:val="6"/>
            <w:vAlign w:val="center"/>
          </w:tcPr>
          <w:p w:rsidR="00A30C32" w:rsidRPr="00745D25" w:rsidRDefault="00A30C32" w:rsidP="006B0624">
            <w:pPr>
              <w:autoSpaceDE w:val="0"/>
              <w:autoSpaceDN w:val="0"/>
              <w:adjustRightInd w:val="0"/>
              <w:spacing w:before="60" w:after="60" w:line="240" w:lineRule="auto"/>
              <w:jc w:val="center"/>
              <w:rPr>
                <w:rFonts w:ascii="Arial" w:eastAsia="Calibri" w:hAnsi="Arial" w:cs="Arial"/>
                <w:sz w:val="24"/>
                <w:szCs w:val="24"/>
              </w:rPr>
            </w:pPr>
            <w:r w:rsidRPr="00745D25">
              <w:rPr>
                <w:rFonts w:ascii="Arial" w:eastAsia="Calibri" w:hAnsi="Arial" w:cs="Arial"/>
                <w:sz w:val="24"/>
                <w:szCs w:val="24"/>
              </w:rPr>
              <w:t>Расходы (тыс. рублей)</w:t>
            </w:r>
          </w:p>
        </w:tc>
      </w:tr>
      <w:tr w:rsidR="00A30C32" w:rsidRPr="00745D25" w:rsidTr="00745D25">
        <w:trPr>
          <w:trHeight w:val="20"/>
        </w:trPr>
        <w:tc>
          <w:tcPr>
            <w:tcW w:w="1290" w:type="pct"/>
            <w:vMerge/>
            <w:tcBorders>
              <w:right w:val="single" w:sz="6" w:space="0" w:color="auto"/>
            </w:tcBorders>
          </w:tcPr>
          <w:p w:rsidR="00A30C32" w:rsidRPr="00745D25" w:rsidRDefault="00A30C32" w:rsidP="006B0624">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rsidR="00A30C32" w:rsidRPr="00745D25" w:rsidRDefault="00A30C32" w:rsidP="006B0624">
            <w:pPr>
              <w:autoSpaceDE w:val="0"/>
              <w:autoSpaceDN w:val="0"/>
              <w:adjustRightInd w:val="0"/>
              <w:spacing w:before="60" w:after="60" w:line="240" w:lineRule="auto"/>
              <w:rPr>
                <w:rFonts w:ascii="Arial" w:eastAsia="Calibri" w:hAnsi="Arial" w:cs="Arial"/>
                <w:sz w:val="24"/>
                <w:szCs w:val="24"/>
              </w:rPr>
            </w:pPr>
          </w:p>
        </w:tc>
        <w:tc>
          <w:tcPr>
            <w:tcW w:w="1024" w:type="pct"/>
            <w:vMerge/>
          </w:tcPr>
          <w:p w:rsidR="00A30C32" w:rsidRPr="00745D25" w:rsidRDefault="00A30C32" w:rsidP="006B0624">
            <w:pPr>
              <w:spacing w:before="60" w:after="60" w:line="240" w:lineRule="auto"/>
              <w:rPr>
                <w:rFonts w:ascii="Arial" w:eastAsia="Calibri" w:hAnsi="Arial" w:cs="Arial"/>
                <w:sz w:val="24"/>
                <w:szCs w:val="24"/>
              </w:rPr>
            </w:pPr>
          </w:p>
        </w:tc>
        <w:tc>
          <w:tcPr>
            <w:tcW w:w="336" w:type="pct"/>
            <w:vAlign w:val="center"/>
          </w:tcPr>
          <w:p w:rsidR="00A30C32" w:rsidRPr="00745D25" w:rsidRDefault="00A30C32" w:rsidP="006B0624">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2020 год</w:t>
            </w:r>
          </w:p>
        </w:tc>
        <w:tc>
          <w:tcPr>
            <w:tcW w:w="332" w:type="pct"/>
            <w:vAlign w:val="center"/>
          </w:tcPr>
          <w:p w:rsidR="00A30C32" w:rsidRPr="00745D25" w:rsidRDefault="00A30C32" w:rsidP="006B0624">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2021 год</w:t>
            </w:r>
          </w:p>
        </w:tc>
        <w:tc>
          <w:tcPr>
            <w:tcW w:w="325" w:type="pct"/>
            <w:vAlign w:val="center"/>
          </w:tcPr>
          <w:p w:rsidR="00A30C32" w:rsidRPr="00745D25" w:rsidRDefault="00A30C32" w:rsidP="006B0624">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2022 год</w:t>
            </w:r>
          </w:p>
        </w:tc>
        <w:tc>
          <w:tcPr>
            <w:tcW w:w="324" w:type="pct"/>
            <w:vAlign w:val="center"/>
          </w:tcPr>
          <w:p w:rsidR="00A30C32" w:rsidRPr="00745D25" w:rsidRDefault="00A30C32" w:rsidP="006B0624">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202</w:t>
            </w:r>
            <w:r w:rsidRPr="00745D25">
              <w:rPr>
                <w:rFonts w:ascii="Arial" w:eastAsia="Calibri" w:hAnsi="Arial" w:cs="Arial"/>
                <w:sz w:val="24"/>
                <w:szCs w:val="24"/>
                <w:lang w:val="en-US"/>
              </w:rPr>
              <w:t>3</w:t>
            </w:r>
            <w:r w:rsidRPr="00745D25">
              <w:rPr>
                <w:rFonts w:ascii="Arial" w:eastAsia="Calibri" w:hAnsi="Arial" w:cs="Arial"/>
                <w:sz w:val="24"/>
                <w:szCs w:val="24"/>
              </w:rPr>
              <w:t xml:space="preserve"> год</w:t>
            </w:r>
          </w:p>
        </w:tc>
        <w:tc>
          <w:tcPr>
            <w:tcW w:w="327" w:type="pct"/>
            <w:vAlign w:val="center"/>
          </w:tcPr>
          <w:p w:rsidR="00A30C32" w:rsidRPr="00745D25" w:rsidRDefault="00A30C32" w:rsidP="006B0624">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202</w:t>
            </w:r>
            <w:r w:rsidRPr="00745D25">
              <w:rPr>
                <w:rFonts w:ascii="Arial" w:eastAsia="Calibri" w:hAnsi="Arial" w:cs="Arial"/>
                <w:sz w:val="24"/>
                <w:szCs w:val="24"/>
                <w:lang w:val="en-US"/>
              </w:rPr>
              <w:t>4</w:t>
            </w:r>
            <w:r w:rsidRPr="00745D25">
              <w:rPr>
                <w:rFonts w:ascii="Arial" w:eastAsia="Calibri" w:hAnsi="Arial" w:cs="Arial"/>
                <w:sz w:val="24"/>
                <w:szCs w:val="24"/>
              </w:rPr>
              <w:t xml:space="preserve"> год</w:t>
            </w:r>
          </w:p>
        </w:tc>
        <w:tc>
          <w:tcPr>
            <w:tcW w:w="339" w:type="pct"/>
            <w:vAlign w:val="center"/>
          </w:tcPr>
          <w:p w:rsidR="00A30C32" w:rsidRPr="00745D25" w:rsidRDefault="00A30C32" w:rsidP="006B0624">
            <w:pPr>
              <w:spacing w:before="60" w:after="60" w:line="240" w:lineRule="auto"/>
              <w:jc w:val="center"/>
              <w:rPr>
                <w:rFonts w:ascii="Arial" w:eastAsia="Calibri" w:hAnsi="Arial" w:cs="Arial"/>
                <w:sz w:val="24"/>
                <w:szCs w:val="24"/>
              </w:rPr>
            </w:pPr>
            <w:r w:rsidRPr="00745D25">
              <w:rPr>
                <w:rFonts w:ascii="Arial" w:eastAsia="Calibri" w:hAnsi="Arial" w:cs="Arial"/>
                <w:sz w:val="24"/>
                <w:szCs w:val="24"/>
              </w:rPr>
              <w:t>Итого</w:t>
            </w:r>
          </w:p>
        </w:tc>
      </w:tr>
      <w:tr w:rsidR="00A30C32" w:rsidRPr="00745D25" w:rsidTr="00745D25">
        <w:trPr>
          <w:trHeight w:val="20"/>
        </w:trPr>
        <w:tc>
          <w:tcPr>
            <w:tcW w:w="1290" w:type="pct"/>
            <w:vMerge/>
            <w:tcBorders>
              <w:right w:val="single" w:sz="6" w:space="0" w:color="auto"/>
            </w:tcBorders>
          </w:tcPr>
          <w:p w:rsidR="00A30C32" w:rsidRPr="00745D25" w:rsidRDefault="00A30C32" w:rsidP="006B0624">
            <w:pPr>
              <w:autoSpaceDE w:val="0"/>
              <w:autoSpaceDN w:val="0"/>
              <w:adjustRightInd w:val="0"/>
              <w:spacing w:before="60" w:after="60" w:line="240" w:lineRule="auto"/>
              <w:jc w:val="both"/>
              <w:rPr>
                <w:rFonts w:ascii="Arial" w:eastAsia="Calibri" w:hAnsi="Arial" w:cs="Arial"/>
                <w:sz w:val="24"/>
                <w:szCs w:val="24"/>
              </w:rPr>
            </w:pPr>
          </w:p>
        </w:tc>
        <w:tc>
          <w:tcPr>
            <w:tcW w:w="702" w:type="pct"/>
            <w:vMerge w:val="restart"/>
            <w:tcBorders>
              <w:top w:val="single" w:sz="6" w:space="0" w:color="auto"/>
              <w:left w:val="single" w:sz="6" w:space="0" w:color="auto"/>
              <w:bottom w:val="single" w:sz="6" w:space="0" w:color="auto"/>
            </w:tcBorders>
          </w:tcPr>
          <w:p w:rsidR="00A30C32" w:rsidRPr="00745D25" w:rsidRDefault="002577DB" w:rsidP="00651F83">
            <w:pPr>
              <w:autoSpaceDE w:val="0"/>
              <w:autoSpaceDN w:val="0"/>
              <w:adjustRightInd w:val="0"/>
              <w:spacing w:before="60" w:after="60" w:line="240" w:lineRule="auto"/>
              <w:jc w:val="both"/>
              <w:rPr>
                <w:rFonts w:ascii="Arial" w:eastAsia="Calibri" w:hAnsi="Arial" w:cs="Arial"/>
                <w:sz w:val="24"/>
                <w:szCs w:val="24"/>
              </w:rPr>
            </w:pPr>
            <w:r w:rsidRPr="00745D25">
              <w:rPr>
                <w:rFonts w:ascii="Arial" w:eastAsia="Calibri" w:hAnsi="Arial" w:cs="Arial"/>
                <w:sz w:val="24"/>
                <w:szCs w:val="24"/>
              </w:rPr>
              <w:t>Финансовое управление администрации городского округа Люберцы</w:t>
            </w:r>
            <w:r w:rsidR="00F85A21" w:rsidRPr="00745D25">
              <w:rPr>
                <w:rFonts w:ascii="Arial" w:eastAsia="Calibri" w:hAnsi="Arial" w:cs="Arial"/>
                <w:sz w:val="24"/>
                <w:szCs w:val="24"/>
              </w:rPr>
              <w:t xml:space="preserve"> Московской области</w:t>
            </w:r>
          </w:p>
        </w:tc>
        <w:tc>
          <w:tcPr>
            <w:tcW w:w="1024" w:type="pct"/>
          </w:tcPr>
          <w:p w:rsidR="00A30C32" w:rsidRPr="00745D25" w:rsidRDefault="00A30C32" w:rsidP="006B0624">
            <w:pPr>
              <w:autoSpaceDE w:val="0"/>
              <w:autoSpaceDN w:val="0"/>
              <w:adjustRightInd w:val="0"/>
              <w:spacing w:before="60" w:after="60" w:line="240" w:lineRule="auto"/>
              <w:rPr>
                <w:rFonts w:ascii="Arial" w:eastAsia="Calibri" w:hAnsi="Arial" w:cs="Arial"/>
                <w:sz w:val="24"/>
                <w:szCs w:val="24"/>
              </w:rPr>
            </w:pPr>
            <w:r w:rsidRPr="00745D25">
              <w:rPr>
                <w:rFonts w:ascii="Arial" w:eastAsia="Calibri" w:hAnsi="Arial" w:cs="Arial"/>
                <w:sz w:val="24"/>
                <w:szCs w:val="24"/>
              </w:rPr>
              <w:t>Всего, в том числе:</w:t>
            </w:r>
          </w:p>
        </w:tc>
        <w:tc>
          <w:tcPr>
            <w:tcW w:w="336" w:type="pct"/>
          </w:tcPr>
          <w:p w:rsidR="00A30C32" w:rsidRPr="00745D25"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32" w:type="pct"/>
            <w:shd w:val="clear" w:color="auto" w:fill="FFFFFF"/>
          </w:tcPr>
          <w:p w:rsidR="00A30C32" w:rsidRPr="00745D25"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25" w:type="pct"/>
            <w:shd w:val="clear" w:color="auto" w:fill="FFFFFF"/>
          </w:tcPr>
          <w:p w:rsidR="00A30C32" w:rsidRPr="00745D25"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24" w:type="pct"/>
          </w:tcPr>
          <w:p w:rsidR="00A30C32" w:rsidRPr="00745D25"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27" w:type="pct"/>
          </w:tcPr>
          <w:p w:rsidR="00A30C32" w:rsidRPr="00745D25"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39" w:type="pct"/>
          </w:tcPr>
          <w:p w:rsidR="00A30C32" w:rsidRPr="00745D25" w:rsidRDefault="00A30C32" w:rsidP="006B0624">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r>
      <w:tr w:rsidR="00A30C32" w:rsidRPr="00745D25" w:rsidTr="00745D25">
        <w:trPr>
          <w:trHeight w:val="20"/>
        </w:trPr>
        <w:tc>
          <w:tcPr>
            <w:tcW w:w="1290" w:type="pct"/>
            <w:vMerge/>
            <w:tcBorders>
              <w:right w:val="single" w:sz="6" w:space="0" w:color="auto"/>
            </w:tcBorders>
          </w:tcPr>
          <w:p w:rsidR="00A30C32" w:rsidRPr="00745D25" w:rsidRDefault="00A30C32" w:rsidP="003D459C">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rsidR="00A30C32" w:rsidRPr="00745D25" w:rsidRDefault="00A30C32" w:rsidP="003D459C">
            <w:pPr>
              <w:autoSpaceDE w:val="0"/>
              <w:autoSpaceDN w:val="0"/>
              <w:adjustRightInd w:val="0"/>
              <w:spacing w:before="60" w:after="60" w:line="240" w:lineRule="auto"/>
              <w:rPr>
                <w:rFonts w:ascii="Arial" w:eastAsia="Calibri" w:hAnsi="Arial" w:cs="Arial"/>
                <w:sz w:val="24"/>
                <w:szCs w:val="24"/>
              </w:rPr>
            </w:pPr>
          </w:p>
        </w:tc>
        <w:tc>
          <w:tcPr>
            <w:tcW w:w="1024" w:type="pct"/>
          </w:tcPr>
          <w:p w:rsidR="00A30C32" w:rsidRPr="00745D25" w:rsidRDefault="00A30C32" w:rsidP="003D459C">
            <w:pPr>
              <w:autoSpaceDE w:val="0"/>
              <w:autoSpaceDN w:val="0"/>
              <w:adjustRightInd w:val="0"/>
              <w:spacing w:before="60" w:after="60" w:line="240" w:lineRule="auto"/>
              <w:rPr>
                <w:rFonts w:ascii="Arial" w:eastAsia="Calibri" w:hAnsi="Arial" w:cs="Arial"/>
                <w:sz w:val="24"/>
                <w:szCs w:val="24"/>
              </w:rPr>
            </w:pPr>
            <w:r w:rsidRPr="00745D25">
              <w:rPr>
                <w:rFonts w:ascii="Arial" w:eastAsia="Calibri" w:hAnsi="Arial" w:cs="Arial"/>
                <w:sz w:val="24"/>
                <w:szCs w:val="24"/>
              </w:rPr>
              <w:t>средства бюджета Московской области</w:t>
            </w:r>
          </w:p>
        </w:tc>
        <w:tc>
          <w:tcPr>
            <w:tcW w:w="336"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32" w:type="pct"/>
            <w:shd w:val="clear" w:color="auto" w:fill="FFFFFF"/>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25" w:type="pct"/>
            <w:shd w:val="clear" w:color="auto" w:fill="FFFFFF"/>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24"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27"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39"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r>
      <w:tr w:rsidR="00A30C32" w:rsidRPr="00745D25" w:rsidTr="00745D25">
        <w:trPr>
          <w:trHeight w:val="20"/>
        </w:trPr>
        <w:tc>
          <w:tcPr>
            <w:tcW w:w="1290" w:type="pct"/>
            <w:vMerge/>
            <w:tcBorders>
              <w:right w:val="single" w:sz="6" w:space="0" w:color="auto"/>
            </w:tcBorders>
          </w:tcPr>
          <w:p w:rsidR="00A30C32" w:rsidRPr="00745D25" w:rsidRDefault="00A30C32" w:rsidP="003D459C">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rsidR="00A30C32" w:rsidRPr="00745D25" w:rsidRDefault="00A30C32" w:rsidP="003D459C">
            <w:pPr>
              <w:autoSpaceDE w:val="0"/>
              <w:autoSpaceDN w:val="0"/>
              <w:adjustRightInd w:val="0"/>
              <w:spacing w:before="60" w:after="60" w:line="240" w:lineRule="auto"/>
              <w:rPr>
                <w:rFonts w:ascii="Arial" w:eastAsia="Calibri" w:hAnsi="Arial" w:cs="Arial"/>
                <w:sz w:val="24"/>
                <w:szCs w:val="24"/>
              </w:rPr>
            </w:pPr>
          </w:p>
        </w:tc>
        <w:tc>
          <w:tcPr>
            <w:tcW w:w="1024" w:type="pct"/>
          </w:tcPr>
          <w:p w:rsidR="00A30C32" w:rsidRPr="00745D25" w:rsidRDefault="00A30C32" w:rsidP="003D459C">
            <w:pPr>
              <w:autoSpaceDE w:val="0"/>
              <w:autoSpaceDN w:val="0"/>
              <w:adjustRightInd w:val="0"/>
              <w:spacing w:before="60" w:after="60" w:line="240" w:lineRule="auto"/>
              <w:rPr>
                <w:rFonts w:ascii="Arial" w:eastAsia="Calibri" w:hAnsi="Arial" w:cs="Arial"/>
                <w:sz w:val="24"/>
                <w:szCs w:val="24"/>
              </w:rPr>
            </w:pPr>
            <w:r w:rsidRPr="00745D25">
              <w:rPr>
                <w:rFonts w:ascii="Arial" w:eastAsia="Calibri" w:hAnsi="Arial" w:cs="Arial"/>
                <w:sz w:val="24"/>
                <w:szCs w:val="24"/>
              </w:rPr>
              <w:t>средства бюджета городского округа Люберцы</w:t>
            </w:r>
          </w:p>
        </w:tc>
        <w:tc>
          <w:tcPr>
            <w:tcW w:w="336"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32"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25"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24"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27"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39"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r>
      <w:tr w:rsidR="00A30C32" w:rsidRPr="00745D25" w:rsidTr="00745D25">
        <w:trPr>
          <w:trHeight w:val="20"/>
        </w:trPr>
        <w:tc>
          <w:tcPr>
            <w:tcW w:w="1290" w:type="pct"/>
            <w:vMerge/>
            <w:tcBorders>
              <w:right w:val="single" w:sz="6" w:space="0" w:color="auto"/>
            </w:tcBorders>
          </w:tcPr>
          <w:p w:rsidR="00A30C32" w:rsidRPr="00745D25" w:rsidRDefault="00A30C32" w:rsidP="003D459C">
            <w:pPr>
              <w:autoSpaceDE w:val="0"/>
              <w:autoSpaceDN w:val="0"/>
              <w:adjustRightInd w:val="0"/>
              <w:spacing w:before="60" w:after="60" w:line="240" w:lineRule="auto"/>
              <w:rPr>
                <w:rFonts w:ascii="Arial" w:eastAsia="Calibri" w:hAnsi="Arial" w:cs="Arial"/>
                <w:sz w:val="24"/>
                <w:szCs w:val="24"/>
              </w:rPr>
            </w:pPr>
          </w:p>
        </w:tc>
        <w:tc>
          <w:tcPr>
            <w:tcW w:w="702" w:type="pct"/>
            <w:vMerge/>
            <w:tcBorders>
              <w:top w:val="single" w:sz="6" w:space="0" w:color="auto"/>
              <w:left w:val="single" w:sz="6" w:space="0" w:color="auto"/>
              <w:bottom w:val="single" w:sz="6" w:space="0" w:color="auto"/>
            </w:tcBorders>
          </w:tcPr>
          <w:p w:rsidR="00A30C32" w:rsidRPr="00745D25" w:rsidRDefault="00A30C32" w:rsidP="003D459C">
            <w:pPr>
              <w:autoSpaceDE w:val="0"/>
              <w:autoSpaceDN w:val="0"/>
              <w:adjustRightInd w:val="0"/>
              <w:spacing w:before="60" w:after="60" w:line="240" w:lineRule="auto"/>
              <w:rPr>
                <w:rFonts w:ascii="Arial" w:eastAsia="Calibri" w:hAnsi="Arial" w:cs="Arial"/>
                <w:sz w:val="24"/>
                <w:szCs w:val="24"/>
              </w:rPr>
            </w:pPr>
          </w:p>
        </w:tc>
        <w:tc>
          <w:tcPr>
            <w:tcW w:w="1024" w:type="pct"/>
          </w:tcPr>
          <w:p w:rsidR="00A30C32" w:rsidRPr="00745D25" w:rsidRDefault="00A30C32" w:rsidP="003D459C">
            <w:pPr>
              <w:autoSpaceDE w:val="0"/>
              <w:autoSpaceDN w:val="0"/>
              <w:adjustRightInd w:val="0"/>
              <w:spacing w:before="60" w:after="60" w:line="240" w:lineRule="auto"/>
              <w:rPr>
                <w:rFonts w:ascii="Arial" w:eastAsia="Calibri" w:hAnsi="Arial" w:cs="Arial"/>
                <w:sz w:val="24"/>
                <w:szCs w:val="24"/>
              </w:rPr>
            </w:pPr>
            <w:r w:rsidRPr="00745D25">
              <w:rPr>
                <w:rFonts w:ascii="Arial" w:eastAsia="Calibri" w:hAnsi="Arial" w:cs="Arial"/>
                <w:sz w:val="24"/>
                <w:szCs w:val="24"/>
              </w:rPr>
              <w:t>внебюджетные источники</w:t>
            </w:r>
          </w:p>
        </w:tc>
        <w:tc>
          <w:tcPr>
            <w:tcW w:w="336"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32"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25"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24"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27"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c>
          <w:tcPr>
            <w:tcW w:w="339" w:type="pct"/>
          </w:tcPr>
          <w:p w:rsidR="00A30C32" w:rsidRPr="00745D25" w:rsidRDefault="00A30C32" w:rsidP="003D459C">
            <w:pPr>
              <w:autoSpaceDE w:val="0"/>
              <w:autoSpaceDN w:val="0"/>
              <w:adjustRightInd w:val="0"/>
              <w:spacing w:before="60" w:after="60" w:line="240" w:lineRule="auto"/>
              <w:ind w:right="-79"/>
              <w:jc w:val="center"/>
              <w:rPr>
                <w:rFonts w:ascii="Arial" w:eastAsia="Calibri" w:hAnsi="Arial" w:cs="Arial"/>
                <w:sz w:val="24"/>
                <w:szCs w:val="24"/>
              </w:rPr>
            </w:pPr>
            <w:r w:rsidRPr="00745D25">
              <w:rPr>
                <w:rFonts w:ascii="Arial" w:eastAsia="Calibri" w:hAnsi="Arial" w:cs="Arial"/>
                <w:sz w:val="24"/>
                <w:szCs w:val="24"/>
              </w:rPr>
              <w:t>0,00</w:t>
            </w:r>
          </w:p>
        </w:tc>
      </w:tr>
    </w:tbl>
    <w:p w:rsidR="004A4733" w:rsidRPr="00745D25" w:rsidRDefault="004A4733" w:rsidP="00166F55">
      <w:pPr>
        <w:pStyle w:val="aff8"/>
        <w:numPr>
          <w:ilvl w:val="0"/>
          <w:numId w:val="30"/>
        </w:numPr>
        <w:rPr>
          <w:rFonts w:ascii="Arial" w:eastAsia="MS Gothic" w:hAnsi="Arial" w:cs="Arial"/>
          <w:sz w:val="24"/>
          <w:szCs w:val="24"/>
          <w:lang w:eastAsia="en-US"/>
        </w:rPr>
        <w:sectPr w:rsidR="004A4733" w:rsidRPr="00745D25" w:rsidSect="00745D25">
          <w:endnotePr>
            <w:numFmt w:val="chicago"/>
          </w:endnotePr>
          <w:type w:val="nextColumn"/>
          <w:pgSz w:w="16838" w:h="11906" w:orient="landscape" w:code="9"/>
          <w:pgMar w:top="1134" w:right="567" w:bottom="1134" w:left="1134" w:header="709" w:footer="709" w:gutter="0"/>
          <w:cols w:space="708"/>
          <w:docGrid w:linePitch="360"/>
        </w:sectPr>
      </w:pPr>
    </w:p>
    <w:p w:rsidR="007B65EF" w:rsidRPr="00745D25" w:rsidRDefault="00651F83" w:rsidP="002056FE">
      <w:pPr>
        <w:keepNext/>
        <w:spacing w:after="140"/>
        <w:ind w:left="284"/>
        <w:jc w:val="center"/>
        <w:outlineLvl w:val="1"/>
        <w:rPr>
          <w:rFonts w:ascii="Arial" w:hAnsi="Arial" w:cs="Arial"/>
          <w:b/>
          <w:sz w:val="24"/>
          <w:szCs w:val="24"/>
        </w:rPr>
      </w:pPr>
      <w:r w:rsidRPr="00745D25">
        <w:rPr>
          <w:rFonts w:ascii="Arial" w:hAnsi="Arial" w:cs="Arial"/>
          <w:b/>
          <w:bCs/>
          <w:sz w:val="24"/>
          <w:szCs w:val="24"/>
          <w:lang w:eastAsia="en-US"/>
        </w:rPr>
        <w:lastRenderedPageBreak/>
        <w:t>2.</w:t>
      </w:r>
      <w:r w:rsidRPr="00745D25">
        <w:rPr>
          <w:rFonts w:ascii="Arial" w:hAnsi="Arial" w:cs="Arial"/>
          <w:b/>
          <w:sz w:val="24"/>
          <w:szCs w:val="24"/>
        </w:rPr>
        <w:t>Общая х</w:t>
      </w:r>
      <w:r w:rsidR="00F14E90" w:rsidRPr="00745D25">
        <w:rPr>
          <w:rFonts w:ascii="Arial" w:hAnsi="Arial" w:cs="Arial"/>
          <w:b/>
          <w:sz w:val="24"/>
          <w:szCs w:val="24"/>
        </w:rPr>
        <w:t>арактеристика сферы реализации</w:t>
      </w:r>
      <w:r w:rsidR="007B65EF" w:rsidRPr="00745D25">
        <w:rPr>
          <w:rFonts w:ascii="Arial" w:hAnsi="Arial" w:cs="Arial"/>
          <w:b/>
          <w:sz w:val="24"/>
          <w:szCs w:val="24"/>
        </w:rPr>
        <w:t xml:space="preserve"> подпрограммы </w:t>
      </w:r>
      <w:r w:rsidR="001E4EE2" w:rsidRPr="00745D25">
        <w:rPr>
          <w:rFonts w:ascii="Arial" w:hAnsi="Arial" w:cs="Arial"/>
          <w:b/>
          <w:sz w:val="24"/>
          <w:szCs w:val="24"/>
        </w:rPr>
        <w:br/>
      </w:r>
      <w:r w:rsidR="007B65EF" w:rsidRPr="00745D25">
        <w:rPr>
          <w:rFonts w:ascii="Arial" w:hAnsi="Arial" w:cs="Arial"/>
          <w:b/>
          <w:sz w:val="24"/>
          <w:szCs w:val="24"/>
        </w:rPr>
        <w:t>«Управление муниципальными финансами», описание основных проблем, решаемых посредством мероприятий.</w:t>
      </w:r>
    </w:p>
    <w:p w:rsidR="000D3F85" w:rsidRPr="00745D25" w:rsidRDefault="004A4733"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Реализация подпрограммы</w:t>
      </w:r>
      <w:r w:rsidR="00AE1EAE" w:rsidRPr="00745D25">
        <w:rPr>
          <w:rFonts w:ascii="Arial" w:hAnsi="Arial" w:cs="Arial"/>
          <w:color w:val="000000"/>
          <w:sz w:val="24"/>
          <w:szCs w:val="24"/>
          <w:lang w:bidi="ru-RU"/>
        </w:rPr>
        <w:t xml:space="preserve"> 4</w:t>
      </w:r>
      <w:r w:rsidRPr="00745D25">
        <w:rPr>
          <w:rFonts w:ascii="Arial" w:hAnsi="Arial" w:cs="Arial"/>
          <w:color w:val="000000"/>
          <w:sz w:val="24"/>
          <w:szCs w:val="24"/>
          <w:lang w:bidi="ru-RU"/>
        </w:rPr>
        <w:t xml:space="preserve"> «Управление муниципальными финансами» вызвана необходимостью совершенствования текущей бюджетной политики, развития стимулирующих факторов, открытости и прозрачности, более широким применением </w:t>
      </w:r>
      <w:proofErr w:type="gramStart"/>
      <w:r w:rsidRPr="00745D25">
        <w:rPr>
          <w:rFonts w:ascii="Arial" w:hAnsi="Arial" w:cs="Arial"/>
          <w:color w:val="000000"/>
          <w:sz w:val="24"/>
          <w:szCs w:val="24"/>
          <w:lang w:bidi="ru-RU"/>
        </w:rPr>
        <w:t>экономических методов</w:t>
      </w:r>
      <w:proofErr w:type="gramEnd"/>
      <w:r w:rsidRPr="00745D25">
        <w:rPr>
          <w:rFonts w:ascii="Arial" w:hAnsi="Arial" w:cs="Arial"/>
          <w:color w:val="000000"/>
          <w:sz w:val="24"/>
          <w:szCs w:val="24"/>
          <w:lang w:bidi="ru-RU"/>
        </w:rPr>
        <w:t xml:space="preserve"> управления, повышением </w:t>
      </w:r>
      <w:r w:rsidR="000D3F85" w:rsidRPr="00745D25">
        <w:rPr>
          <w:rFonts w:ascii="Arial" w:hAnsi="Arial" w:cs="Arial"/>
          <w:color w:val="000000"/>
          <w:sz w:val="24"/>
          <w:szCs w:val="24"/>
          <w:lang w:bidi="ru-RU"/>
        </w:rPr>
        <w:t>эффективности управления муниципальными финансами. Долгосрочная сбалансированность и устойчивость бюджетной системы, переход от «управления затратами» к «управлению результатами» - это одна из</w:t>
      </w:r>
      <w:r w:rsidR="001E4EE2" w:rsidRPr="00745D25">
        <w:rPr>
          <w:rFonts w:ascii="Arial" w:hAnsi="Arial" w:cs="Arial"/>
          <w:color w:val="000000"/>
          <w:sz w:val="24"/>
          <w:szCs w:val="24"/>
          <w:lang w:bidi="ru-RU"/>
        </w:rPr>
        <w:t> </w:t>
      </w:r>
      <w:r w:rsidR="000D3F85" w:rsidRPr="00745D25">
        <w:rPr>
          <w:rFonts w:ascii="Arial" w:hAnsi="Arial" w:cs="Arial"/>
          <w:color w:val="000000"/>
          <w:sz w:val="24"/>
          <w:szCs w:val="24"/>
          <w:lang w:bidi="ru-RU"/>
        </w:rPr>
        <w:t xml:space="preserve"> стратегических целей бюджетной политики городского округа Люберцы Московской области. </w:t>
      </w:r>
    </w:p>
    <w:p w:rsidR="004C50CE" w:rsidRPr="00745D25" w:rsidRDefault="000D3F85"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 формирование «программного» бюджета, повышение качества предоставляемых муниципальных услуг, качественное исполнение бюджета, управление муниципальным долгом.</w:t>
      </w:r>
    </w:p>
    <w:p w:rsidR="004C50CE" w:rsidRPr="00745D25" w:rsidRDefault="004C50CE"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Основными проблемами в сфере реализации Подпрограммы 4 «Управление муниципальными финансами» муниципальной программы «Управление имуществом и</w:t>
      </w:r>
      <w:r w:rsidR="001E4EE2"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муниципальными финансами», в том числе в случае затруднений с реализацией ее</w:t>
      </w:r>
      <w:r w:rsidR="001E4EE2"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основных мероприятий, являются: </w:t>
      </w:r>
    </w:p>
    <w:p w:rsidR="004C50CE" w:rsidRPr="00745D25" w:rsidRDefault="004C50CE"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несвоевременное осуществление или осуществление не в полном объеме полномочий, закрепленных законодательством Российской Федерации за органами местного самоуправления;</w:t>
      </w:r>
    </w:p>
    <w:p w:rsidR="004C50CE" w:rsidRPr="00745D25" w:rsidRDefault="004C50CE"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наличие просроченной кредиторской задолженности.</w:t>
      </w:r>
    </w:p>
    <w:p w:rsidR="004C50CE" w:rsidRPr="00745D25" w:rsidRDefault="004C50CE" w:rsidP="002056FE">
      <w:pPr>
        <w:pStyle w:val="2f"/>
        <w:shd w:val="clear" w:color="auto" w:fill="auto"/>
        <w:spacing w:line="276" w:lineRule="auto"/>
        <w:ind w:firstLine="851"/>
        <w:rPr>
          <w:rFonts w:ascii="Arial" w:hAnsi="Arial" w:cs="Arial"/>
          <w:color w:val="000000"/>
          <w:sz w:val="24"/>
          <w:szCs w:val="24"/>
          <w:lang w:bidi="ru-RU"/>
        </w:rPr>
      </w:pPr>
      <w:r w:rsidRPr="00745D25">
        <w:rPr>
          <w:rFonts w:ascii="Arial" w:hAnsi="Arial" w:cs="Arial"/>
          <w:color w:val="000000"/>
          <w:sz w:val="24"/>
          <w:szCs w:val="24"/>
          <w:lang w:bidi="ru-RU"/>
        </w:rPr>
        <w:t>Особенности сферы реализации Подпрограммы 4 «Управление муниципальными финансами», условия ее реализации и имеющиеся проблемы предопределяют цели, задачи, структуру и состав мероприятий Подпрограммы.</w:t>
      </w:r>
    </w:p>
    <w:p w:rsidR="0044329B" w:rsidRPr="00745D25" w:rsidRDefault="001E4EE2" w:rsidP="002056FE">
      <w:pPr>
        <w:pStyle w:val="2f"/>
        <w:shd w:val="clear" w:color="auto" w:fill="auto"/>
        <w:spacing w:before="120" w:after="240" w:line="240" w:lineRule="auto"/>
        <w:ind w:firstLine="0"/>
        <w:jc w:val="center"/>
        <w:rPr>
          <w:rFonts w:ascii="Arial" w:hAnsi="Arial" w:cs="Arial"/>
          <w:b/>
          <w:color w:val="000000"/>
          <w:sz w:val="24"/>
          <w:szCs w:val="24"/>
          <w:lang w:bidi="ru-RU"/>
        </w:rPr>
      </w:pPr>
      <w:r w:rsidRPr="00745D25">
        <w:rPr>
          <w:rFonts w:ascii="Arial" w:hAnsi="Arial" w:cs="Arial"/>
          <w:b/>
          <w:color w:val="000000"/>
          <w:sz w:val="24"/>
          <w:szCs w:val="24"/>
          <w:lang w:bidi="ru-RU"/>
        </w:rPr>
        <w:t>2.1</w:t>
      </w:r>
      <w:r w:rsidR="007E1B6F" w:rsidRPr="00745D25">
        <w:rPr>
          <w:rFonts w:ascii="Arial" w:hAnsi="Arial" w:cs="Arial"/>
          <w:b/>
          <w:color w:val="000000"/>
          <w:sz w:val="24"/>
          <w:szCs w:val="24"/>
          <w:lang w:bidi="ru-RU"/>
        </w:rPr>
        <w:t xml:space="preserve">. </w:t>
      </w:r>
      <w:r w:rsidR="0044329B" w:rsidRPr="00745D25">
        <w:rPr>
          <w:rFonts w:ascii="Arial" w:hAnsi="Arial" w:cs="Arial"/>
          <w:b/>
          <w:color w:val="000000"/>
          <w:sz w:val="24"/>
          <w:szCs w:val="24"/>
          <w:lang w:bidi="ru-RU"/>
        </w:rPr>
        <w:t>Описание цели Подпрограммы 4</w:t>
      </w:r>
    </w:p>
    <w:p w:rsidR="00B2254D" w:rsidRPr="00745D25" w:rsidRDefault="00B2254D"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Одной из стратегических целей подпрограммы 4 «Управление муниципальными финансами» является повышение качества управления муниципальными финансами.</w:t>
      </w:r>
    </w:p>
    <w:p w:rsidR="00B2254D" w:rsidRPr="00745D25" w:rsidRDefault="00B2254D"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Инструментами, обеспечивающими повышения качества управления муниципальными финансами городского округа Люберцы Московской области, являются:</w:t>
      </w:r>
    </w:p>
    <w:p w:rsidR="00B2254D" w:rsidRPr="00745D25" w:rsidRDefault="00B2254D"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1) Реализация основных приоритетов налоговой политики городского округа Люберцы Московской области направлены на развитие доходной базы города, повышение уровня собираемости налоговых и неналоговых доходов с учетом требований сбалансированности и</w:t>
      </w:r>
      <w:r w:rsidR="001E4EE2"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устойчивости городского бюджета.</w:t>
      </w:r>
    </w:p>
    <w:p w:rsidR="00B2254D" w:rsidRPr="00745D25" w:rsidRDefault="00B2254D"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В целях обеспечения устойчивого и сбалансированного роста налоговых и</w:t>
      </w:r>
      <w:r w:rsidR="001E4EE2"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неналоговых доходов бюджета городского округа Люберцы на долгосрочную перспективу, должно быть продолжено решение следующих задач:</w:t>
      </w:r>
    </w:p>
    <w:p w:rsidR="00B2254D" w:rsidRPr="00745D25" w:rsidRDefault="00B2254D"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 xml:space="preserve">- совершенствование налогового администрирования и повышение </w:t>
      </w:r>
      <w:proofErr w:type="gramStart"/>
      <w:r w:rsidRPr="00745D25">
        <w:rPr>
          <w:rFonts w:ascii="Arial" w:hAnsi="Arial" w:cs="Arial"/>
          <w:color w:val="000000"/>
          <w:sz w:val="24"/>
          <w:szCs w:val="24"/>
          <w:lang w:bidi="ru-RU"/>
        </w:rPr>
        <w:t>уровня ответственности главных администраторов доходов городского бюджета</w:t>
      </w:r>
      <w:proofErr w:type="gramEnd"/>
      <w:r w:rsidRPr="00745D25">
        <w:rPr>
          <w:rFonts w:ascii="Arial" w:hAnsi="Arial" w:cs="Arial"/>
          <w:color w:val="000000"/>
          <w:sz w:val="24"/>
          <w:szCs w:val="24"/>
          <w:lang w:bidi="ru-RU"/>
        </w:rPr>
        <w:t xml:space="preserve"> за выполнение плановых показателей по поступлениям доходов в бюджет.</w:t>
      </w:r>
    </w:p>
    <w:p w:rsidR="00B2254D" w:rsidRPr="00745D25" w:rsidRDefault="00B2254D"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 xml:space="preserve">Улучшение качества администрирования возможно за счет реализации следующих </w:t>
      </w:r>
      <w:r w:rsidRPr="00745D25">
        <w:rPr>
          <w:rFonts w:ascii="Arial" w:hAnsi="Arial" w:cs="Arial"/>
          <w:color w:val="000000"/>
          <w:sz w:val="24"/>
          <w:szCs w:val="24"/>
          <w:lang w:bidi="ru-RU"/>
        </w:rPr>
        <w:lastRenderedPageBreak/>
        <w:t>мероприятий:</w:t>
      </w:r>
    </w:p>
    <w:p w:rsidR="00B2254D" w:rsidRPr="00745D25" w:rsidRDefault="00B2254D"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повышение ответственности главных администраторов за формирование полных и достоверных прогнозных показателей по администрируемым доходным источникам;</w:t>
      </w:r>
    </w:p>
    <w:p w:rsidR="00B2254D" w:rsidRPr="00745D25" w:rsidRDefault="00B2254D"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взыскание в полном объеме недоимки и недопущение возникновения задолженности по текущим платежам;</w:t>
      </w:r>
    </w:p>
    <w:p w:rsidR="00B2254D" w:rsidRPr="00745D25" w:rsidRDefault="00B2254D"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осуществление мониторинга нормативно-правовых актов по местным налогам на предмет соответствия действующему законодательству, проведение оценки эффективности применения льгот, налоговых ставок в целях их ежегодного обновления и</w:t>
      </w:r>
      <w:r w:rsidR="001E4EE2"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актуализации.</w:t>
      </w:r>
    </w:p>
    <w:p w:rsidR="00B2254D" w:rsidRPr="00745D25" w:rsidRDefault="00B2254D" w:rsidP="002056FE">
      <w:pPr>
        <w:pStyle w:val="formattext"/>
        <w:shd w:val="clear" w:color="auto" w:fill="FFFFFF"/>
        <w:spacing w:before="0" w:beforeAutospacing="0" w:after="0" w:afterAutospacing="0" w:line="315" w:lineRule="atLeast"/>
        <w:ind w:firstLine="709"/>
        <w:jc w:val="both"/>
        <w:textAlignment w:val="baseline"/>
        <w:rPr>
          <w:rFonts w:ascii="Arial" w:hAnsi="Arial" w:cs="Arial"/>
          <w:color w:val="000000"/>
          <w:lang w:bidi="ru-RU"/>
        </w:rPr>
      </w:pPr>
      <w:r w:rsidRPr="00745D25">
        <w:rPr>
          <w:rFonts w:ascii="Arial" w:hAnsi="Arial" w:cs="Arial"/>
          <w:spacing w:val="2"/>
        </w:rPr>
        <w:t xml:space="preserve">2) </w:t>
      </w:r>
      <w:r w:rsidRPr="00745D25">
        <w:rPr>
          <w:rFonts w:ascii="Arial" w:hAnsi="Arial" w:cs="Arial"/>
          <w:color w:val="000000"/>
          <w:lang w:bidi="ru-RU"/>
        </w:rPr>
        <w:t xml:space="preserve">Реализация программно-целевого принципа планирования и исполнения бюджета городского округа </w:t>
      </w:r>
      <w:r w:rsidR="009A5E94" w:rsidRPr="00745D25">
        <w:rPr>
          <w:rFonts w:ascii="Arial" w:hAnsi="Arial" w:cs="Arial"/>
          <w:color w:val="000000"/>
          <w:lang w:bidi="ru-RU"/>
        </w:rPr>
        <w:t>Люберцы</w:t>
      </w:r>
      <w:r w:rsidRPr="00745D25">
        <w:rPr>
          <w:rFonts w:ascii="Arial" w:hAnsi="Arial" w:cs="Arial"/>
          <w:color w:val="000000"/>
          <w:lang w:bidi="ru-RU"/>
        </w:rPr>
        <w:t xml:space="preserve"> Московской области.</w:t>
      </w:r>
    </w:p>
    <w:p w:rsidR="00B2254D" w:rsidRPr="00745D25" w:rsidRDefault="00B2254D"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Московской области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w:t>
      </w:r>
      <w:r w:rsidR="001E4EE2"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распределением бюджетных средств и достижением результатов.</w:t>
      </w:r>
    </w:p>
    <w:p w:rsidR="00B2254D" w:rsidRPr="00745D25" w:rsidRDefault="00B2254D"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При этом муниципальная долговая политика городского округа Люберцы Московской области в 2020-2024 годах должна строиться на принципах безусловного исполнения долговых обязательств городского округа в полном объеме и в установленный срок и</w:t>
      </w:r>
      <w:r w:rsidR="001E4EE2"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обеспечивать финансовую устойчивость городского округа и ее дальнейшее развитие.</w:t>
      </w:r>
    </w:p>
    <w:p w:rsidR="00571913" w:rsidRPr="00745D25" w:rsidRDefault="0021641F" w:rsidP="002056FE">
      <w:pPr>
        <w:pStyle w:val="2f"/>
        <w:shd w:val="clear" w:color="auto" w:fill="auto"/>
        <w:spacing w:before="120" w:after="240" w:line="240" w:lineRule="auto"/>
        <w:ind w:firstLine="0"/>
        <w:jc w:val="center"/>
        <w:rPr>
          <w:rFonts w:ascii="Arial" w:hAnsi="Arial" w:cs="Arial"/>
          <w:b/>
          <w:color w:val="000000"/>
          <w:sz w:val="24"/>
          <w:szCs w:val="24"/>
          <w:lang w:bidi="ru-RU"/>
        </w:rPr>
      </w:pPr>
      <w:r w:rsidRPr="00745D25">
        <w:rPr>
          <w:rFonts w:ascii="Arial" w:hAnsi="Arial" w:cs="Arial"/>
          <w:b/>
          <w:color w:val="000000"/>
          <w:sz w:val="24"/>
          <w:szCs w:val="24"/>
          <w:lang w:bidi="ru-RU"/>
        </w:rPr>
        <w:t>2.2</w:t>
      </w:r>
      <w:r w:rsidR="00571913" w:rsidRPr="00745D25">
        <w:rPr>
          <w:rFonts w:ascii="Arial" w:hAnsi="Arial" w:cs="Arial"/>
          <w:b/>
          <w:color w:val="000000"/>
          <w:sz w:val="24"/>
          <w:szCs w:val="24"/>
          <w:lang w:bidi="ru-RU"/>
        </w:rPr>
        <w:t>. Прогноз развития сферы управления муниципальными финансами</w:t>
      </w:r>
    </w:p>
    <w:p w:rsidR="00571913" w:rsidRPr="00745D25" w:rsidRDefault="00571913"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Долгосрочная сбалансированность и устойчивость бюджетной системы, переход от</w:t>
      </w:r>
      <w:r w:rsidR="0021641F" w:rsidRPr="00745D25">
        <w:rPr>
          <w:rFonts w:ascii="Arial" w:hAnsi="Arial" w:cs="Arial"/>
          <w:color w:val="000000"/>
          <w:sz w:val="24"/>
          <w:szCs w:val="24"/>
          <w:lang w:bidi="ru-RU"/>
        </w:rPr>
        <w:t> </w:t>
      </w:r>
      <w:r w:rsidRPr="00745D25">
        <w:rPr>
          <w:rFonts w:ascii="Arial" w:hAnsi="Arial" w:cs="Arial"/>
          <w:color w:val="000000"/>
          <w:sz w:val="24"/>
          <w:szCs w:val="24"/>
          <w:lang w:bidi="ru-RU"/>
        </w:rPr>
        <w:t>"управления затратами" к "управлению результатами" - это одна из стратегических целей бюджетной политики городского округа Люберцы.</w:t>
      </w:r>
    </w:p>
    <w:p w:rsidR="00571913" w:rsidRPr="00745D25" w:rsidRDefault="00571913"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Основными направлениями деятельности по обеспечению долгосрочной сбалансированности и устойчивости бюджетной системы городского округа Люберцы являются проведение эффективной и стабильной работы с налогоплательщиками, формирование "программного" бюджета на трехлетний период, качественное исполнение бюджета городского округа Люберцы, управление муниципальным долгом.</w:t>
      </w:r>
    </w:p>
    <w:p w:rsidR="00571913" w:rsidRPr="00745D25" w:rsidRDefault="00571913"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Инструментами, обеспечивающими повышение качества управления муниципальными финансами городского округа Люберцы, являются:</w:t>
      </w:r>
    </w:p>
    <w:p w:rsidR="00571913" w:rsidRPr="00745D25" w:rsidRDefault="00571913" w:rsidP="002056FE">
      <w:pPr>
        <w:pStyle w:val="2f"/>
        <w:numPr>
          <w:ilvl w:val="0"/>
          <w:numId w:val="11"/>
        </w:numPr>
        <w:shd w:val="clear" w:color="auto" w:fill="auto"/>
        <w:tabs>
          <w:tab w:val="left" w:pos="322"/>
        </w:tabs>
        <w:spacing w:line="276" w:lineRule="auto"/>
        <w:ind w:firstLine="709"/>
        <w:rPr>
          <w:rFonts w:ascii="Arial" w:hAnsi="Arial" w:cs="Arial"/>
          <w:sz w:val="24"/>
          <w:szCs w:val="24"/>
        </w:rPr>
      </w:pPr>
      <w:r w:rsidRPr="00745D25">
        <w:rPr>
          <w:rFonts w:ascii="Arial" w:hAnsi="Arial" w:cs="Arial"/>
          <w:color w:val="000000"/>
          <w:sz w:val="24"/>
          <w:szCs w:val="24"/>
          <w:lang w:bidi="ru-RU"/>
        </w:rPr>
        <w:t>Проведение стабильной политики в городском округе Люберцы, направленной на увеличение поступления доходов бюджета городского округа Люберцы.</w:t>
      </w:r>
    </w:p>
    <w:p w:rsidR="00571913" w:rsidRPr="00745D25" w:rsidRDefault="00571913"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Приоритеты финансово-экономической политики городского округа Люберцы направлены на поддержание сбалансированности и устойчивости бюджета городского округа Люберцы, стимулирование предпринимательской деятельности, в том числе развитие малого бизнеса, формирование благоприятного инвестиционного климата в основных отраслях экономики и социальную поддержку населения городского округа Люберцы.</w:t>
      </w:r>
    </w:p>
    <w:p w:rsidR="00571913" w:rsidRPr="00745D25" w:rsidRDefault="00571913"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 xml:space="preserve">В целях реализации комплекса задач, стоящих перед городским округом Люберцы, необходимо качественное увеличение роста доходов бюджета городского округа </w:t>
      </w:r>
      <w:r w:rsidRPr="00745D25">
        <w:rPr>
          <w:rFonts w:ascii="Arial" w:hAnsi="Arial" w:cs="Arial"/>
          <w:color w:val="000000"/>
          <w:sz w:val="24"/>
          <w:szCs w:val="24"/>
          <w:lang w:bidi="ru-RU"/>
        </w:rPr>
        <w:lastRenderedPageBreak/>
        <w:t>Люберцы, которое планируется достичь за счет проводимых органами местного самоуправления мероприятий по мобилизации доходов.</w:t>
      </w:r>
    </w:p>
    <w:p w:rsidR="00571913" w:rsidRPr="00745D25" w:rsidRDefault="00571913"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Следует принять исчерпывающие меры по наведению порядка в сфере размещения наружной рекламы на территории муниципального образования. Взять под особый контроль вопрос выявления и пресечения на территории муниципального образований случаев несанкционированного размещения твердых бытовых отходов.</w:t>
      </w:r>
    </w:p>
    <w:p w:rsidR="00571913" w:rsidRPr="00745D25" w:rsidRDefault="00571913"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На основе анализа финансовых и экономических затруднений в деятельности организаций разрабатывать мероприятия, направленные на решение проблемных вопросов, которые должны обеспечить выход убыточных организаций на безубыточный уровень деятельности, и погашение ими задолженности перед бюджетом.</w:t>
      </w:r>
    </w:p>
    <w:p w:rsidR="00571913" w:rsidRPr="00745D25" w:rsidRDefault="00571913" w:rsidP="002056FE">
      <w:pPr>
        <w:pStyle w:val="2f"/>
        <w:numPr>
          <w:ilvl w:val="0"/>
          <w:numId w:val="11"/>
        </w:numPr>
        <w:shd w:val="clear" w:color="auto" w:fill="auto"/>
        <w:tabs>
          <w:tab w:val="left" w:pos="322"/>
        </w:tabs>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Реализация программно-целевого принципа планирования и исполнения бюджета городского округа Люберцы.</w:t>
      </w:r>
    </w:p>
    <w:p w:rsidR="00571913" w:rsidRPr="00745D25" w:rsidRDefault="00571913"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Применение программно-целевого принципа планирования и исполнения бюджета городского округа Люберцы приведет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w:t>
      </w:r>
    </w:p>
    <w:p w:rsidR="00571913" w:rsidRPr="00745D25" w:rsidRDefault="00571913"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 xml:space="preserve">Построение программно-целевого бюджета городского округа Люберцы должно основываться </w:t>
      </w:r>
      <w:proofErr w:type="gramStart"/>
      <w:r w:rsidRPr="00745D25">
        <w:rPr>
          <w:rFonts w:ascii="Arial" w:hAnsi="Arial" w:cs="Arial"/>
          <w:color w:val="000000"/>
          <w:sz w:val="24"/>
          <w:szCs w:val="24"/>
          <w:lang w:bidi="ru-RU"/>
        </w:rPr>
        <w:t>на</w:t>
      </w:r>
      <w:proofErr w:type="gramEnd"/>
      <w:r w:rsidRPr="00745D25">
        <w:rPr>
          <w:rFonts w:ascii="Arial" w:hAnsi="Arial" w:cs="Arial"/>
          <w:color w:val="000000"/>
          <w:sz w:val="24"/>
          <w:szCs w:val="24"/>
          <w:lang w:bidi="ru-RU"/>
        </w:rPr>
        <w:t>:</w:t>
      </w:r>
    </w:p>
    <w:p w:rsidR="00571913" w:rsidRPr="00745D25" w:rsidRDefault="00571913"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 xml:space="preserve">внедрении программно-целевого принципа </w:t>
      </w:r>
      <w:proofErr w:type="gramStart"/>
      <w:r w:rsidRPr="00745D25">
        <w:rPr>
          <w:rFonts w:ascii="Arial" w:hAnsi="Arial" w:cs="Arial"/>
          <w:color w:val="000000"/>
          <w:sz w:val="24"/>
          <w:szCs w:val="24"/>
          <w:lang w:bidi="ru-RU"/>
        </w:rPr>
        <w:t>организации деятельности органов местного самоуправления городского округа</w:t>
      </w:r>
      <w:proofErr w:type="gramEnd"/>
      <w:r w:rsidRPr="00745D25">
        <w:rPr>
          <w:rFonts w:ascii="Arial" w:hAnsi="Arial" w:cs="Arial"/>
          <w:color w:val="000000"/>
          <w:sz w:val="24"/>
          <w:szCs w:val="24"/>
          <w:lang w:bidi="ru-RU"/>
        </w:rPr>
        <w:t xml:space="preserve"> Люберцы;</w:t>
      </w:r>
    </w:p>
    <w:p w:rsidR="00571913" w:rsidRPr="00745D25" w:rsidRDefault="00571913"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proofErr w:type="gramStart"/>
      <w:r w:rsidRPr="00745D25">
        <w:rPr>
          <w:rFonts w:ascii="Arial" w:hAnsi="Arial" w:cs="Arial"/>
          <w:color w:val="000000"/>
          <w:sz w:val="24"/>
          <w:szCs w:val="24"/>
          <w:lang w:bidi="ru-RU"/>
        </w:rPr>
        <w:t>обеспечении</w:t>
      </w:r>
      <w:proofErr w:type="gramEnd"/>
      <w:r w:rsidRPr="00745D25">
        <w:rPr>
          <w:rFonts w:ascii="Arial" w:hAnsi="Arial" w:cs="Arial"/>
          <w:color w:val="000000"/>
          <w:sz w:val="24"/>
          <w:szCs w:val="24"/>
          <w:lang w:bidi="ru-RU"/>
        </w:rPr>
        <w:t xml:space="preserve"> сбалансированности и социальной направленности бюджета городского округа Люберцы при сохранении высокой степени долговой</w:t>
      </w:r>
      <w:r w:rsidR="00124D6F" w:rsidRPr="00745D25">
        <w:rPr>
          <w:rFonts w:ascii="Arial" w:hAnsi="Arial" w:cs="Arial"/>
          <w:color w:val="000000"/>
          <w:sz w:val="24"/>
          <w:szCs w:val="24"/>
          <w:lang w:bidi="ru-RU"/>
        </w:rPr>
        <w:t xml:space="preserve"> </w:t>
      </w:r>
      <w:r w:rsidRPr="00745D25">
        <w:rPr>
          <w:rFonts w:ascii="Arial" w:hAnsi="Arial" w:cs="Arial"/>
          <w:color w:val="000000"/>
          <w:sz w:val="24"/>
          <w:szCs w:val="24"/>
          <w:lang w:bidi="ru-RU"/>
        </w:rPr>
        <w:t>устойчивости.</w:t>
      </w:r>
    </w:p>
    <w:p w:rsidR="00571913" w:rsidRPr="00745D25" w:rsidRDefault="00571913"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Повышение эффективности бюджетных расходов городского округа Люберцы должно быть достигнуто при помощи: создания стимулов повышения качества управления бюджетным процессом;</w:t>
      </w:r>
      <w:r w:rsidR="00124D6F" w:rsidRPr="00745D25">
        <w:rPr>
          <w:rFonts w:ascii="Arial" w:hAnsi="Arial" w:cs="Arial"/>
          <w:color w:val="000000"/>
          <w:sz w:val="24"/>
          <w:szCs w:val="24"/>
          <w:lang w:bidi="ru-RU"/>
        </w:rPr>
        <w:t xml:space="preserve"> </w:t>
      </w:r>
      <w:r w:rsidRPr="00745D25">
        <w:rPr>
          <w:rFonts w:ascii="Arial" w:hAnsi="Arial" w:cs="Arial"/>
          <w:color w:val="000000"/>
          <w:sz w:val="24"/>
          <w:szCs w:val="24"/>
          <w:lang w:bidi="ru-RU"/>
        </w:rPr>
        <w:t>формирования "программного" бюджета на трехлетний период; укрепления финансовой самостоятельности; повышения прозрачности бюджета.</w:t>
      </w:r>
    </w:p>
    <w:p w:rsidR="00571913" w:rsidRPr="00745D25" w:rsidRDefault="00571913"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Бюджет городского округа Люберцы на 2020 год сформирован с дефицитом. Наличие дефицита бюджета обусловлено необходимостью интенсивного социального и</w:t>
      </w:r>
      <w:r w:rsidR="00192995"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экономического развития городского округа Люберцы.</w:t>
      </w:r>
    </w:p>
    <w:p w:rsidR="00571913" w:rsidRPr="00745D25" w:rsidRDefault="00571913" w:rsidP="002056FE">
      <w:pPr>
        <w:pStyle w:val="2f"/>
        <w:shd w:val="clear" w:color="auto" w:fill="auto"/>
        <w:spacing w:line="276" w:lineRule="auto"/>
        <w:ind w:firstLine="709"/>
        <w:rPr>
          <w:rFonts w:ascii="Arial" w:hAnsi="Arial" w:cs="Arial"/>
          <w:color w:val="000000"/>
          <w:sz w:val="24"/>
          <w:szCs w:val="24"/>
          <w:lang w:bidi="ru-RU"/>
        </w:rPr>
      </w:pPr>
      <w:proofErr w:type="gramStart"/>
      <w:r w:rsidRPr="00745D25">
        <w:rPr>
          <w:rFonts w:ascii="Arial" w:hAnsi="Arial" w:cs="Arial"/>
          <w:color w:val="000000"/>
          <w:sz w:val="24"/>
          <w:szCs w:val="24"/>
          <w:lang w:bidi="ru-RU"/>
        </w:rPr>
        <w:t xml:space="preserve">На реализацию Подпрограммы могут оказать значительное влияние внешние риски, связанные с перераспределением расходных полномочий между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в соответствии с решениями, которые могут быть приняты на федеральном и </w:t>
      </w:r>
      <w:proofErr w:type="spellStart"/>
      <w:r w:rsidRPr="00745D25">
        <w:rPr>
          <w:rFonts w:ascii="Arial" w:hAnsi="Arial" w:cs="Arial"/>
          <w:color w:val="000000"/>
          <w:sz w:val="24"/>
          <w:szCs w:val="24"/>
          <w:lang w:bidi="ru-RU"/>
        </w:rPr>
        <w:t>субъектовом</w:t>
      </w:r>
      <w:proofErr w:type="spellEnd"/>
      <w:r w:rsidRPr="00745D25">
        <w:rPr>
          <w:rFonts w:ascii="Arial" w:hAnsi="Arial" w:cs="Arial"/>
          <w:color w:val="000000"/>
          <w:sz w:val="24"/>
          <w:szCs w:val="24"/>
          <w:lang w:bidi="ru-RU"/>
        </w:rPr>
        <w:t xml:space="preserve"> уровне.</w:t>
      </w:r>
      <w:proofErr w:type="gramEnd"/>
    </w:p>
    <w:p w:rsidR="00571913" w:rsidRPr="00745D25" w:rsidRDefault="00571913" w:rsidP="002056FE">
      <w:pPr>
        <w:pStyle w:val="2f"/>
        <w:shd w:val="clear" w:color="auto" w:fill="auto"/>
        <w:spacing w:line="276" w:lineRule="auto"/>
        <w:ind w:firstLine="709"/>
        <w:rPr>
          <w:rFonts w:ascii="Arial" w:hAnsi="Arial" w:cs="Arial"/>
          <w:color w:val="000000"/>
          <w:sz w:val="24"/>
          <w:szCs w:val="24"/>
          <w:lang w:bidi="ru-RU"/>
        </w:rPr>
      </w:pPr>
      <w:r w:rsidRPr="00745D25">
        <w:rPr>
          <w:rFonts w:ascii="Arial" w:hAnsi="Arial" w:cs="Arial"/>
          <w:color w:val="000000"/>
          <w:sz w:val="24"/>
          <w:szCs w:val="24"/>
          <w:lang w:bidi="ru-RU"/>
        </w:rPr>
        <w:t>Для снижения данного риска будет проводиться анализ проектов федеральных и</w:t>
      </w:r>
      <w:r w:rsidR="00192995" w:rsidRPr="00745D25">
        <w:rPr>
          <w:rFonts w:ascii="Arial" w:hAnsi="Arial" w:cs="Arial"/>
          <w:color w:val="000000"/>
          <w:sz w:val="24"/>
          <w:szCs w:val="24"/>
          <w:lang w:bidi="ru-RU"/>
        </w:rPr>
        <w:t> </w:t>
      </w:r>
      <w:proofErr w:type="spellStart"/>
      <w:r w:rsidRPr="00745D25">
        <w:rPr>
          <w:rFonts w:ascii="Arial" w:hAnsi="Arial" w:cs="Arial"/>
          <w:color w:val="000000"/>
          <w:sz w:val="24"/>
          <w:szCs w:val="24"/>
          <w:lang w:bidi="ru-RU"/>
        </w:rPr>
        <w:t>субъектовых</w:t>
      </w:r>
      <w:proofErr w:type="spellEnd"/>
      <w:r w:rsidRPr="00745D25">
        <w:rPr>
          <w:rFonts w:ascii="Arial" w:hAnsi="Arial" w:cs="Arial"/>
          <w:color w:val="000000"/>
          <w:sz w:val="24"/>
          <w:szCs w:val="24"/>
          <w:lang w:bidi="ru-RU"/>
        </w:rPr>
        <w:t xml:space="preserve"> нормативных правовых актов и в случае необходимости готовиться предложение по компенсации дополнительных расходов, возникших в результате решений, принятых органами государственной власти.</w:t>
      </w:r>
    </w:p>
    <w:p w:rsidR="0029084E" w:rsidRPr="00745D25" w:rsidRDefault="0029084E" w:rsidP="004A4733">
      <w:pPr>
        <w:pStyle w:val="2f"/>
        <w:shd w:val="clear" w:color="auto" w:fill="auto"/>
        <w:spacing w:line="274" w:lineRule="exact"/>
        <w:ind w:right="200" w:firstLine="993"/>
        <w:rPr>
          <w:rFonts w:ascii="Arial" w:hAnsi="Arial" w:cs="Arial"/>
          <w:color w:val="000000"/>
          <w:sz w:val="24"/>
          <w:szCs w:val="24"/>
          <w:lang w:bidi="ru-RU"/>
        </w:rPr>
      </w:pPr>
    </w:p>
    <w:p w:rsidR="007F7B00" w:rsidRPr="00745D25" w:rsidRDefault="009D76EE" w:rsidP="00853723">
      <w:pPr>
        <w:pStyle w:val="2f"/>
        <w:shd w:val="clear" w:color="auto" w:fill="auto"/>
        <w:spacing w:after="147" w:line="276" w:lineRule="auto"/>
        <w:ind w:firstLine="851"/>
        <w:rPr>
          <w:rFonts w:ascii="Arial" w:hAnsi="Arial" w:cs="Arial"/>
          <w:color w:val="000000"/>
          <w:sz w:val="24"/>
          <w:szCs w:val="24"/>
          <w:lang w:bidi="ru-RU"/>
        </w:rPr>
        <w:sectPr w:rsidR="007F7B00" w:rsidRPr="00745D25" w:rsidSect="00745D25">
          <w:headerReference w:type="default" r:id="rId18"/>
          <w:headerReference w:type="first" r:id="rId19"/>
          <w:endnotePr>
            <w:numFmt w:val="chicago"/>
          </w:endnotePr>
          <w:type w:val="nextColumn"/>
          <w:pgSz w:w="11906" w:h="16838" w:code="9"/>
          <w:pgMar w:top="1134" w:right="567" w:bottom="1134" w:left="1134" w:header="709" w:footer="709" w:gutter="0"/>
          <w:cols w:space="708"/>
          <w:docGrid w:linePitch="360"/>
        </w:sectPr>
      </w:pPr>
      <w:r w:rsidRPr="00745D25">
        <w:rPr>
          <w:rFonts w:ascii="Arial" w:eastAsia="Calibri" w:hAnsi="Arial" w:cs="Arial"/>
          <w:sz w:val="24"/>
          <w:szCs w:val="24"/>
        </w:rPr>
        <w:br w:type="page"/>
      </w:r>
    </w:p>
    <w:p w:rsidR="00844FF4" w:rsidRPr="00745D25" w:rsidRDefault="00C07137" w:rsidP="008F771B">
      <w:pPr>
        <w:spacing w:after="0"/>
        <w:ind w:left="10348"/>
        <w:jc w:val="right"/>
        <w:rPr>
          <w:rFonts w:ascii="Arial" w:eastAsia="Calibri" w:hAnsi="Arial" w:cs="Arial"/>
          <w:sz w:val="24"/>
          <w:szCs w:val="24"/>
        </w:rPr>
      </w:pPr>
      <w:r w:rsidRPr="00745D25">
        <w:rPr>
          <w:rFonts w:ascii="Arial" w:eastAsia="Calibri" w:hAnsi="Arial" w:cs="Arial"/>
          <w:sz w:val="24"/>
          <w:szCs w:val="24"/>
        </w:rPr>
        <w:lastRenderedPageBreak/>
        <w:t>Приложение № 1</w:t>
      </w:r>
      <w:r w:rsidRPr="00745D25">
        <w:rPr>
          <w:rFonts w:ascii="Arial" w:eastAsia="Calibri" w:hAnsi="Arial" w:cs="Arial"/>
          <w:sz w:val="24"/>
          <w:szCs w:val="24"/>
        </w:rPr>
        <w:br/>
        <w:t xml:space="preserve">к муниципальной подпрограмме </w:t>
      </w:r>
      <w:r w:rsidR="004D711F" w:rsidRPr="00745D25">
        <w:rPr>
          <w:rFonts w:ascii="Arial" w:eastAsia="Calibri" w:hAnsi="Arial" w:cs="Arial"/>
          <w:sz w:val="24"/>
          <w:szCs w:val="24"/>
        </w:rPr>
        <w:t>4</w:t>
      </w:r>
    </w:p>
    <w:p w:rsidR="00C07137" w:rsidRPr="00745D25" w:rsidRDefault="00C07137" w:rsidP="008F771B">
      <w:pPr>
        <w:spacing w:after="0"/>
        <w:ind w:left="10348"/>
        <w:jc w:val="right"/>
        <w:rPr>
          <w:rFonts w:ascii="Arial" w:eastAsia="Calibri" w:hAnsi="Arial" w:cs="Arial"/>
          <w:sz w:val="24"/>
          <w:szCs w:val="24"/>
        </w:rPr>
      </w:pPr>
      <w:r w:rsidRPr="00745D25">
        <w:rPr>
          <w:rFonts w:ascii="Arial" w:eastAsia="Calibri" w:hAnsi="Arial" w:cs="Arial"/>
          <w:sz w:val="24"/>
          <w:szCs w:val="24"/>
          <w:lang w:eastAsia="en-US"/>
        </w:rPr>
        <w:t>«</w:t>
      </w:r>
      <w:r w:rsidRPr="00745D25">
        <w:rPr>
          <w:rFonts w:ascii="Arial" w:eastAsia="Calibri" w:hAnsi="Arial" w:cs="Arial"/>
          <w:sz w:val="24"/>
          <w:szCs w:val="24"/>
        </w:rPr>
        <w:t>Управление муниц</w:t>
      </w:r>
      <w:r w:rsidR="00275102" w:rsidRPr="00745D25">
        <w:rPr>
          <w:rFonts w:ascii="Arial" w:eastAsia="Calibri" w:hAnsi="Arial" w:cs="Arial"/>
          <w:sz w:val="24"/>
          <w:szCs w:val="24"/>
        </w:rPr>
        <w:t>ипальными финансами</w:t>
      </w:r>
      <w:r w:rsidRPr="00745D25">
        <w:rPr>
          <w:rFonts w:ascii="Arial" w:eastAsia="Calibri" w:hAnsi="Arial" w:cs="Arial"/>
          <w:sz w:val="24"/>
          <w:szCs w:val="24"/>
          <w:lang w:eastAsia="en-US"/>
        </w:rPr>
        <w:t xml:space="preserve">» </w:t>
      </w:r>
    </w:p>
    <w:p w:rsidR="00C07137" w:rsidRPr="00745D25" w:rsidRDefault="00C07137" w:rsidP="00C07137">
      <w:pPr>
        <w:pStyle w:val="20"/>
        <w:spacing w:after="60" w:line="240" w:lineRule="auto"/>
        <w:ind w:left="754" w:hanging="896"/>
        <w:rPr>
          <w:rFonts w:ascii="Arial" w:eastAsia="Calibri" w:hAnsi="Arial" w:cs="Arial"/>
          <w:sz w:val="24"/>
          <w:szCs w:val="24"/>
        </w:rPr>
      </w:pPr>
    </w:p>
    <w:p w:rsidR="004E2F94" w:rsidRPr="00745D25" w:rsidRDefault="00C07137" w:rsidP="00EC67F6">
      <w:pPr>
        <w:pStyle w:val="20"/>
        <w:tabs>
          <w:tab w:val="clear" w:pos="756"/>
        </w:tabs>
        <w:ind w:left="0" w:firstLine="0"/>
        <w:rPr>
          <w:rFonts w:ascii="Arial" w:eastAsia="Calibri" w:hAnsi="Arial" w:cs="Arial"/>
          <w:sz w:val="24"/>
          <w:szCs w:val="24"/>
        </w:rPr>
      </w:pPr>
      <w:r w:rsidRPr="00745D25">
        <w:rPr>
          <w:rFonts w:ascii="Arial" w:eastAsia="Calibri" w:hAnsi="Arial" w:cs="Arial"/>
          <w:sz w:val="24"/>
          <w:szCs w:val="24"/>
        </w:rPr>
        <w:t xml:space="preserve">Перечень мероприятий подпрограммы </w:t>
      </w:r>
      <w:r w:rsidR="004D711F" w:rsidRPr="00745D25">
        <w:rPr>
          <w:rFonts w:ascii="Arial" w:eastAsia="Calibri" w:hAnsi="Arial" w:cs="Arial"/>
          <w:sz w:val="24"/>
          <w:szCs w:val="24"/>
        </w:rPr>
        <w:t>4</w:t>
      </w:r>
      <w:r w:rsidRPr="00745D25">
        <w:rPr>
          <w:rFonts w:ascii="Arial" w:eastAsia="Calibri" w:hAnsi="Arial" w:cs="Arial"/>
          <w:sz w:val="24"/>
          <w:szCs w:val="24"/>
        </w:rPr>
        <w:t xml:space="preserve"> «Управление муниципальными финансами»</w:t>
      </w:r>
      <w:r w:rsidR="0009637E" w:rsidRPr="00745D25">
        <w:rPr>
          <w:rFonts w:ascii="Arial" w:eastAsia="Calibri" w:hAnsi="Arial" w:cs="Arial"/>
          <w:sz w:val="24"/>
          <w:szCs w:val="24"/>
        </w:rPr>
        <w:br/>
      </w:r>
      <w:r w:rsidR="004E2F94" w:rsidRPr="00745D25">
        <w:rPr>
          <w:rFonts w:ascii="Arial" w:eastAsia="Calibri" w:hAnsi="Arial" w:cs="Arial"/>
          <w:sz w:val="24"/>
          <w:szCs w:val="24"/>
        </w:rPr>
        <w:t>муниципальной программы «Управление имуществом и муниципальными финансами»</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02"/>
        <w:gridCol w:w="1615"/>
        <w:gridCol w:w="1418"/>
        <w:gridCol w:w="747"/>
        <w:gridCol w:w="1346"/>
        <w:gridCol w:w="744"/>
        <w:gridCol w:w="638"/>
        <w:gridCol w:w="626"/>
        <w:gridCol w:w="659"/>
        <w:gridCol w:w="647"/>
        <w:gridCol w:w="662"/>
        <w:gridCol w:w="1699"/>
        <w:gridCol w:w="3417"/>
      </w:tblGrid>
      <w:tr w:rsidR="002056FE" w:rsidRPr="00745D25" w:rsidTr="00745D25">
        <w:trPr>
          <w:trHeight w:val="20"/>
        </w:trPr>
        <w:tc>
          <w:tcPr>
            <w:tcW w:w="298" w:type="pct"/>
            <w:vMerge w:val="restart"/>
            <w:shd w:val="clear" w:color="auto" w:fill="auto"/>
            <w:vAlign w:val="center"/>
          </w:tcPr>
          <w:p w:rsidR="007413C6" w:rsidRPr="00745D25" w:rsidRDefault="007413C6" w:rsidP="00C07137">
            <w:pPr>
              <w:spacing w:after="0"/>
              <w:jc w:val="center"/>
              <w:rPr>
                <w:rFonts w:ascii="Arial" w:hAnsi="Arial" w:cs="Arial"/>
                <w:sz w:val="24"/>
                <w:szCs w:val="24"/>
              </w:rPr>
            </w:pPr>
            <w:r w:rsidRPr="00745D25">
              <w:rPr>
                <w:rFonts w:ascii="Arial" w:hAnsi="Arial" w:cs="Arial"/>
                <w:sz w:val="24"/>
                <w:szCs w:val="24"/>
              </w:rPr>
              <w:t xml:space="preserve">№ </w:t>
            </w:r>
            <w:proofErr w:type="gramStart"/>
            <w:r w:rsidRPr="00745D25">
              <w:rPr>
                <w:rFonts w:ascii="Arial" w:hAnsi="Arial" w:cs="Arial"/>
                <w:sz w:val="24"/>
                <w:szCs w:val="24"/>
              </w:rPr>
              <w:t>п</w:t>
            </w:r>
            <w:proofErr w:type="gramEnd"/>
            <w:r w:rsidRPr="00745D25">
              <w:rPr>
                <w:rFonts w:ascii="Arial" w:hAnsi="Arial" w:cs="Arial"/>
                <w:sz w:val="24"/>
                <w:szCs w:val="24"/>
              </w:rPr>
              <w:t>/п</w:t>
            </w:r>
          </w:p>
        </w:tc>
        <w:tc>
          <w:tcPr>
            <w:tcW w:w="534" w:type="pct"/>
            <w:vMerge w:val="restart"/>
            <w:shd w:val="clear" w:color="auto" w:fill="auto"/>
            <w:vAlign w:val="center"/>
          </w:tcPr>
          <w:p w:rsidR="007413C6" w:rsidRPr="00745D25" w:rsidRDefault="007413C6" w:rsidP="00EC67F6">
            <w:pPr>
              <w:spacing w:after="0"/>
              <w:jc w:val="center"/>
              <w:rPr>
                <w:rFonts w:ascii="Arial" w:eastAsia="Calibri" w:hAnsi="Arial" w:cs="Arial"/>
                <w:sz w:val="24"/>
                <w:szCs w:val="24"/>
                <w:lang w:eastAsia="en-US"/>
              </w:rPr>
            </w:pPr>
            <w:r w:rsidRPr="00745D25">
              <w:rPr>
                <w:rFonts w:ascii="Arial" w:eastAsia="Calibri" w:hAnsi="Arial" w:cs="Arial"/>
                <w:sz w:val="24"/>
                <w:szCs w:val="24"/>
                <w:lang w:eastAsia="en-US"/>
              </w:rPr>
              <w:t>Мероприятия подпрограммы</w:t>
            </w:r>
          </w:p>
        </w:tc>
        <w:tc>
          <w:tcPr>
            <w:tcW w:w="469" w:type="pct"/>
            <w:vMerge w:val="restart"/>
            <w:vAlign w:val="center"/>
          </w:tcPr>
          <w:p w:rsidR="007413C6" w:rsidRPr="00745D25" w:rsidRDefault="007413C6" w:rsidP="00C07137">
            <w:pPr>
              <w:spacing w:after="0"/>
              <w:jc w:val="center"/>
              <w:rPr>
                <w:rFonts w:ascii="Arial" w:hAnsi="Arial" w:cs="Arial"/>
                <w:color w:val="000000"/>
                <w:sz w:val="24"/>
                <w:szCs w:val="24"/>
              </w:rPr>
            </w:pPr>
            <w:r w:rsidRPr="00745D25">
              <w:rPr>
                <w:rFonts w:ascii="Arial" w:hAnsi="Arial" w:cs="Arial"/>
                <w:color w:val="000000"/>
                <w:sz w:val="24"/>
                <w:szCs w:val="24"/>
              </w:rPr>
              <w:t>Источники финансирования</w:t>
            </w:r>
          </w:p>
        </w:tc>
        <w:tc>
          <w:tcPr>
            <w:tcW w:w="246" w:type="pct"/>
            <w:vMerge w:val="restart"/>
            <w:shd w:val="clear" w:color="auto" w:fill="auto"/>
            <w:vAlign w:val="center"/>
          </w:tcPr>
          <w:p w:rsidR="007413C6" w:rsidRPr="00745D25" w:rsidRDefault="007413C6" w:rsidP="00E453B7">
            <w:pPr>
              <w:spacing w:after="0"/>
              <w:jc w:val="center"/>
              <w:rPr>
                <w:rFonts w:ascii="Arial" w:hAnsi="Arial" w:cs="Arial"/>
                <w:color w:val="000000"/>
                <w:sz w:val="24"/>
                <w:szCs w:val="24"/>
              </w:rPr>
            </w:pPr>
            <w:r w:rsidRPr="00745D25">
              <w:rPr>
                <w:rFonts w:ascii="Arial" w:hAnsi="Arial" w:cs="Arial"/>
                <w:color w:val="000000"/>
                <w:sz w:val="24"/>
                <w:szCs w:val="24"/>
              </w:rPr>
              <w:t>Срок исполнения мероприятия</w:t>
            </w:r>
          </w:p>
        </w:tc>
        <w:tc>
          <w:tcPr>
            <w:tcW w:w="445" w:type="pct"/>
            <w:vMerge w:val="restart"/>
            <w:shd w:val="clear" w:color="auto" w:fill="auto"/>
            <w:vAlign w:val="center"/>
          </w:tcPr>
          <w:p w:rsidR="007413C6" w:rsidRPr="00745D25" w:rsidRDefault="002B3913" w:rsidP="00E453B7">
            <w:pPr>
              <w:spacing w:after="0"/>
              <w:ind w:left="-57" w:right="-57"/>
              <w:jc w:val="center"/>
              <w:rPr>
                <w:rFonts w:ascii="Arial" w:hAnsi="Arial" w:cs="Arial"/>
                <w:sz w:val="24"/>
                <w:szCs w:val="24"/>
              </w:rPr>
            </w:pPr>
            <w:r w:rsidRPr="00745D25">
              <w:rPr>
                <w:rFonts w:ascii="Arial" w:hAnsi="Arial" w:cs="Arial"/>
                <w:sz w:val="24"/>
                <w:szCs w:val="24"/>
              </w:rPr>
              <w:t>Объем финансирования мероприятия в году предшествующему году начала реализации муниципальной программы (тыс. рублей)</w:t>
            </w:r>
          </w:p>
        </w:tc>
        <w:tc>
          <w:tcPr>
            <w:tcW w:w="246" w:type="pct"/>
            <w:vMerge w:val="restart"/>
            <w:shd w:val="clear" w:color="auto" w:fill="auto"/>
            <w:vAlign w:val="center"/>
          </w:tcPr>
          <w:p w:rsidR="007413C6" w:rsidRPr="00745D25" w:rsidRDefault="007413C6" w:rsidP="00C07137">
            <w:pPr>
              <w:spacing w:after="0"/>
              <w:ind w:left="-57" w:right="-57"/>
              <w:jc w:val="center"/>
              <w:rPr>
                <w:rFonts w:ascii="Arial" w:hAnsi="Arial" w:cs="Arial"/>
                <w:sz w:val="24"/>
                <w:szCs w:val="24"/>
              </w:rPr>
            </w:pPr>
            <w:r w:rsidRPr="00745D25">
              <w:rPr>
                <w:rFonts w:ascii="Arial" w:hAnsi="Arial" w:cs="Arial"/>
                <w:sz w:val="24"/>
                <w:szCs w:val="24"/>
              </w:rPr>
              <w:t>Всего</w:t>
            </w:r>
            <w:r w:rsidRPr="00745D25">
              <w:rPr>
                <w:rFonts w:ascii="Arial" w:hAnsi="Arial" w:cs="Arial"/>
                <w:sz w:val="24"/>
                <w:szCs w:val="24"/>
              </w:rPr>
              <w:br/>
              <w:t>(тыс. руб.)</w:t>
            </w:r>
          </w:p>
        </w:tc>
        <w:tc>
          <w:tcPr>
            <w:tcW w:w="1069" w:type="pct"/>
            <w:gridSpan w:val="5"/>
            <w:vAlign w:val="center"/>
          </w:tcPr>
          <w:p w:rsidR="007413C6" w:rsidRPr="00745D25" w:rsidRDefault="007413C6" w:rsidP="00C07137">
            <w:pPr>
              <w:spacing w:after="0"/>
              <w:ind w:left="-57" w:right="-57"/>
              <w:jc w:val="center"/>
              <w:rPr>
                <w:rFonts w:ascii="Arial" w:hAnsi="Arial" w:cs="Arial"/>
                <w:sz w:val="24"/>
                <w:szCs w:val="24"/>
              </w:rPr>
            </w:pPr>
            <w:r w:rsidRPr="00745D25">
              <w:rPr>
                <w:rFonts w:ascii="Arial" w:hAnsi="Arial" w:cs="Arial"/>
                <w:sz w:val="24"/>
                <w:szCs w:val="24"/>
              </w:rPr>
              <w:t>Объем финансирования по годам, (тыс. рублей)</w:t>
            </w:r>
          </w:p>
        </w:tc>
        <w:tc>
          <w:tcPr>
            <w:tcW w:w="562" w:type="pct"/>
            <w:vMerge w:val="restart"/>
            <w:shd w:val="clear" w:color="auto" w:fill="auto"/>
            <w:vAlign w:val="center"/>
          </w:tcPr>
          <w:p w:rsidR="007413C6" w:rsidRPr="00745D25" w:rsidRDefault="007413C6" w:rsidP="00C07137">
            <w:pPr>
              <w:spacing w:after="0"/>
              <w:jc w:val="center"/>
              <w:rPr>
                <w:rFonts w:ascii="Arial" w:hAnsi="Arial" w:cs="Arial"/>
                <w:color w:val="000000"/>
                <w:sz w:val="24"/>
                <w:szCs w:val="24"/>
              </w:rPr>
            </w:pPr>
            <w:proofErr w:type="gramStart"/>
            <w:r w:rsidRPr="00745D25">
              <w:rPr>
                <w:rFonts w:ascii="Arial" w:hAnsi="Arial" w:cs="Arial"/>
                <w:color w:val="000000"/>
                <w:sz w:val="24"/>
                <w:szCs w:val="24"/>
              </w:rPr>
              <w:t>Ответственный</w:t>
            </w:r>
            <w:proofErr w:type="gramEnd"/>
            <w:r w:rsidRPr="00745D25">
              <w:rPr>
                <w:rFonts w:ascii="Arial" w:hAnsi="Arial" w:cs="Arial"/>
                <w:color w:val="000000"/>
                <w:sz w:val="24"/>
                <w:szCs w:val="24"/>
              </w:rPr>
              <w:t xml:space="preserve"> за выполнение мероприятия подпрограммы</w:t>
            </w:r>
          </w:p>
        </w:tc>
        <w:tc>
          <w:tcPr>
            <w:tcW w:w="1131" w:type="pct"/>
            <w:vMerge w:val="restart"/>
            <w:shd w:val="clear" w:color="auto" w:fill="auto"/>
            <w:vAlign w:val="center"/>
          </w:tcPr>
          <w:p w:rsidR="007413C6" w:rsidRPr="00745D25" w:rsidRDefault="007413C6" w:rsidP="00392C9F">
            <w:pPr>
              <w:spacing w:after="0"/>
              <w:jc w:val="center"/>
              <w:rPr>
                <w:rFonts w:ascii="Arial" w:hAnsi="Arial" w:cs="Arial"/>
                <w:color w:val="000000"/>
                <w:sz w:val="24"/>
                <w:szCs w:val="24"/>
              </w:rPr>
            </w:pPr>
            <w:r w:rsidRPr="00745D25">
              <w:rPr>
                <w:rFonts w:ascii="Arial" w:hAnsi="Arial" w:cs="Arial"/>
                <w:color w:val="000000"/>
                <w:sz w:val="24"/>
                <w:szCs w:val="24"/>
              </w:rPr>
              <w:t>Результаты выполнения мероприятий подпрограммы</w:t>
            </w:r>
          </w:p>
        </w:tc>
      </w:tr>
      <w:tr w:rsidR="002056FE" w:rsidRPr="00745D25" w:rsidTr="00745D25">
        <w:trPr>
          <w:trHeight w:val="20"/>
        </w:trPr>
        <w:tc>
          <w:tcPr>
            <w:tcW w:w="298" w:type="pct"/>
            <w:vMerge/>
            <w:shd w:val="clear" w:color="auto" w:fill="auto"/>
          </w:tcPr>
          <w:p w:rsidR="007413C6" w:rsidRPr="00745D25" w:rsidRDefault="007413C6" w:rsidP="00C07137">
            <w:pPr>
              <w:spacing w:after="0"/>
              <w:jc w:val="center"/>
              <w:rPr>
                <w:rFonts w:ascii="Arial" w:hAnsi="Arial" w:cs="Arial"/>
                <w:sz w:val="24"/>
                <w:szCs w:val="24"/>
              </w:rPr>
            </w:pPr>
          </w:p>
        </w:tc>
        <w:tc>
          <w:tcPr>
            <w:tcW w:w="534" w:type="pct"/>
            <w:vMerge/>
            <w:shd w:val="clear" w:color="auto" w:fill="auto"/>
          </w:tcPr>
          <w:p w:rsidR="007413C6" w:rsidRPr="00745D25" w:rsidRDefault="007413C6" w:rsidP="00C07137">
            <w:pPr>
              <w:spacing w:after="0"/>
              <w:jc w:val="center"/>
              <w:rPr>
                <w:rFonts w:ascii="Arial" w:eastAsia="Calibri" w:hAnsi="Arial" w:cs="Arial"/>
                <w:sz w:val="24"/>
                <w:szCs w:val="24"/>
                <w:lang w:eastAsia="en-US"/>
              </w:rPr>
            </w:pPr>
          </w:p>
        </w:tc>
        <w:tc>
          <w:tcPr>
            <w:tcW w:w="469" w:type="pct"/>
            <w:vMerge/>
          </w:tcPr>
          <w:p w:rsidR="007413C6" w:rsidRPr="00745D25" w:rsidRDefault="007413C6" w:rsidP="00C07137">
            <w:pPr>
              <w:spacing w:after="0"/>
              <w:jc w:val="center"/>
              <w:rPr>
                <w:rFonts w:ascii="Arial" w:hAnsi="Arial" w:cs="Arial"/>
                <w:color w:val="000000"/>
                <w:sz w:val="24"/>
                <w:szCs w:val="24"/>
              </w:rPr>
            </w:pPr>
          </w:p>
        </w:tc>
        <w:tc>
          <w:tcPr>
            <w:tcW w:w="246" w:type="pct"/>
            <w:vMerge/>
            <w:shd w:val="clear" w:color="auto" w:fill="auto"/>
          </w:tcPr>
          <w:p w:rsidR="007413C6" w:rsidRPr="00745D25" w:rsidRDefault="007413C6" w:rsidP="00C07137">
            <w:pPr>
              <w:spacing w:after="0"/>
              <w:jc w:val="center"/>
              <w:rPr>
                <w:rFonts w:ascii="Arial" w:hAnsi="Arial" w:cs="Arial"/>
                <w:color w:val="000000"/>
                <w:sz w:val="24"/>
                <w:szCs w:val="24"/>
              </w:rPr>
            </w:pPr>
          </w:p>
        </w:tc>
        <w:tc>
          <w:tcPr>
            <w:tcW w:w="445" w:type="pct"/>
            <w:vMerge/>
            <w:shd w:val="clear" w:color="auto" w:fill="auto"/>
          </w:tcPr>
          <w:p w:rsidR="007413C6" w:rsidRPr="00745D25" w:rsidRDefault="007413C6" w:rsidP="00C07137">
            <w:pPr>
              <w:spacing w:after="0"/>
              <w:ind w:left="-57" w:right="-57"/>
              <w:jc w:val="center"/>
              <w:rPr>
                <w:rFonts w:ascii="Arial" w:hAnsi="Arial" w:cs="Arial"/>
                <w:sz w:val="24"/>
                <w:szCs w:val="24"/>
              </w:rPr>
            </w:pPr>
          </w:p>
        </w:tc>
        <w:tc>
          <w:tcPr>
            <w:tcW w:w="246" w:type="pct"/>
            <w:vMerge/>
            <w:shd w:val="clear" w:color="auto" w:fill="auto"/>
          </w:tcPr>
          <w:p w:rsidR="007413C6" w:rsidRPr="00745D25" w:rsidRDefault="007413C6" w:rsidP="00C07137">
            <w:pPr>
              <w:spacing w:after="0"/>
              <w:ind w:left="-57" w:right="-57"/>
              <w:jc w:val="center"/>
              <w:rPr>
                <w:rFonts w:ascii="Arial" w:hAnsi="Arial" w:cs="Arial"/>
                <w:sz w:val="24"/>
                <w:szCs w:val="24"/>
              </w:rPr>
            </w:pPr>
          </w:p>
        </w:tc>
        <w:tc>
          <w:tcPr>
            <w:tcW w:w="211" w:type="pct"/>
            <w:vAlign w:val="center"/>
          </w:tcPr>
          <w:p w:rsidR="007413C6" w:rsidRPr="00745D25" w:rsidRDefault="007413C6" w:rsidP="00C07137">
            <w:pPr>
              <w:spacing w:after="0"/>
              <w:ind w:left="-57" w:right="-57"/>
              <w:jc w:val="center"/>
              <w:rPr>
                <w:rFonts w:ascii="Arial" w:hAnsi="Arial" w:cs="Arial"/>
                <w:sz w:val="24"/>
                <w:szCs w:val="24"/>
              </w:rPr>
            </w:pPr>
            <w:r w:rsidRPr="00745D25">
              <w:rPr>
                <w:rFonts w:ascii="Arial" w:hAnsi="Arial" w:cs="Arial"/>
                <w:sz w:val="24"/>
                <w:szCs w:val="24"/>
              </w:rPr>
              <w:t>2020</w:t>
            </w:r>
          </w:p>
        </w:tc>
        <w:tc>
          <w:tcPr>
            <w:tcW w:w="207" w:type="pct"/>
            <w:shd w:val="clear" w:color="auto" w:fill="auto"/>
            <w:vAlign w:val="center"/>
          </w:tcPr>
          <w:p w:rsidR="007413C6" w:rsidRPr="00745D25" w:rsidRDefault="007413C6" w:rsidP="00C07137">
            <w:pPr>
              <w:spacing w:after="0"/>
              <w:ind w:left="-57" w:right="-57"/>
              <w:jc w:val="center"/>
              <w:rPr>
                <w:rFonts w:ascii="Arial" w:hAnsi="Arial" w:cs="Arial"/>
                <w:sz w:val="24"/>
                <w:szCs w:val="24"/>
              </w:rPr>
            </w:pPr>
            <w:r w:rsidRPr="00745D25">
              <w:rPr>
                <w:rFonts w:ascii="Arial" w:hAnsi="Arial" w:cs="Arial"/>
                <w:sz w:val="24"/>
                <w:szCs w:val="24"/>
              </w:rPr>
              <w:t>2021</w:t>
            </w:r>
          </w:p>
        </w:tc>
        <w:tc>
          <w:tcPr>
            <w:tcW w:w="218" w:type="pct"/>
            <w:shd w:val="clear" w:color="auto" w:fill="auto"/>
            <w:vAlign w:val="center"/>
          </w:tcPr>
          <w:p w:rsidR="007413C6" w:rsidRPr="00745D25" w:rsidRDefault="007413C6" w:rsidP="00C07137">
            <w:pPr>
              <w:spacing w:after="0"/>
              <w:ind w:left="-57" w:right="-57"/>
              <w:jc w:val="center"/>
              <w:rPr>
                <w:rFonts w:ascii="Arial" w:hAnsi="Arial" w:cs="Arial"/>
                <w:sz w:val="24"/>
                <w:szCs w:val="24"/>
              </w:rPr>
            </w:pPr>
            <w:r w:rsidRPr="00745D25">
              <w:rPr>
                <w:rFonts w:ascii="Arial" w:hAnsi="Arial" w:cs="Arial"/>
                <w:sz w:val="24"/>
                <w:szCs w:val="24"/>
              </w:rPr>
              <w:t>2022</w:t>
            </w:r>
          </w:p>
        </w:tc>
        <w:tc>
          <w:tcPr>
            <w:tcW w:w="214" w:type="pct"/>
            <w:shd w:val="clear" w:color="auto" w:fill="auto"/>
            <w:vAlign w:val="center"/>
          </w:tcPr>
          <w:p w:rsidR="007413C6" w:rsidRPr="00745D25" w:rsidRDefault="007413C6" w:rsidP="00C07137">
            <w:pPr>
              <w:spacing w:after="0"/>
              <w:ind w:left="-57" w:right="-57"/>
              <w:jc w:val="center"/>
              <w:rPr>
                <w:rFonts w:ascii="Arial" w:hAnsi="Arial" w:cs="Arial"/>
                <w:sz w:val="24"/>
                <w:szCs w:val="24"/>
              </w:rPr>
            </w:pPr>
            <w:r w:rsidRPr="00745D25">
              <w:rPr>
                <w:rFonts w:ascii="Arial" w:hAnsi="Arial" w:cs="Arial"/>
                <w:sz w:val="24"/>
                <w:szCs w:val="24"/>
              </w:rPr>
              <w:t>202</w:t>
            </w:r>
            <w:r w:rsidRPr="00745D25">
              <w:rPr>
                <w:rFonts w:ascii="Arial" w:hAnsi="Arial" w:cs="Arial"/>
                <w:sz w:val="24"/>
                <w:szCs w:val="24"/>
                <w:lang w:val="en-US"/>
              </w:rPr>
              <w:t>3</w:t>
            </w:r>
          </w:p>
        </w:tc>
        <w:tc>
          <w:tcPr>
            <w:tcW w:w="219" w:type="pct"/>
            <w:shd w:val="clear" w:color="auto" w:fill="auto"/>
            <w:vAlign w:val="center"/>
          </w:tcPr>
          <w:p w:rsidR="007413C6" w:rsidRPr="00745D25" w:rsidRDefault="007413C6" w:rsidP="00C07137">
            <w:pPr>
              <w:spacing w:after="0"/>
              <w:ind w:left="-57" w:right="-57"/>
              <w:jc w:val="center"/>
              <w:rPr>
                <w:rFonts w:ascii="Arial" w:hAnsi="Arial" w:cs="Arial"/>
                <w:sz w:val="24"/>
                <w:szCs w:val="24"/>
              </w:rPr>
            </w:pPr>
            <w:r w:rsidRPr="00745D25">
              <w:rPr>
                <w:rFonts w:ascii="Arial" w:hAnsi="Arial" w:cs="Arial"/>
                <w:sz w:val="24"/>
                <w:szCs w:val="24"/>
              </w:rPr>
              <w:t>202</w:t>
            </w:r>
            <w:r w:rsidRPr="00745D25">
              <w:rPr>
                <w:rFonts w:ascii="Arial" w:hAnsi="Arial" w:cs="Arial"/>
                <w:sz w:val="24"/>
                <w:szCs w:val="24"/>
                <w:lang w:val="en-US"/>
              </w:rPr>
              <w:t>4</w:t>
            </w:r>
          </w:p>
        </w:tc>
        <w:tc>
          <w:tcPr>
            <w:tcW w:w="562" w:type="pct"/>
            <w:vMerge/>
            <w:shd w:val="clear" w:color="auto" w:fill="auto"/>
          </w:tcPr>
          <w:p w:rsidR="007413C6" w:rsidRPr="00745D25" w:rsidRDefault="007413C6" w:rsidP="00C07137">
            <w:pPr>
              <w:spacing w:after="0"/>
              <w:jc w:val="center"/>
              <w:rPr>
                <w:rFonts w:ascii="Arial" w:hAnsi="Arial" w:cs="Arial"/>
                <w:color w:val="000000"/>
                <w:sz w:val="24"/>
                <w:szCs w:val="24"/>
              </w:rPr>
            </w:pPr>
          </w:p>
        </w:tc>
        <w:tc>
          <w:tcPr>
            <w:tcW w:w="1131" w:type="pct"/>
            <w:vMerge/>
            <w:shd w:val="clear" w:color="auto" w:fill="auto"/>
          </w:tcPr>
          <w:p w:rsidR="007413C6" w:rsidRPr="00745D25" w:rsidRDefault="007413C6" w:rsidP="00C07137">
            <w:pPr>
              <w:spacing w:after="0"/>
              <w:jc w:val="center"/>
              <w:rPr>
                <w:rFonts w:ascii="Arial" w:hAnsi="Arial" w:cs="Arial"/>
                <w:color w:val="000000"/>
                <w:sz w:val="24"/>
                <w:szCs w:val="24"/>
              </w:rPr>
            </w:pPr>
          </w:p>
        </w:tc>
      </w:tr>
      <w:tr w:rsidR="002056FE" w:rsidRPr="00745D25" w:rsidTr="00745D25">
        <w:trPr>
          <w:trHeight w:val="20"/>
        </w:trPr>
        <w:tc>
          <w:tcPr>
            <w:tcW w:w="298" w:type="pct"/>
            <w:shd w:val="clear" w:color="auto" w:fill="auto"/>
          </w:tcPr>
          <w:p w:rsidR="007413C6" w:rsidRPr="00745D25" w:rsidRDefault="007413C6" w:rsidP="00C07137">
            <w:pPr>
              <w:spacing w:after="0"/>
              <w:jc w:val="center"/>
              <w:rPr>
                <w:rFonts w:ascii="Arial" w:hAnsi="Arial" w:cs="Arial"/>
                <w:sz w:val="24"/>
                <w:szCs w:val="24"/>
              </w:rPr>
            </w:pPr>
            <w:r w:rsidRPr="00745D25">
              <w:rPr>
                <w:rFonts w:ascii="Arial" w:hAnsi="Arial" w:cs="Arial"/>
                <w:sz w:val="24"/>
                <w:szCs w:val="24"/>
              </w:rPr>
              <w:t>1</w:t>
            </w:r>
          </w:p>
        </w:tc>
        <w:tc>
          <w:tcPr>
            <w:tcW w:w="534" w:type="pct"/>
            <w:shd w:val="clear" w:color="auto" w:fill="auto"/>
          </w:tcPr>
          <w:p w:rsidR="007413C6" w:rsidRPr="00745D25" w:rsidRDefault="007413C6" w:rsidP="00C07137">
            <w:pPr>
              <w:spacing w:after="0"/>
              <w:jc w:val="center"/>
              <w:rPr>
                <w:rFonts w:ascii="Arial" w:eastAsia="Calibri" w:hAnsi="Arial" w:cs="Arial"/>
                <w:sz w:val="24"/>
                <w:szCs w:val="24"/>
                <w:lang w:eastAsia="en-US"/>
              </w:rPr>
            </w:pPr>
            <w:r w:rsidRPr="00745D25">
              <w:rPr>
                <w:rFonts w:ascii="Arial" w:eastAsia="Calibri" w:hAnsi="Arial" w:cs="Arial"/>
                <w:sz w:val="24"/>
                <w:szCs w:val="24"/>
                <w:lang w:eastAsia="en-US"/>
              </w:rPr>
              <w:t>2</w:t>
            </w:r>
          </w:p>
        </w:tc>
        <w:tc>
          <w:tcPr>
            <w:tcW w:w="469" w:type="pct"/>
          </w:tcPr>
          <w:p w:rsidR="007413C6" w:rsidRPr="00745D25" w:rsidRDefault="007413C6" w:rsidP="00C07137">
            <w:pPr>
              <w:spacing w:after="0"/>
              <w:jc w:val="center"/>
              <w:rPr>
                <w:rFonts w:ascii="Arial" w:hAnsi="Arial" w:cs="Arial"/>
                <w:color w:val="000000"/>
                <w:sz w:val="24"/>
                <w:szCs w:val="24"/>
              </w:rPr>
            </w:pPr>
            <w:r w:rsidRPr="00745D25">
              <w:rPr>
                <w:rFonts w:ascii="Arial" w:hAnsi="Arial" w:cs="Arial"/>
                <w:color w:val="000000"/>
                <w:sz w:val="24"/>
                <w:szCs w:val="24"/>
              </w:rPr>
              <w:t>3</w:t>
            </w:r>
          </w:p>
        </w:tc>
        <w:tc>
          <w:tcPr>
            <w:tcW w:w="246" w:type="pct"/>
            <w:shd w:val="clear" w:color="auto" w:fill="auto"/>
          </w:tcPr>
          <w:p w:rsidR="007413C6" w:rsidRPr="00745D25" w:rsidRDefault="007413C6" w:rsidP="00C07137">
            <w:pPr>
              <w:spacing w:after="0"/>
              <w:jc w:val="center"/>
              <w:rPr>
                <w:rFonts w:ascii="Arial" w:hAnsi="Arial" w:cs="Arial"/>
                <w:color w:val="000000"/>
                <w:sz w:val="24"/>
                <w:szCs w:val="24"/>
              </w:rPr>
            </w:pPr>
            <w:r w:rsidRPr="00745D25">
              <w:rPr>
                <w:rFonts w:ascii="Arial" w:hAnsi="Arial" w:cs="Arial"/>
                <w:color w:val="000000"/>
                <w:sz w:val="24"/>
                <w:szCs w:val="24"/>
              </w:rPr>
              <w:t>4</w:t>
            </w:r>
          </w:p>
        </w:tc>
        <w:tc>
          <w:tcPr>
            <w:tcW w:w="445" w:type="pct"/>
            <w:shd w:val="clear" w:color="auto" w:fill="auto"/>
          </w:tcPr>
          <w:p w:rsidR="007413C6" w:rsidRPr="00745D25" w:rsidRDefault="007413C6" w:rsidP="00C07137">
            <w:pPr>
              <w:spacing w:after="0"/>
              <w:ind w:left="-57" w:right="-57"/>
              <w:jc w:val="center"/>
              <w:rPr>
                <w:rFonts w:ascii="Arial" w:hAnsi="Arial" w:cs="Arial"/>
                <w:sz w:val="24"/>
                <w:szCs w:val="24"/>
              </w:rPr>
            </w:pPr>
            <w:r w:rsidRPr="00745D25">
              <w:rPr>
                <w:rFonts w:ascii="Arial" w:hAnsi="Arial" w:cs="Arial"/>
                <w:color w:val="000000"/>
                <w:sz w:val="24"/>
                <w:szCs w:val="24"/>
              </w:rPr>
              <w:t>5</w:t>
            </w:r>
          </w:p>
        </w:tc>
        <w:tc>
          <w:tcPr>
            <w:tcW w:w="246" w:type="pct"/>
            <w:shd w:val="clear" w:color="auto" w:fill="auto"/>
          </w:tcPr>
          <w:p w:rsidR="007413C6" w:rsidRPr="00745D25" w:rsidRDefault="007413C6" w:rsidP="00C07137">
            <w:pPr>
              <w:spacing w:after="0"/>
              <w:ind w:left="-57" w:right="-57"/>
              <w:jc w:val="center"/>
              <w:rPr>
                <w:rFonts w:ascii="Arial" w:hAnsi="Arial" w:cs="Arial"/>
                <w:sz w:val="24"/>
                <w:szCs w:val="24"/>
              </w:rPr>
            </w:pPr>
            <w:r w:rsidRPr="00745D25">
              <w:rPr>
                <w:rFonts w:ascii="Arial" w:hAnsi="Arial" w:cs="Arial"/>
                <w:sz w:val="24"/>
                <w:szCs w:val="24"/>
              </w:rPr>
              <w:t>6</w:t>
            </w:r>
          </w:p>
        </w:tc>
        <w:tc>
          <w:tcPr>
            <w:tcW w:w="211" w:type="pct"/>
          </w:tcPr>
          <w:p w:rsidR="007413C6" w:rsidRPr="00745D25" w:rsidRDefault="007413C6" w:rsidP="00C07137">
            <w:pPr>
              <w:spacing w:after="0"/>
              <w:ind w:left="-57" w:right="-57"/>
              <w:jc w:val="center"/>
              <w:rPr>
                <w:rFonts w:ascii="Arial" w:hAnsi="Arial" w:cs="Arial"/>
                <w:sz w:val="24"/>
                <w:szCs w:val="24"/>
              </w:rPr>
            </w:pPr>
            <w:r w:rsidRPr="00745D25">
              <w:rPr>
                <w:rFonts w:ascii="Arial" w:hAnsi="Arial" w:cs="Arial"/>
                <w:sz w:val="24"/>
                <w:szCs w:val="24"/>
              </w:rPr>
              <w:t>7</w:t>
            </w:r>
          </w:p>
        </w:tc>
        <w:tc>
          <w:tcPr>
            <w:tcW w:w="207" w:type="pct"/>
            <w:shd w:val="clear" w:color="auto" w:fill="auto"/>
          </w:tcPr>
          <w:p w:rsidR="007413C6" w:rsidRPr="00745D25" w:rsidRDefault="007413C6" w:rsidP="00C07137">
            <w:pPr>
              <w:spacing w:after="0"/>
              <w:ind w:left="-57" w:right="-57"/>
              <w:jc w:val="center"/>
              <w:rPr>
                <w:rFonts w:ascii="Arial" w:hAnsi="Arial" w:cs="Arial"/>
                <w:sz w:val="24"/>
                <w:szCs w:val="24"/>
              </w:rPr>
            </w:pPr>
            <w:r w:rsidRPr="00745D25">
              <w:rPr>
                <w:rFonts w:ascii="Arial" w:hAnsi="Arial" w:cs="Arial"/>
                <w:sz w:val="24"/>
                <w:szCs w:val="24"/>
              </w:rPr>
              <w:t>8</w:t>
            </w:r>
          </w:p>
        </w:tc>
        <w:tc>
          <w:tcPr>
            <w:tcW w:w="218" w:type="pct"/>
            <w:shd w:val="clear" w:color="auto" w:fill="auto"/>
          </w:tcPr>
          <w:p w:rsidR="007413C6" w:rsidRPr="00745D25" w:rsidRDefault="007413C6" w:rsidP="00C07137">
            <w:pPr>
              <w:spacing w:after="0"/>
              <w:ind w:left="-57" w:right="-57"/>
              <w:jc w:val="center"/>
              <w:rPr>
                <w:rFonts w:ascii="Arial" w:hAnsi="Arial" w:cs="Arial"/>
                <w:sz w:val="24"/>
                <w:szCs w:val="24"/>
              </w:rPr>
            </w:pPr>
            <w:r w:rsidRPr="00745D25">
              <w:rPr>
                <w:rFonts w:ascii="Arial" w:hAnsi="Arial" w:cs="Arial"/>
                <w:sz w:val="24"/>
                <w:szCs w:val="24"/>
              </w:rPr>
              <w:t>9</w:t>
            </w:r>
          </w:p>
        </w:tc>
        <w:tc>
          <w:tcPr>
            <w:tcW w:w="214" w:type="pct"/>
            <w:shd w:val="clear" w:color="auto" w:fill="auto"/>
          </w:tcPr>
          <w:p w:rsidR="007413C6" w:rsidRPr="00745D25" w:rsidRDefault="007413C6" w:rsidP="00C07137">
            <w:pPr>
              <w:spacing w:after="0"/>
              <w:ind w:left="-57" w:right="-57"/>
              <w:jc w:val="center"/>
              <w:rPr>
                <w:rFonts w:ascii="Arial" w:hAnsi="Arial" w:cs="Arial"/>
                <w:sz w:val="24"/>
                <w:szCs w:val="24"/>
              </w:rPr>
            </w:pPr>
            <w:r w:rsidRPr="00745D25">
              <w:rPr>
                <w:rFonts w:ascii="Arial" w:hAnsi="Arial" w:cs="Arial"/>
                <w:sz w:val="24"/>
                <w:szCs w:val="24"/>
              </w:rPr>
              <w:t>10</w:t>
            </w:r>
          </w:p>
        </w:tc>
        <w:tc>
          <w:tcPr>
            <w:tcW w:w="219" w:type="pct"/>
            <w:shd w:val="clear" w:color="auto" w:fill="auto"/>
          </w:tcPr>
          <w:p w:rsidR="007413C6" w:rsidRPr="00745D25" w:rsidRDefault="007413C6" w:rsidP="00C07137">
            <w:pPr>
              <w:spacing w:after="0"/>
              <w:ind w:left="-57" w:right="-57"/>
              <w:jc w:val="center"/>
              <w:rPr>
                <w:rFonts w:ascii="Arial" w:hAnsi="Arial" w:cs="Arial"/>
                <w:sz w:val="24"/>
                <w:szCs w:val="24"/>
              </w:rPr>
            </w:pPr>
            <w:r w:rsidRPr="00745D25">
              <w:rPr>
                <w:rFonts w:ascii="Arial" w:hAnsi="Arial" w:cs="Arial"/>
                <w:sz w:val="24"/>
                <w:szCs w:val="24"/>
              </w:rPr>
              <w:t>11</w:t>
            </w:r>
          </w:p>
        </w:tc>
        <w:tc>
          <w:tcPr>
            <w:tcW w:w="562" w:type="pct"/>
            <w:shd w:val="clear" w:color="auto" w:fill="auto"/>
          </w:tcPr>
          <w:p w:rsidR="007413C6" w:rsidRPr="00745D25" w:rsidRDefault="007413C6" w:rsidP="00C07137">
            <w:pPr>
              <w:spacing w:after="0"/>
              <w:jc w:val="center"/>
              <w:rPr>
                <w:rFonts w:ascii="Arial" w:hAnsi="Arial" w:cs="Arial"/>
                <w:color w:val="000000"/>
                <w:sz w:val="24"/>
                <w:szCs w:val="24"/>
              </w:rPr>
            </w:pPr>
            <w:r w:rsidRPr="00745D25">
              <w:rPr>
                <w:rFonts w:ascii="Arial" w:hAnsi="Arial" w:cs="Arial"/>
                <w:color w:val="000000"/>
                <w:sz w:val="24"/>
                <w:szCs w:val="24"/>
              </w:rPr>
              <w:t>12</w:t>
            </w:r>
          </w:p>
        </w:tc>
        <w:tc>
          <w:tcPr>
            <w:tcW w:w="1131" w:type="pct"/>
            <w:shd w:val="clear" w:color="auto" w:fill="auto"/>
          </w:tcPr>
          <w:p w:rsidR="007413C6" w:rsidRPr="00745D25" w:rsidRDefault="007413C6" w:rsidP="00C07137">
            <w:pPr>
              <w:spacing w:after="0"/>
              <w:jc w:val="center"/>
              <w:rPr>
                <w:rFonts w:ascii="Arial" w:hAnsi="Arial" w:cs="Arial"/>
                <w:color w:val="000000"/>
                <w:sz w:val="24"/>
                <w:szCs w:val="24"/>
              </w:rPr>
            </w:pPr>
            <w:r w:rsidRPr="00745D25">
              <w:rPr>
                <w:rFonts w:ascii="Arial" w:hAnsi="Arial" w:cs="Arial"/>
                <w:color w:val="000000"/>
                <w:sz w:val="24"/>
                <w:szCs w:val="24"/>
              </w:rPr>
              <w:t>13</w:t>
            </w:r>
          </w:p>
        </w:tc>
      </w:tr>
      <w:tr w:rsidR="002056FE" w:rsidRPr="00745D25" w:rsidTr="00745D25">
        <w:trPr>
          <w:trHeight w:val="20"/>
        </w:trPr>
        <w:tc>
          <w:tcPr>
            <w:tcW w:w="298" w:type="pct"/>
            <w:vMerge w:val="restart"/>
            <w:shd w:val="clear" w:color="auto" w:fill="auto"/>
          </w:tcPr>
          <w:p w:rsidR="007413C6" w:rsidRPr="00745D25" w:rsidRDefault="007413C6" w:rsidP="00E453B7">
            <w:pPr>
              <w:pStyle w:val="14"/>
              <w:spacing w:after="0" w:line="240" w:lineRule="auto"/>
              <w:ind w:left="0"/>
              <w:contextualSpacing w:val="0"/>
              <w:jc w:val="center"/>
              <w:rPr>
                <w:rFonts w:ascii="Arial" w:hAnsi="Arial" w:cs="Arial"/>
                <w:sz w:val="24"/>
                <w:szCs w:val="24"/>
              </w:rPr>
            </w:pPr>
            <w:r w:rsidRPr="00745D25">
              <w:rPr>
                <w:rFonts w:ascii="Arial" w:hAnsi="Arial" w:cs="Arial"/>
                <w:sz w:val="24"/>
                <w:szCs w:val="24"/>
                <w:lang w:val="en-US"/>
              </w:rPr>
              <w:t>1</w:t>
            </w:r>
            <w:r w:rsidRPr="00745D25">
              <w:rPr>
                <w:rFonts w:ascii="Arial" w:hAnsi="Arial" w:cs="Arial"/>
                <w:sz w:val="24"/>
                <w:szCs w:val="24"/>
              </w:rPr>
              <w:t>.</w:t>
            </w:r>
          </w:p>
        </w:tc>
        <w:tc>
          <w:tcPr>
            <w:tcW w:w="534" w:type="pct"/>
            <w:vMerge w:val="restart"/>
            <w:shd w:val="clear" w:color="auto" w:fill="auto"/>
          </w:tcPr>
          <w:p w:rsidR="007413C6" w:rsidRPr="00745D25" w:rsidRDefault="007413C6" w:rsidP="00DB3B10">
            <w:pPr>
              <w:spacing w:after="0"/>
              <w:jc w:val="both"/>
              <w:rPr>
                <w:rFonts w:ascii="Arial" w:hAnsi="Arial" w:cs="Arial"/>
                <w:color w:val="000000"/>
                <w:sz w:val="24"/>
                <w:szCs w:val="24"/>
              </w:rPr>
            </w:pPr>
            <w:r w:rsidRPr="00745D25">
              <w:rPr>
                <w:rFonts w:ascii="Arial" w:hAnsi="Arial" w:cs="Arial"/>
                <w:color w:val="000000"/>
                <w:sz w:val="24"/>
                <w:szCs w:val="24"/>
              </w:rPr>
              <w:t>Основное мероприятие 01. Проведение мероприятий в сфере формирован</w:t>
            </w:r>
            <w:r w:rsidRPr="00745D25">
              <w:rPr>
                <w:rFonts w:ascii="Arial" w:hAnsi="Arial" w:cs="Arial"/>
                <w:color w:val="000000"/>
                <w:sz w:val="24"/>
                <w:szCs w:val="24"/>
              </w:rPr>
              <w:lastRenderedPageBreak/>
              <w:t>ия доходов местного бюджета</w:t>
            </w:r>
          </w:p>
        </w:tc>
        <w:tc>
          <w:tcPr>
            <w:tcW w:w="469" w:type="pct"/>
            <w:shd w:val="clear" w:color="auto" w:fill="auto"/>
          </w:tcPr>
          <w:p w:rsidR="007413C6" w:rsidRPr="00745D25" w:rsidRDefault="0088430B" w:rsidP="00DB3B10">
            <w:pPr>
              <w:spacing w:after="0"/>
              <w:ind w:right="-57"/>
              <w:rPr>
                <w:rFonts w:ascii="Arial" w:hAnsi="Arial" w:cs="Arial"/>
                <w:sz w:val="24"/>
                <w:szCs w:val="24"/>
              </w:rPr>
            </w:pPr>
            <w:r w:rsidRPr="00745D25">
              <w:rPr>
                <w:rFonts w:ascii="Arial" w:hAnsi="Arial" w:cs="Arial"/>
                <w:sz w:val="24"/>
                <w:szCs w:val="24"/>
              </w:rPr>
              <w:lastRenderedPageBreak/>
              <w:t>Средства бюджета Московской области</w:t>
            </w:r>
          </w:p>
        </w:tc>
        <w:tc>
          <w:tcPr>
            <w:tcW w:w="246" w:type="pct"/>
            <w:vMerge w:val="restart"/>
            <w:shd w:val="clear" w:color="auto" w:fill="auto"/>
          </w:tcPr>
          <w:p w:rsidR="00F93961" w:rsidRPr="00745D25" w:rsidRDefault="00F93961" w:rsidP="00DB3B10">
            <w:pPr>
              <w:spacing w:after="0"/>
              <w:jc w:val="center"/>
              <w:rPr>
                <w:rFonts w:ascii="Arial" w:hAnsi="Arial" w:cs="Arial"/>
                <w:iCs/>
                <w:color w:val="000000"/>
                <w:sz w:val="24"/>
                <w:szCs w:val="24"/>
              </w:rPr>
            </w:pPr>
            <w:r w:rsidRPr="00745D25">
              <w:rPr>
                <w:rFonts w:ascii="Arial" w:hAnsi="Arial" w:cs="Arial"/>
                <w:iCs/>
                <w:color w:val="000000"/>
                <w:sz w:val="24"/>
                <w:szCs w:val="24"/>
              </w:rPr>
              <w:t xml:space="preserve">01.01.2020 – </w:t>
            </w:r>
          </w:p>
          <w:p w:rsidR="007413C6" w:rsidRPr="00745D25" w:rsidRDefault="00F93961" w:rsidP="00DB3B10">
            <w:pPr>
              <w:spacing w:after="0"/>
              <w:jc w:val="center"/>
              <w:rPr>
                <w:rFonts w:ascii="Arial" w:hAnsi="Arial" w:cs="Arial"/>
                <w:iCs/>
                <w:color w:val="000000"/>
                <w:sz w:val="24"/>
                <w:szCs w:val="24"/>
              </w:rPr>
            </w:pPr>
            <w:r w:rsidRPr="00745D25">
              <w:rPr>
                <w:rFonts w:ascii="Arial" w:hAnsi="Arial" w:cs="Arial"/>
                <w:iCs/>
                <w:color w:val="000000"/>
                <w:sz w:val="24"/>
                <w:szCs w:val="24"/>
              </w:rPr>
              <w:t>31.12.2024</w:t>
            </w:r>
          </w:p>
        </w:tc>
        <w:tc>
          <w:tcPr>
            <w:tcW w:w="445" w:type="pct"/>
            <w:shd w:val="clear" w:color="auto" w:fill="auto"/>
            <w:vAlign w:val="center"/>
          </w:tcPr>
          <w:p w:rsidR="007413C6" w:rsidRPr="00745D25" w:rsidRDefault="007413C6" w:rsidP="00844FF4">
            <w:pPr>
              <w:spacing w:after="0"/>
              <w:ind w:left="-57" w:right="-57"/>
              <w:jc w:val="center"/>
              <w:rPr>
                <w:rFonts w:ascii="Arial" w:hAnsi="Arial" w:cs="Arial"/>
                <w:sz w:val="24"/>
                <w:szCs w:val="24"/>
              </w:rPr>
            </w:pPr>
            <w:r w:rsidRPr="00745D25">
              <w:rPr>
                <w:rFonts w:ascii="Arial" w:hAnsi="Arial" w:cs="Arial"/>
                <w:sz w:val="24"/>
                <w:szCs w:val="24"/>
              </w:rPr>
              <w:t>0,00</w:t>
            </w:r>
          </w:p>
        </w:tc>
        <w:tc>
          <w:tcPr>
            <w:tcW w:w="246" w:type="pct"/>
            <w:shd w:val="clear" w:color="auto" w:fill="auto"/>
            <w:vAlign w:val="center"/>
          </w:tcPr>
          <w:p w:rsidR="007413C6" w:rsidRPr="00745D25" w:rsidRDefault="007413C6" w:rsidP="00844FF4">
            <w:pPr>
              <w:spacing w:after="0"/>
              <w:ind w:left="-57" w:right="-57"/>
              <w:jc w:val="center"/>
              <w:rPr>
                <w:rFonts w:ascii="Arial" w:hAnsi="Arial" w:cs="Arial"/>
                <w:sz w:val="24"/>
                <w:szCs w:val="24"/>
              </w:rPr>
            </w:pPr>
            <w:r w:rsidRPr="00745D25">
              <w:rPr>
                <w:rFonts w:ascii="Arial" w:hAnsi="Arial" w:cs="Arial"/>
                <w:sz w:val="24"/>
                <w:szCs w:val="24"/>
              </w:rPr>
              <w:t>0,00</w:t>
            </w:r>
          </w:p>
        </w:tc>
        <w:tc>
          <w:tcPr>
            <w:tcW w:w="211" w:type="pct"/>
            <w:vAlign w:val="center"/>
          </w:tcPr>
          <w:p w:rsidR="007413C6" w:rsidRPr="00745D25" w:rsidRDefault="007413C6" w:rsidP="00844FF4">
            <w:pPr>
              <w:spacing w:after="0"/>
              <w:ind w:left="-57" w:right="-57"/>
              <w:jc w:val="center"/>
              <w:rPr>
                <w:rFonts w:ascii="Arial" w:hAnsi="Arial" w:cs="Arial"/>
                <w:sz w:val="24"/>
                <w:szCs w:val="24"/>
              </w:rPr>
            </w:pPr>
            <w:r w:rsidRPr="00745D25">
              <w:rPr>
                <w:rFonts w:ascii="Arial" w:hAnsi="Arial" w:cs="Arial"/>
                <w:sz w:val="24"/>
                <w:szCs w:val="24"/>
              </w:rPr>
              <w:t>0,00</w:t>
            </w:r>
          </w:p>
        </w:tc>
        <w:tc>
          <w:tcPr>
            <w:tcW w:w="207" w:type="pct"/>
            <w:shd w:val="clear" w:color="auto" w:fill="auto"/>
            <w:vAlign w:val="center"/>
          </w:tcPr>
          <w:p w:rsidR="007413C6" w:rsidRPr="00745D25" w:rsidRDefault="007413C6" w:rsidP="00844FF4">
            <w:pPr>
              <w:spacing w:after="0"/>
              <w:ind w:left="-57" w:right="-57"/>
              <w:jc w:val="center"/>
              <w:rPr>
                <w:rFonts w:ascii="Arial" w:hAnsi="Arial" w:cs="Arial"/>
                <w:sz w:val="24"/>
                <w:szCs w:val="24"/>
              </w:rPr>
            </w:pPr>
            <w:r w:rsidRPr="00745D25">
              <w:rPr>
                <w:rFonts w:ascii="Arial" w:hAnsi="Arial" w:cs="Arial"/>
                <w:sz w:val="24"/>
                <w:szCs w:val="24"/>
              </w:rPr>
              <w:t>0,00</w:t>
            </w:r>
          </w:p>
        </w:tc>
        <w:tc>
          <w:tcPr>
            <w:tcW w:w="218" w:type="pct"/>
            <w:shd w:val="clear" w:color="auto" w:fill="auto"/>
            <w:vAlign w:val="center"/>
          </w:tcPr>
          <w:p w:rsidR="007413C6" w:rsidRPr="00745D25" w:rsidRDefault="007413C6" w:rsidP="00844FF4">
            <w:pPr>
              <w:spacing w:after="0"/>
              <w:ind w:left="-57" w:right="-57"/>
              <w:jc w:val="center"/>
              <w:rPr>
                <w:rFonts w:ascii="Arial" w:hAnsi="Arial" w:cs="Arial"/>
                <w:sz w:val="24"/>
                <w:szCs w:val="24"/>
              </w:rPr>
            </w:pPr>
            <w:r w:rsidRPr="00745D25">
              <w:rPr>
                <w:rFonts w:ascii="Arial" w:hAnsi="Arial" w:cs="Arial"/>
                <w:sz w:val="24"/>
                <w:szCs w:val="24"/>
              </w:rPr>
              <w:t>0,00</w:t>
            </w:r>
          </w:p>
        </w:tc>
        <w:tc>
          <w:tcPr>
            <w:tcW w:w="214" w:type="pct"/>
            <w:shd w:val="clear" w:color="auto" w:fill="auto"/>
            <w:vAlign w:val="center"/>
          </w:tcPr>
          <w:p w:rsidR="007413C6" w:rsidRPr="00745D25" w:rsidRDefault="007413C6" w:rsidP="00844FF4">
            <w:pPr>
              <w:spacing w:after="0"/>
              <w:ind w:left="-57" w:right="-57"/>
              <w:jc w:val="center"/>
              <w:rPr>
                <w:rFonts w:ascii="Arial" w:hAnsi="Arial" w:cs="Arial"/>
                <w:sz w:val="24"/>
                <w:szCs w:val="24"/>
              </w:rPr>
            </w:pPr>
            <w:r w:rsidRPr="00745D25">
              <w:rPr>
                <w:rFonts w:ascii="Arial" w:hAnsi="Arial" w:cs="Arial"/>
                <w:sz w:val="24"/>
                <w:szCs w:val="24"/>
              </w:rPr>
              <w:t>0,00</w:t>
            </w:r>
          </w:p>
        </w:tc>
        <w:tc>
          <w:tcPr>
            <w:tcW w:w="219" w:type="pct"/>
            <w:shd w:val="clear" w:color="auto" w:fill="auto"/>
            <w:vAlign w:val="center"/>
          </w:tcPr>
          <w:p w:rsidR="007413C6" w:rsidRPr="00745D25" w:rsidRDefault="007413C6" w:rsidP="00844FF4">
            <w:pPr>
              <w:spacing w:after="0"/>
              <w:ind w:left="-57" w:right="-57"/>
              <w:jc w:val="center"/>
              <w:rPr>
                <w:rFonts w:ascii="Arial" w:hAnsi="Arial" w:cs="Arial"/>
                <w:sz w:val="24"/>
                <w:szCs w:val="24"/>
              </w:rPr>
            </w:pPr>
            <w:r w:rsidRPr="00745D25">
              <w:rPr>
                <w:rFonts w:ascii="Arial" w:hAnsi="Arial" w:cs="Arial"/>
                <w:sz w:val="24"/>
                <w:szCs w:val="24"/>
              </w:rPr>
              <w:t>0,00</w:t>
            </w:r>
          </w:p>
        </w:tc>
        <w:tc>
          <w:tcPr>
            <w:tcW w:w="562" w:type="pct"/>
            <w:vMerge w:val="restart"/>
            <w:shd w:val="clear" w:color="auto" w:fill="auto"/>
          </w:tcPr>
          <w:p w:rsidR="007413C6" w:rsidRPr="00745D25" w:rsidRDefault="007413C6" w:rsidP="00DB3B10">
            <w:pPr>
              <w:spacing w:after="0"/>
              <w:rPr>
                <w:rFonts w:ascii="Arial" w:hAnsi="Arial" w:cs="Arial"/>
                <w:color w:val="000000"/>
                <w:sz w:val="24"/>
                <w:szCs w:val="24"/>
              </w:rPr>
            </w:pPr>
            <w:r w:rsidRPr="00745D25">
              <w:rPr>
                <w:rFonts w:ascii="Arial" w:hAnsi="Arial" w:cs="Arial"/>
                <w:sz w:val="24"/>
                <w:szCs w:val="24"/>
              </w:rPr>
              <w:t>Финансовое управление администрации городского округа Люберцы</w:t>
            </w:r>
            <w:r w:rsidR="00151133" w:rsidRPr="00745D25">
              <w:rPr>
                <w:rFonts w:ascii="Arial" w:hAnsi="Arial" w:cs="Arial"/>
                <w:sz w:val="24"/>
                <w:szCs w:val="24"/>
              </w:rPr>
              <w:t xml:space="preserve"> Московской </w:t>
            </w:r>
            <w:r w:rsidR="00151133" w:rsidRPr="00745D25">
              <w:rPr>
                <w:rFonts w:ascii="Arial" w:hAnsi="Arial" w:cs="Arial"/>
                <w:sz w:val="24"/>
                <w:szCs w:val="24"/>
              </w:rPr>
              <w:lastRenderedPageBreak/>
              <w:t>области</w:t>
            </w:r>
          </w:p>
        </w:tc>
        <w:tc>
          <w:tcPr>
            <w:tcW w:w="1131" w:type="pct"/>
            <w:vMerge w:val="restart"/>
            <w:shd w:val="clear" w:color="auto" w:fill="auto"/>
          </w:tcPr>
          <w:p w:rsidR="007413C6" w:rsidRPr="00745D25" w:rsidRDefault="00B10825" w:rsidP="007E32C7">
            <w:pPr>
              <w:autoSpaceDE w:val="0"/>
              <w:autoSpaceDN w:val="0"/>
              <w:adjustRightInd w:val="0"/>
              <w:spacing w:after="0" w:line="240" w:lineRule="auto"/>
              <w:ind w:right="20"/>
              <w:jc w:val="both"/>
              <w:rPr>
                <w:rFonts w:ascii="Arial" w:hAnsi="Arial" w:cs="Arial"/>
                <w:color w:val="000000"/>
                <w:sz w:val="24"/>
                <w:szCs w:val="24"/>
              </w:rPr>
            </w:pPr>
            <w:r w:rsidRPr="00745D25">
              <w:rPr>
                <w:rFonts w:ascii="Arial" w:hAnsi="Arial" w:cs="Arial"/>
                <w:color w:val="000000"/>
                <w:sz w:val="24"/>
                <w:szCs w:val="24"/>
              </w:rPr>
              <w:lastRenderedPageBreak/>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2056FE" w:rsidRPr="00745D25" w:rsidTr="00745D25">
        <w:trPr>
          <w:trHeight w:val="20"/>
        </w:trPr>
        <w:tc>
          <w:tcPr>
            <w:tcW w:w="298" w:type="pct"/>
            <w:vMerge/>
            <w:shd w:val="clear" w:color="auto" w:fill="auto"/>
          </w:tcPr>
          <w:p w:rsidR="007413C6" w:rsidRPr="00745D25" w:rsidRDefault="007413C6" w:rsidP="00166F55">
            <w:pPr>
              <w:pStyle w:val="14"/>
              <w:numPr>
                <w:ilvl w:val="0"/>
                <w:numId w:val="11"/>
              </w:numPr>
              <w:spacing w:after="0" w:line="240" w:lineRule="auto"/>
              <w:ind w:hanging="360"/>
              <w:contextualSpacing w:val="0"/>
              <w:jc w:val="right"/>
              <w:rPr>
                <w:rFonts w:ascii="Arial" w:hAnsi="Arial" w:cs="Arial"/>
                <w:sz w:val="24"/>
                <w:szCs w:val="24"/>
              </w:rPr>
            </w:pPr>
          </w:p>
        </w:tc>
        <w:tc>
          <w:tcPr>
            <w:tcW w:w="534" w:type="pct"/>
            <w:vMerge/>
            <w:shd w:val="clear" w:color="auto" w:fill="auto"/>
          </w:tcPr>
          <w:p w:rsidR="007413C6" w:rsidRPr="00745D25" w:rsidRDefault="007413C6" w:rsidP="00DB3B10">
            <w:pPr>
              <w:spacing w:after="0"/>
              <w:jc w:val="both"/>
              <w:rPr>
                <w:rFonts w:ascii="Arial" w:hAnsi="Arial" w:cs="Arial"/>
                <w:color w:val="000000"/>
                <w:sz w:val="24"/>
                <w:szCs w:val="24"/>
              </w:rPr>
            </w:pPr>
          </w:p>
        </w:tc>
        <w:tc>
          <w:tcPr>
            <w:tcW w:w="469" w:type="pct"/>
            <w:shd w:val="clear" w:color="auto" w:fill="auto"/>
          </w:tcPr>
          <w:p w:rsidR="007413C6" w:rsidRPr="00745D25" w:rsidRDefault="007413C6" w:rsidP="00DB3B10">
            <w:pPr>
              <w:spacing w:after="0"/>
              <w:ind w:left="-57" w:right="-57"/>
              <w:rPr>
                <w:rFonts w:ascii="Arial" w:hAnsi="Arial" w:cs="Arial"/>
                <w:sz w:val="24"/>
                <w:szCs w:val="24"/>
              </w:rPr>
            </w:pPr>
            <w:r w:rsidRPr="00745D25">
              <w:rPr>
                <w:rFonts w:ascii="Arial" w:hAnsi="Arial" w:cs="Arial"/>
                <w:color w:val="000000"/>
                <w:sz w:val="24"/>
                <w:szCs w:val="24"/>
              </w:rPr>
              <w:t xml:space="preserve">Средства бюджета городского </w:t>
            </w:r>
            <w:r w:rsidRPr="00745D25">
              <w:rPr>
                <w:rFonts w:ascii="Arial" w:hAnsi="Arial" w:cs="Arial"/>
                <w:color w:val="000000"/>
                <w:sz w:val="24"/>
                <w:szCs w:val="24"/>
              </w:rPr>
              <w:lastRenderedPageBreak/>
              <w:t>округа Люберцы</w:t>
            </w:r>
          </w:p>
        </w:tc>
        <w:tc>
          <w:tcPr>
            <w:tcW w:w="246" w:type="pct"/>
            <w:vMerge/>
            <w:shd w:val="clear" w:color="auto" w:fill="auto"/>
          </w:tcPr>
          <w:p w:rsidR="007413C6" w:rsidRPr="00745D25" w:rsidRDefault="007413C6" w:rsidP="00DB3B10">
            <w:pPr>
              <w:spacing w:after="0"/>
              <w:jc w:val="center"/>
              <w:rPr>
                <w:rFonts w:ascii="Arial" w:hAnsi="Arial" w:cs="Arial"/>
                <w:color w:val="000000"/>
                <w:sz w:val="24"/>
                <w:szCs w:val="24"/>
              </w:rPr>
            </w:pPr>
          </w:p>
        </w:tc>
        <w:tc>
          <w:tcPr>
            <w:tcW w:w="445" w:type="pct"/>
            <w:shd w:val="clear" w:color="auto" w:fill="auto"/>
            <w:vAlign w:val="center"/>
          </w:tcPr>
          <w:p w:rsidR="007413C6" w:rsidRPr="00745D25" w:rsidRDefault="007413C6"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shd w:val="clear" w:color="auto" w:fill="auto"/>
            <w:vAlign w:val="center"/>
          </w:tcPr>
          <w:p w:rsidR="007413C6" w:rsidRPr="00745D25" w:rsidRDefault="007413C6"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vAlign w:val="center"/>
          </w:tcPr>
          <w:p w:rsidR="007413C6" w:rsidRPr="00745D25" w:rsidRDefault="007413C6"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shd w:val="clear" w:color="auto" w:fill="auto"/>
            <w:vAlign w:val="center"/>
          </w:tcPr>
          <w:p w:rsidR="007413C6" w:rsidRPr="00745D25" w:rsidRDefault="007413C6"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shd w:val="clear" w:color="auto" w:fill="auto"/>
            <w:vAlign w:val="center"/>
          </w:tcPr>
          <w:p w:rsidR="007413C6" w:rsidRPr="00745D25" w:rsidRDefault="007413C6"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shd w:val="clear" w:color="auto" w:fill="auto"/>
            <w:vAlign w:val="center"/>
          </w:tcPr>
          <w:p w:rsidR="007413C6" w:rsidRPr="00745D25" w:rsidRDefault="007413C6"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shd w:val="clear" w:color="auto" w:fill="auto"/>
            <w:vAlign w:val="center"/>
          </w:tcPr>
          <w:p w:rsidR="007413C6" w:rsidRPr="00745D25" w:rsidRDefault="007413C6"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shd w:val="clear" w:color="auto" w:fill="auto"/>
          </w:tcPr>
          <w:p w:rsidR="007413C6" w:rsidRPr="00745D25" w:rsidRDefault="007413C6" w:rsidP="00DB3B10">
            <w:pPr>
              <w:spacing w:after="0"/>
              <w:rPr>
                <w:rFonts w:ascii="Arial" w:hAnsi="Arial" w:cs="Arial"/>
                <w:color w:val="000000"/>
                <w:sz w:val="24"/>
                <w:szCs w:val="24"/>
              </w:rPr>
            </w:pPr>
          </w:p>
        </w:tc>
        <w:tc>
          <w:tcPr>
            <w:tcW w:w="1131" w:type="pct"/>
            <w:vMerge/>
            <w:shd w:val="clear" w:color="auto" w:fill="auto"/>
          </w:tcPr>
          <w:p w:rsidR="007413C6" w:rsidRPr="00745D25" w:rsidRDefault="007413C6" w:rsidP="00DB3B10">
            <w:pPr>
              <w:spacing w:after="0"/>
              <w:rPr>
                <w:rFonts w:ascii="Arial" w:hAnsi="Arial" w:cs="Arial"/>
                <w:color w:val="000000"/>
                <w:sz w:val="24"/>
                <w:szCs w:val="24"/>
              </w:rPr>
            </w:pPr>
          </w:p>
        </w:tc>
      </w:tr>
      <w:tr w:rsidR="002056FE" w:rsidRPr="00745D25" w:rsidTr="00745D25">
        <w:trPr>
          <w:trHeight w:val="20"/>
        </w:trPr>
        <w:tc>
          <w:tcPr>
            <w:tcW w:w="298" w:type="pct"/>
            <w:vMerge/>
            <w:shd w:val="clear" w:color="auto" w:fill="auto"/>
          </w:tcPr>
          <w:p w:rsidR="007413C6" w:rsidRPr="00745D25" w:rsidRDefault="007413C6" w:rsidP="00166F55">
            <w:pPr>
              <w:pStyle w:val="14"/>
              <w:numPr>
                <w:ilvl w:val="0"/>
                <w:numId w:val="11"/>
              </w:numPr>
              <w:spacing w:after="0" w:line="240" w:lineRule="auto"/>
              <w:ind w:hanging="360"/>
              <w:contextualSpacing w:val="0"/>
              <w:jc w:val="right"/>
              <w:rPr>
                <w:rFonts w:ascii="Arial" w:hAnsi="Arial" w:cs="Arial"/>
                <w:sz w:val="24"/>
                <w:szCs w:val="24"/>
              </w:rPr>
            </w:pPr>
          </w:p>
        </w:tc>
        <w:tc>
          <w:tcPr>
            <w:tcW w:w="534" w:type="pct"/>
            <w:vMerge/>
            <w:shd w:val="clear" w:color="auto" w:fill="auto"/>
          </w:tcPr>
          <w:p w:rsidR="007413C6" w:rsidRPr="00745D25" w:rsidRDefault="007413C6" w:rsidP="00DB3B10">
            <w:pPr>
              <w:spacing w:after="0"/>
              <w:jc w:val="both"/>
              <w:rPr>
                <w:rFonts w:ascii="Arial" w:hAnsi="Arial" w:cs="Arial"/>
                <w:color w:val="000000"/>
                <w:sz w:val="24"/>
                <w:szCs w:val="24"/>
              </w:rPr>
            </w:pPr>
          </w:p>
        </w:tc>
        <w:tc>
          <w:tcPr>
            <w:tcW w:w="469" w:type="pct"/>
            <w:shd w:val="clear" w:color="auto" w:fill="auto"/>
          </w:tcPr>
          <w:p w:rsidR="007413C6" w:rsidRPr="00745D25" w:rsidRDefault="0088430B" w:rsidP="0088430B">
            <w:pPr>
              <w:spacing w:after="0"/>
              <w:ind w:left="-57" w:right="-57"/>
              <w:rPr>
                <w:rFonts w:ascii="Arial" w:hAnsi="Arial" w:cs="Arial"/>
                <w:color w:val="000000"/>
                <w:sz w:val="24"/>
                <w:szCs w:val="24"/>
              </w:rPr>
            </w:pPr>
            <w:r w:rsidRPr="00745D25">
              <w:rPr>
                <w:rFonts w:ascii="Arial" w:hAnsi="Arial" w:cs="Arial"/>
                <w:color w:val="000000"/>
                <w:sz w:val="24"/>
                <w:szCs w:val="24"/>
              </w:rPr>
              <w:t xml:space="preserve">Итого </w:t>
            </w:r>
          </w:p>
        </w:tc>
        <w:tc>
          <w:tcPr>
            <w:tcW w:w="246" w:type="pct"/>
            <w:vMerge/>
            <w:shd w:val="clear" w:color="auto" w:fill="auto"/>
          </w:tcPr>
          <w:p w:rsidR="007413C6" w:rsidRPr="00745D25" w:rsidRDefault="007413C6" w:rsidP="00DB3B10">
            <w:pPr>
              <w:spacing w:after="0"/>
              <w:jc w:val="center"/>
              <w:rPr>
                <w:rFonts w:ascii="Arial" w:hAnsi="Arial" w:cs="Arial"/>
                <w:color w:val="000000"/>
                <w:sz w:val="24"/>
                <w:szCs w:val="24"/>
              </w:rPr>
            </w:pPr>
          </w:p>
        </w:tc>
        <w:tc>
          <w:tcPr>
            <w:tcW w:w="445" w:type="pct"/>
            <w:shd w:val="clear" w:color="auto" w:fill="auto"/>
            <w:vAlign w:val="center"/>
          </w:tcPr>
          <w:p w:rsidR="007413C6" w:rsidRPr="00745D25" w:rsidRDefault="007413C6"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shd w:val="clear" w:color="auto" w:fill="auto"/>
            <w:vAlign w:val="center"/>
          </w:tcPr>
          <w:p w:rsidR="007413C6" w:rsidRPr="00745D25" w:rsidRDefault="007413C6"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vAlign w:val="center"/>
          </w:tcPr>
          <w:p w:rsidR="007413C6" w:rsidRPr="00745D25" w:rsidRDefault="007413C6"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shd w:val="clear" w:color="auto" w:fill="auto"/>
            <w:vAlign w:val="center"/>
          </w:tcPr>
          <w:p w:rsidR="007413C6" w:rsidRPr="00745D25" w:rsidRDefault="007413C6"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shd w:val="clear" w:color="auto" w:fill="auto"/>
            <w:vAlign w:val="center"/>
          </w:tcPr>
          <w:p w:rsidR="007413C6" w:rsidRPr="00745D25" w:rsidRDefault="007413C6"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shd w:val="clear" w:color="auto" w:fill="auto"/>
            <w:vAlign w:val="center"/>
          </w:tcPr>
          <w:p w:rsidR="007413C6" w:rsidRPr="00745D25" w:rsidRDefault="007413C6"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shd w:val="clear" w:color="auto" w:fill="auto"/>
            <w:vAlign w:val="center"/>
          </w:tcPr>
          <w:p w:rsidR="007413C6" w:rsidRPr="00745D25" w:rsidRDefault="007413C6"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shd w:val="clear" w:color="auto" w:fill="auto"/>
          </w:tcPr>
          <w:p w:rsidR="007413C6" w:rsidRPr="00745D25" w:rsidRDefault="007413C6" w:rsidP="00DB3B10">
            <w:pPr>
              <w:spacing w:after="0"/>
              <w:rPr>
                <w:rFonts w:ascii="Arial" w:hAnsi="Arial" w:cs="Arial"/>
                <w:color w:val="000000"/>
                <w:sz w:val="24"/>
                <w:szCs w:val="24"/>
              </w:rPr>
            </w:pPr>
          </w:p>
        </w:tc>
        <w:tc>
          <w:tcPr>
            <w:tcW w:w="1131" w:type="pct"/>
            <w:vMerge/>
            <w:shd w:val="clear" w:color="auto" w:fill="auto"/>
          </w:tcPr>
          <w:p w:rsidR="007413C6" w:rsidRPr="00745D25" w:rsidRDefault="007413C6" w:rsidP="00DB3B10">
            <w:pPr>
              <w:spacing w:after="0"/>
              <w:rPr>
                <w:rFonts w:ascii="Arial" w:hAnsi="Arial" w:cs="Arial"/>
                <w:color w:val="000000"/>
                <w:sz w:val="24"/>
                <w:szCs w:val="24"/>
              </w:rPr>
            </w:pPr>
          </w:p>
        </w:tc>
      </w:tr>
      <w:tr w:rsidR="002056FE" w:rsidRPr="00745D25" w:rsidTr="00745D25">
        <w:trPr>
          <w:trHeight w:val="20"/>
        </w:trPr>
        <w:tc>
          <w:tcPr>
            <w:tcW w:w="298" w:type="pct"/>
            <w:vMerge w:val="restart"/>
            <w:shd w:val="clear" w:color="auto" w:fill="auto"/>
          </w:tcPr>
          <w:p w:rsidR="00151133" w:rsidRPr="00745D25" w:rsidRDefault="00151133" w:rsidP="00151133">
            <w:pPr>
              <w:pStyle w:val="14"/>
              <w:spacing w:after="0" w:line="240" w:lineRule="auto"/>
              <w:ind w:left="0"/>
              <w:contextualSpacing w:val="0"/>
              <w:jc w:val="right"/>
              <w:rPr>
                <w:rFonts w:ascii="Arial" w:hAnsi="Arial" w:cs="Arial"/>
                <w:sz w:val="24"/>
                <w:szCs w:val="24"/>
              </w:rPr>
            </w:pPr>
            <w:r w:rsidRPr="00745D25">
              <w:rPr>
                <w:rFonts w:ascii="Arial" w:hAnsi="Arial" w:cs="Arial"/>
                <w:sz w:val="24"/>
                <w:szCs w:val="24"/>
              </w:rPr>
              <w:t>1.1.</w:t>
            </w:r>
          </w:p>
        </w:tc>
        <w:tc>
          <w:tcPr>
            <w:tcW w:w="534" w:type="pct"/>
            <w:vMerge w:val="restart"/>
            <w:shd w:val="clear" w:color="auto" w:fill="auto"/>
          </w:tcPr>
          <w:p w:rsidR="00151133" w:rsidRPr="00745D25" w:rsidRDefault="00B73FE7" w:rsidP="00151133">
            <w:pPr>
              <w:jc w:val="both"/>
              <w:rPr>
                <w:rFonts w:ascii="Arial" w:hAnsi="Arial" w:cs="Arial"/>
                <w:color w:val="000000"/>
                <w:sz w:val="24"/>
                <w:szCs w:val="24"/>
              </w:rPr>
            </w:pPr>
            <w:r w:rsidRPr="00745D25">
              <w:rPr>
                <w:rFonts w:ascii="Arial" w:hAnsi="Arial" w:cs="Arial"/>
                <w:color w:val="000000"/>
                <w:sz w:val="24"/>
                <w:szCs w:val="24"/>
              </w:rPr>
              <w:t>1.2</w:t>
            </w:r>
            <w:r w:rsidR="00151133" w:rsidRPr="00745D25">
              <w:rPr>
                <w:rFonts w:ascii="Arial" w:hAnsi="Arial" w:cs="Arial"/>
                <w:color w:val="000000"/>
                <w:sz w:val="24"/>
                <w:szCs w:val="24"/>
              </w:rPr>
              <w:t>.Осуществление мониторинга поступлений налоговых и неналоговых доходов местного бюджета</w:t>
            </w:r>
          </w:p>
        </w:tc>
        <w:tc>
          <w:tcPr>
            <w:tcW w:w="469" w:type="pct"/>
            <w:shd w:val="clear" w:color="auto" w:fill="auto"/>
          </w:tcPr>
          <w:p w:rsidR="00151133" w:rsidRPr="00745D25" w:rsidRDefault="00151133" w:rsidP="00151133">
            <w:pPr>
              <w:spacing w:after="0" w:line="240" w:lineRule="auto"/>
              <w:ind w:left="-57" w:right="-57"/>
              <w:rPr>
                <w:rFonts w:ascii="Arial" w:hAnsi="Arial" w:cs="Arial"/>
                <w:color w:val="000000"/>
                <w:sz w:val="24"/>
                <w:szCs w:val="24"/>
              </w:rPr>
            </w:pPr>
            <w:r w:rsidRPr="00745D25">
              <w:rPr>
                <w:rFonts w:ascii="Arial" w:hAnsi="Arial" w:cs="Arial"/>
                <w:sz w:val="24"/>
                <w:szCs w:val="24"/>
              </w:rPr>
              <w:t>Средства бюджета Московской области</w:t>
            </w:r>
          </w:p>
        </w:tc>
        <w:tc>
          <w:tcPr>
            <w:tcW w:w="246" w:type="pct"/>
            <w:vMerge w:val="restart"/>
            <w:shd w:val="clear" w:color="auto" w:fill="auto"/>
          </w:tcPr>
          <w:p w:rsidR="00151133" w:rsidRPr="00745D25" w:rsidRDefault="00151133" w:rsidP="00151133">
            <w:pPr>
              <w:spacing w:after="0"/>
              <w:jc w:val="center"/>
              <w:rPr>
                <w:rFonts w:ascii="Arial" w:hAnsi="Arial" w:cs="Arial"/>
                <w:iCs/>
                <w:color w:val="000000"/>
                <w:sz w:val="24"/>
                <w:szCs w:val="24"/>
              </w:rPr>
            </w:pPr>
            <w:r w:rsidRPr="00745D25">
              <w:rPr>
                <w:rFonts w:ascii="Arial" w:hAnsi="Arial" w:cs="Arial"/>
                <w:iCs/>
                <w:color w:val="000000"/>
                <w:sz w:val="24"/>
                <w:szCs w:val="24"/>
              </w:rPr>
              <w:t xml:space="preserve">01.01.2020 – </w:t>
            </w:r>
          </w:p>
          <w:p w:rsidR="00151133" w:rsidRPr="00745D25" w:rsidRDefault="00151133" w:rsidP="00151133">
            <w:pPr>
              <w:jc w:val="center"/>
              <w:rPr>
                <w:rFonts w:ascii="Arial" w:hAnsi="Arial" w:cs="Arial"/>
                <w:color w:val="000000"/>
                <w:sz w:val="24"/>
                <w:szCs w:val="24"/>
              </w:rPr>
            </w:pPr>
            <w:r w:rsidRPr="00745D25">
              <w:rPr>
                <w:rFonts w:ascii="Arial" w:hAnsi="Arial" w:cs="Arial"/>
                <w:iCs/>
                <w:color w:val="000000"/>
                <w:sz w:val="24"/>
                <w:szCs w:val="24"/>
              </w:rPr>
              <w:t>31.12.2024</w:t>
            </w:r>
          </w:p>
        </w:tc>
        <w:tc>
          <w:tcPr>
            <w:tcW w:w="445" w:type="pct"/>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val="restart"/>
            <w:shd w:val="clear" w:color="auto" w:fill="auto"/>
          </w:tcPr>
          <w:p w:rsidR="00151133" w:rsidRPr="00745D25" w:rsidRDefault="00151133" w:rsidP="00151133">
            <w:pPr>
              <w:rPr>
                <w:rFonts w:ascii="Arial" w:hAnsi="Arial" w:cs="Arial"/>
                <w:sz w:val="24"/>
                <w:szCs w:val="24"/>
              </w:rPr>
            </w:pPr>
            <w:r w:rsidRPr="00745D25">
              <w:rPr>
                <w:rFonts w:ascii="Arial" w:hAnsi="Arial" w:cs="Arial"/>
                <w:sz w:val="24"/>
                <w:szCs w:val="24"/>
              </w:rPr>
              <w:t>Финансовое управление администрации городского округа Люберцы Московской области</w:t>
            </w:r>
          </w:p>
        </w:tc>
        <w:tc>
          <w:tcPr>
            <w:tcW w:w="1131" w:type="pct"/>
            <w:vMerge w:val="restart"/>
            <w:shd w:val="clear" w:color="auto" w:fill="auto"/>
          </w:tcPr>
          <w:p w:rsidR="00151133" w:rsidRPr="00745D25" w:rsidRDefault="00B10825" w:rsidP="007E32C7">
            <w:pPr>
              <w:autoSpaceDE w:val="0"/>
              <w:autoSpaceDN w:val="0"/>
              <w:adjustRightInd w:val="0"/>
              <w:spacing w:after="0" w:line="240" w:lineRule="auto"/>
              <w:ind w:right="20"/>
              <w:jc w:val="both"/>
              <w:rPr>
                <w:rFonts w:ascii="Arial" w:hAnsi="Arial" w:cs="Arial"/>
                <w:color w:val="000000"/>
                <w:sz w:val="24"/>
                <w:szCs w:val="24"/>
              </w:rPr>
            </w:pPr>
            <w:r w:rsidRPr="00745D25">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2056FE" w:rsidRPr="00745D25" w:rsidTr="00745D25">
        <w:trPr>
          <w:trHeight w:val="20"/>
        </w:trPr>
        <w:tc>
          <w:tcPr>
            <w:tcW w:w="298" w:type="pct"/>
            <w:vMerge/>
            <w:tcBorders>
              <w:bottom w:val="single" w:sz="4" w:space="0" w:color="auto"/>
            </w:tcBorders>
            <w:shd w:val="clear" w:color="auto" w:fill="auto"/>
          </w:tcPr>
          <w:p w:rsidR="00151133" w:rsidRPr="00745D25" w:rsidRDefault="00151133" w:rsidP="00151133">
            <w:pPr>
              <w:pStyle w:val="14"/>
              <w:spacing w:after="0" w:line="240" w:lineRule="auto"/>
              <w:ind w:left="0"/>
              <w:contextualSpacing w:val="0"/>
              <w:jc w:val="right"/>
              <w:rPr>
                <w:rFonts w:ascii="Arial" w:hAnsi="Arial" w:cs="Arial"/>
                <w:sz w:val="24"/>
                <w:szCs w:val="24"/>
              </w:rPr>
            </w:pPr>
          </w:p>
        </w:tc>
        <w:tc>
          <w:tcPr>
            <w:tcW w:w="534" w:type="pct"/>
            <w:vMerge/>
            <w:tcBorders>
              <w:bottom w:val="single" w:sz="4" w:space="0" w:color="auto"/>
            </w:tcBorders>
            <w:shd w:val="clear" w:color="auto" w:fill="auto"/>
          </w:tcPr>
          <w:p w:rsidR="00151133" w:rsidRPr="00745D25" w:rsidRDefault="00151133" w:rsidP="00151133">
            <w:pPr>
              <w:jc w:val="both"/>
              <w:rPr>
                <w:rFonts w:ascii="Arial" w:hAnsi="Arial" w:cs="Arial"/>
                <w:color w:val="000000"/>
                <w:sz w:val="24"/>
                <w:szCs w:val="24"/>
              </w:rPr>
            </w:pPr>
          </w:p>
        </w:tc>
        <w:tc>
          <w:tcPr>
            <w:tcW w:w="469" w:type="pct"/>
            <w:tcBorders>
              <w:bottom w:val="single" w:sz="4" w:space="0" w:color="auto"/>
            </w:tcBorders>
            <w:shd w:val="clear" w:color="auto" w:fill="auto"/>
          </w:tcPr>
          <w:p w:rsidR="00151133" w:rsidRPr="00745D25" w:rsidRDefault="00151133" w:rsidP="00151133">
            <w:pPr>
              <w:spacing w:after="0" w:line="240" w:lineRule="auto"/>
              <w:ind w:left="-57" w:right="-57"/>
              <w:rPr>
                <w:rFonts w:ascii="Arial" w:hAnsi="Arial" w:cs="Arial"/>
                <w:color w:val="000000"/>
                <w:sz w:val="24"/>
                <w:szCs w:val="24"/>
              </w:rPr>
            </w:pPr>
            <w:r w:rsidRPr="00745D25">
              <w:rPr>
                <w:rFonts w:ascii="Arial" w:hAnsi="Arial" w:cs="Arial"/>
                <w:color w:val="000000"/>
                <w:sz w:val="24"/>
                <w:szCs w:val="24"/>
              </w:rPr>
              <w:t>Средства бюджета городского округа Люберцы</w:t>
            </w:r>
          </w:p>
        </w:tc>
        <w:tc>
          <w:tcPr>
            <w:tcW w:w="246" w:type="pct"/>
            <w:vMerge/>
            <w:tcBorders>
              <w:bottom w:val="single" w:sz="4" w:space="0" w:color="auto"/>
            </w:tcBorders>
            <w:shd w:val="clear" w:color="auto" w:fill="auto"/>
          </w:tcPr>
          <w:p w:rsidR="00151133" w:rsidRPr="00745D25" w:rsidRDefault="00151133" w:rsidP="00151133">
            <w:pPr>
              <w:jc w:val="center"/>
              <w:rPr>
                <w:rFonts w:ascii="Arial" w:hAnsi="Arial" w:cs="Arial"/>
                <w:color w:val="000000"/>
                <w:sz w:val="24"/>
                <w:szCs w:val="24"/>
              </w:rPr>
            </w:pPr>
          </w:p>
        </w:tc>
        <w:tc>
          <w:tcPr>
            <w:tcW w:w="445"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tcBorders>
              <w:bottom w:val="single" w:sz="4" w:space="0" w:color="auto"/>
            </w:tcBorders>
            <w:shd w:val="clear" w:color="auto" w:fill="auto"/>
          </w:tcPr>
          <w:p w:rsidR="00151133" w:rsidRPr="00745D25" w:rsidRDefault="00151133" w:rsidP="00151133">
            <w:pPr>
              <w:rPr>
                <w:rFonts w:ascii="Arial" w:hAnsi="Arial" w:cs="Arial"/>
                <w:color w:val="000000"/>
                <w:sz w:val="24"/>
                <w:szCs w:val="24"/>
              </w:rPr>
            </w:pPr>
          </w:p>
        </w:tc>
        <w:tc>
          <w:tcPr>
            <w:tcW w:w="1131" w:type="pct"/>
            <w:vMerge/>
            <w:tcBorders>
              <w:bottom w:val="single" w:sz="4" w:space="0" w:color="auto"/>
            </w:tcBorders>
            <w:shd w:val="clear" w:color="auto" w:fill="auto"/>
          </w:tcPr>
          <w:p w:rsidR="00151133" w:rsidRPr="00745D25" w:rsidRDefault="00151133" w:rsidP="00151133">
            <w:pPr>
              <w:rPr>
                <w:rFonts w:ascii="Arial" w:hAnsi="Arial" w:cs="Arial"/>
                <w:color w:val="000000"/>
                <w:sz w:val="24"/>
                <w:szCs w:val="24"/>
              </w:rPr>
            </w:pPr>
          </w:p>
        </w:tc>
      </w:tr>
      <w:tr w:rsidR="002056FE" w:rsidRPr="00745D25" w:rsidTr="00745D25">
        <w:trPr>
          <w:trHeight w:val="20"/>
        </w:trPr>
        <w:tc>
          <w:tcPr>
            <w:tcW w:w="298" w:type="pct"/>
            <w:vMerge/>
            <w:tcBorders>
              <w:bottom w:val="single" w:sz="4" w:space="0" w:color="auto"/>
            </w:tcBorders>
            <w:shd w:val="clear" w:color="auto" w:fill="auto"/>
          </w:tcPr>
          <w:p w:rsidR="00151133" w:rsidRPr="00745D25" w:rsidRDefault="00151133" w:rsidP="00151133">
            <w:pPr>
              <w:pStyle w:val="14"/>
              <w:spacing w:after="0" w:line="240" w:lineRule="auto"/>
              <w:ind w:left="0"/>
              <w:contextualSpacing w:val="0"/>
              <w:jc w:val="right"/>
              <w:rPr>
                <w:rFonts w:ascii="Arial" w:hAnsi="Arial" w:cs="Arial"/>
                <w:sz w:val="24"/>
                <w:szCs w:val="24"/>
              </w:rPr>
            </w:pPr>
          </w:p>
        </w:tc>
        <w:tc>
          <w:tcPr>
            <w:tcW w:w="534" w:type="pct"/>
            <w:vMerge/>
            <w:tcBorders>
              <w:bottom w:val="single" w:sz="4" w:space="0" w:color="auto"/>
            </w:tcBorders>
            <w:shd w:val="clear" w:color="auto" w:fill="auto"/>
          </w:tcPr>
          <w:p w:rsidR="00151133" w:rsidRPr="00745D25" w:rsidRDefault="00151133" w:rsidP="00151133">
            <w:pPr>
              <w:jc w:val="both"/>
              <w:rPr>
                <w:rFonts w:ascii="Arial" w:hAnsi="Arial" w:cs="Arial"/>
                <w:color w:val="000000"/>
                <w:sz w:val="24"/>
                <w:szCs w:val="24"/>
              </w:rPr>
            </w:pPr>
          </w:p>
        </w:tc>
        <w:tc>
          <w:tcPr>
            <w:tcW w:w="469" w:type="pct"/>
            <w:tcBorders>
              <w:bottom w:val="single" w:sz="4" w:space="0" w:color="auto"/>
            </w:tcBorders>
            <w:shd w:val="clear" w:color="auto" w:fill="auto"/>
          </w:tcPr>
          <w:p w:rsidR="00151133" w:rsidRPr="00745D25" w:rsidRDefault="00151133" w:rsidP="00151133">
            <w:pPr>
              <w:ind w:left="-57" w:right="-57"/>
              <w:rPr>
                <w:rFonts w:ascii="Arial" w:hAnsi="Arial" w:cs="Arial"/>
                <w:color w:val="000000"/>
                <w:sz w:val="24"/>
                <w:szCs w:val="24"/>
              </w:rPr>
            </w:pPr>
            <w:r w:rsidRPr="00745D25">
              <w:rPr>
                <w:rFonts w:ascii="Arial" w:hAnsi="Arial" w:cs="Arial"/>
                <w:color w:val="000000"/>
                <w:sz w:val="24"/>
                <w:szCs w:val="24"/>
              </w:rPr>
              <w:t>Итого</w:t>
            </w:r>
          </w:p>
        </w:tc>
        <w:tc>
          <w:tcPr>
            <w:tcW w:w="246" w:type="pct"/>
            <w:vMerge/>
            <w:tcBorders>
              <w:bottom w:val="single" w:sz="4" w:space="0" w:color="auto"/>
            </w:tcBorders>
            <w:shd w:val="clear" w:color="auto" w:fill="auto"/>
          </w:tcPr>
          <w:p w:rsidR="00151133" w:rsidRPr="00745D25" w:rsidRDefault="00151133" w:rsidP="00151133">
            <w:pPr>
              <w:jc w:val="center"/>
              <w:rPr>
                <w:rFonts w:ascii="Arial" w:hAnsi="Arial" w:cs="Arial"/>
                <w:color w:val="000000"/>
                <w:sz w:val="24"/>
                <w:szCs w:val="24"/>
              </w:rPr>
            </w:pPr>
          </w:p>
        </w:tc>
        <w:tc>
          <w:tcPr>
            <w:tcW w:w="445"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tcBorders>
              <w:bottom w:val="single" w:sz="4" w:space="0" w:color="auto"/>
            </w:tcBorders>
            <w:shd w:val="clear" w:color="auto" w:fill="auto"/>
          </w:tcPr>
          <w:p w:rsidR="00151133" w:rsidRPr="00745D25" w:rsidRDefault="00151133" w:rsidP="00151133">
            <w:pPr>
              <w:rPr>
                <w:rFonts w:ascii="Arial" w:hAnsi="Arial" w:cs="Arial"/>
                <w:color w:val="000000"/>
                <w:sz w:val="24"/>
                <w:szCs w:val="24"/>
              </w:rPr>
            </w:pPr>
          </w:p>
        </w:tc>
        <w:tc>
          <w:tcPr>
            <w:tcW w:w="1131" w:type="pct"/>
            <w:vMerge/>
            <w:tcBorders>
              <w:bottom w:val="single" w:sz="4" w:space="0" w:color="auto"/>
            </w:tcBorders>
            <w:shd w:val="clear" w:color="auto" w:fill="auto"/>
          </w:tcPr>
          <w:p w:rsidR="00151133" w:rsidRPr="00745D25" w:rsidRDefault="00151133" w:rsidP="00151133">
            <w:pPr>
              <w:rPr>
                <w:rFonts w:ascii="Arial" w:hAnsi="Arial" w:cs="Arial"/>
                <w:color w:val="000000"/>
                <w:sz w:val="24"/>
                <w:szCs w:val="24"/>
              </w:rPr>
            </w:pPr>
          </w:p>
        </w:tc>
      </w:tr>
      <w:tr w:rsidR="002056FE" w:rsidRPr="00745D25" w:rsidTr="00745D25">
        <w:trPr>
          <w:trHeight w:val="20"/>
        </w:trPr>
        <w:tc>
          <w:tcPr>
            <w:tcW w:w="298" w:type="pct"/>
            <w:vMerge w:val="restart"/>
            <w:shd w:val="clear" w:color="auto" w:fill="auto"/>
          </w:tcPr>
          <w:p w:rsidR="00151133" w:rsidRPr="00745D25" w:rsidRDefault="00151133" w:rsidP="00151133">
            <w:pPr>
              <w:pStyle w:val="14"/>
              <w:spacing w:after="0" w:line="240" w:lineRule="auto"/>
              <w:ind w:left="0"/>
              <w:contextualSpacing w:val="0"/>
              <w:jc w:val="center"/>
              <w:rPr>
                <w:rFonts w:ascii="Arial" w:hAnsi="Arial" w:cs="Arial"/>
                <w:sz w:val="24"/>
                <w:szCs w:val="24"/>
              </w:rPr>
            </w:pPr>
            <w:r w:rsidRPr="00745D25">
              <w:rPr>
                <w:rFonts w:ascii="Arial" w:hAnsi="Arial" w:cs="Arial"/>
                <w:sz w:val="24"/>
                <w:szCs w:val="24"/>
              </w:rPr>
              <w:t>1.2.</w:t>
            </w:r>
          </w:p>
        </w:tc>
        <w:tc>
          <w:tcPr>
            <w:tcW w:w="534" w:type="pct"/>
            <w:vMerge w:val="restart"/>
            <w:shd w:val="clear" w:color="auto" w:fill="auto"/>
          </w:tcPr>
          <w:p w:rsidR="00151133" w:rsidRPr="00745D25" w:rsidRDefault="00B73FE7" w:rsidP="00B73FE7">
            <w:pPr>
              <w:jc w:val="both"/>
              <w:rPr>
                <w:rFonts w:ascii="Arial" w:hAnsi="Arial" w:cs="Arial"/>
                <w:color w:val="000000"/>
                <w:sz w:val="24"/>
                <w:szCs w:val="24"/>
              </w:rPr>
            </w:pPr>
            <w:r w:rsidRPr="00745D25">
              <w:rPr>
                <w:rFonts w:ascii="Arial" w:hAnsi="Arial" w:cs="Arial"/>
                <w:color w:val="000000"/>
                <w:sz w:val="24"/>
                <w:szCs w:val="24"/>
              </w:rPr>
              <w:t xml:space="preserve">1.4. </w:t>
            </w:r>
            <w:r w:rsidR="00151133" w:rsidRPr="00745D25">
              <w:rPr>
                <w:rFonts w:ascii="Arial" w:hAnsi="Arial" w:cs="Arial"/>
                <w:color w:val="000000"/>
                <w:sz w:val="24"/>
                <w:szCs w:val="24"/>
              </w:rPr>
              <w:t>Проведение работы с главными администраторами по представлению прогноза поступления доходов и аналитических материалов по исполнению бюджета</w:t>
            </w:r>
          </w:p>
        </w:tc>
        <w:tc>
          <w:tcPr>
            <w:tcW w:w="469" w:type="pct"/>
            <w:tcBorders>
              <w:bottom w:val="single" w:sz="4" w:space="0" w:color="auto"/>
            </w:tcBorders>
            <w:shd w:val="clear" w:color="auto" w:fill="auto"/>
          </w:tcPr>
          <w:p w:rsidR="00151133" w:rsidRPr="00745D25" w:rsidRDefault="00151133" w:rsidP="00151133">
            <w:pPr>
              <w:ind w:left="-57" w:right="-57"/>
              <w:rPr>
                <w:rFonts w:ascii="Arial" w:hAnsi="Arial" w:cs="Arial"/>
                <w:color w:val="000000"/>
                <w:sz w:val="24"/>
                <w:szCs w:val="24"/>
              </w:rPr>
            </w:pPr>
            <w:r w:rsidRPr="00745D25">
              <w:rPr>
                <w:rFonts w:ascii="Arial" w:hAnsi="Arial" w:cs="Arial"/>
                <w:sz w:val="24"/>
                <w:szCs w:val="24"/>
              </w:rPr>
              <w:t>Средства бюджета Московской области</w:t>
            </w:r>
          </w:p>
        </w:tc>
        <w:tc>
          <w:tcPr>
            <w:tcW w:w="246" w:type="pct"/>
            <w:vMerge w:val="restart"/>
            <w:shd w:val="clear" w:color="auto" w:fill="auto"/>
          </w:tcPr>
          <w:p w:rsidR="00151133" w:rsidRPr="00745D25" w:rsidRDefault="00151133" w:rsidP="00151133">
            <w:pPr>
              <w:spacing w:after="0"/>
              <w:jc w:val="center"/>
              <w:rPr>
                <w:rFonts w:ascii="Arial" w:hAnsi="Arial" w:cs="Arial"/>
                <w:iCs/>
                <w:color w:val="000000"/>
                <w:sz w:val="24"/>
                <w:szCs w:val="24"/>
              </w:rPr>
            </w:pPr>
            <w:r w:rsidRPr="00745D25">
              <w:rPr>
                <w:rFonts w:ascii="Arial" w:hAnsi="Arial" w:cs="Arial"/>
                <w:iCs/>
                <w:color w:val="000000"/>
                <w:sz w:val="24"/>
                <w:szCs w:val="24"/>
              </w:rPr>
              <w:t xml:space="preserve">01.01.2020 – </w:t>
            </w:r>
          </w:p>
          <w:p w:rsidR="00151133" w:rsidRPr="00745D25" w:rsidRDefault="00151133" w:rsidP="00151133">
            <w:pPr>
              <w:jc w:val="center"/>
              <w:rPr>
                <w:rFonts w:ascii="Arial" w:hAnsi="Arial" w:cs="Arial"/>
                <w:color w:val="000000"/>
                <w:sz w:val="24"/>
                <w:szCs w:val="24"/>
              </w:rPr>
            </w:pPr>
            <w:r w:rsidRPr="00745D25">
              <w:rPr>
                <w:rFonts w:ascii="Arial" w:hAnsi="Arial" w:cs="Arial"/>
                <w:iCs/>
                <w:color w:val="000000"/>
                <w:sz w:val="24"/>
                <w:szCs w:val="24"/>
              </w:rPr>
              <w:t>31.12.2024</w:t>
            </w:r>
          </w:p>
        </w:tc>
        <w:tc>
          <w:tcPr>
            <w:tcW w:w="445"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val="restart"/>
            <w:shd w:val="clear" w:color="auto" w:fill="auto"/>
          </w:tcPr>
          <w:p w:rsidR="00151133" w:rsidRPr="00745D25" w:rsidRDefault="00151133" w:rsidP="00151133">
            <w:pPr>
              <w:rPr>
                <w:rFonts w:ascii="Arial" w:hAnsi="Arial" w:cs="Arial"/>
                <w:sz w:val="24"/>
                <w:szCs w:val="24"/>
              </w:rPr>
            </w:pPr>
            <w:r w:rsidRPr="00745D25">
              <w:rPr>
                <w:rFonts w:ascii="Arial" w:hAnsi="Arial" w:cs="Arial"/>
                <w:sz w:val="24"/>
                <w:szCs w:val="24"/>
              </w:rPr>
              <w:t>Финансовое управление администрации городского округа Люберцы Московской области</w:t>
            </w:r>
          </w:p>
        </w:tc>
        <w:tc>
          <w:tcPr>
            <w:tcW w:w="1131" w:type="pct"/>
            <w:vMerge w:val="restart"/>
            <w:shd w:val="clear" w:color="auto" w:fill="auto"/>
          </w:tcPr>
          <w:p w:rsidR="00151133" w:rsidRPr="00745D25" w:rsidRDefault="00B10825" w:rsidP="00151133">
            <w:pPr>
              <w:pStyle w:val="2f"/>
              <w:shd w:val="clear" w:color="auto" w:fill="auto"/>
              <w:spacing w:line="205" w:lineRule="exact"/>
              <w:ind w:firstLine="0"/>
              <w:rPr>
                <w:rFonts w:ascii="Arial" w:hAnsi="Arial" w:cs="Arial"/>
                <w:color w:val="000000"/>
                <w:sz w:val="24"/>
                <w:szCs w:val="24"/>
                <w:lang w:bidi="ru-RU"/>
              </w:rPr>
            </w:pPr>
            <w:r w:rsidRPr="00745D25">
              <w:rPr>
                <w:rFonts w:ascii="Arial" w:hAnsi="Arial" w:cs="Arial"/>
                <w:color w:val="000000"/>
                <w:sz w:val="24"/>
                <w:szCs w:val="24"/>
              </w:rPr>
              <w:t xml:space="preserve">Исполнение бюджета муниципального образования по налоговым и неналоговым доходам к первоначально утверждённому уровню на 100%. </w:t>
            </w:r>
          </w:p>
        </w:tc>
      </w:tr>
      <w:tr w:rsidR="002056FE" w:rsidRPr="00745D25" w:rsidTr="00745D25">
        <w:trPr>
          <w:trHeight w:val="20"/>
        </w:trPr>
        <w:tc>
          <w:tcPr>
            <w:tcW w:w="298" w:type="pct"/>
            <w:vMerge/>
            <w:tcBorders>
              <w:bottom w:val="single" w:sz="4" w:space="0" w:color="auto"/>
            </w:tcBorders>
            <w:shd w:val="clear" w:color="auto" w:fill="auto"/>
          </w:tcPr>
          <w:p w:rsidR="00F93961" w:rsidRPr="00745D25" w:rsidRDefault="00F93961" w:rsidP="00F93961">
            <w:pPr>
              <w:pStyle w:val="14"/>
              <w:spacing w:after="0" w:line="240" w:lineRule="auto"/>
              <w:ind w:left="0"/>
              <w:contextualSpacing w:val="0"/>
              <w:jc w:val="center"/>
              <w:rPr>
                <w:rFonts w:ascii="Arial" w:hAnsi="Arial" w:cs="Arial"/>
                <w:sz w:val="24"/>
                <w:szCs w:val="24"/>
              </w:rPr>
            </w:pPr>
          </w:p>
        </w:tc>
        <w:tc>
          <w:tcPr>
            <w:tcW w:w="534" w:type="pct"/>
            <w:vMerge/>
            <w:tcBorders>
              <w:bottom w:val="single" w:sz="4" w:space="0" w:color="auto"/>
            </w:tcBorders>
            <w:shd w:val="clear" w:color="auto" w:fill="auto"/>
          </w:tcPr>
          <w:p w:rsidR="00F93961" w:rsidRPr="00745D25" w:rsidRDefault="00F93961" w:rsidP="00F93961">
            <w:pPr>
              <w:jc w:val="both"/>
              <w:rPr>
                <w:rFonts w:ascii="Arial" w:hAnsi="Arial" w:cs="Arial"/>
                <w:color w:val="000000"/>
                <w:sz w:val="24"/>
                <w:szCs w:val="24"/>
              </w:rPr>
            </w:pPr>
          </w:p>
        </w:tc>
        <w:tc>
          <w:tcPr>
            <w:tcW w:w="469" w:type="pct"/>
            <w:tcBorders>
              <w:bottom w:val="single" w:sz="4" w:space="0" w:color="auto"/>
            </w:tcBorders>
            <w:shd w:val="clear" w:color="auto" w:fill="auto"/>
          </w:tcPr>
          <w:p w:rsidR="00F93961" w:rsidRPr="00745D25" w:rsidRDefault="00F93961" w:rsidP="00F93961">
            <w:pPr>
              <w:spacing w:after="0" w:line="240" w:lineRule="auto"/>
              <w:ind w:left="-57" w:right="-57"/>
              <w:rPr>
                <w:rFonts w:ascii="Arial" w:hAnsi="Arial" w:cs="Arial"/>
                <w:color w:val="000000"/>
                <w:sz w:val="24"/>
                <w:szCs w:val="24"/>
              </w:rPr>
            </w:pPr>
            <w:r w:rsidRPr="00745D25">
              <w:rPr>
                <w:rFonts w:ascii="Arial" w:hAnsi="Arial" w:cs="Arial"/>
                <w:color w:val="000000"/>
                <w:sz w:val="24"/>
                <w:szCs w:val="24"/>
              </w:rPr>
              <w:t>Средства бюджета городского округа Люберцы</w:t>
            </w:r>
          </w:p>
        </w:tc>
        <w:tc>
          <w:tcPr>
            <w:tcW w:w="246" w:type="pct"/>
            <w:vMerge/>
            <w:tcBorders>
              <w:bottom w:val="single" w:sz="4" w:space="0" w:color="auto"/>
            </w:tcBorders>
            <w:shd w:val="clear" w:color="auto" w:fill="auto"/>
          </w:tcPr>
          <w:p w:rsidR="00F93961" w:rsidRPr="00745D25" w:rsidRDefault="00F93961" w:rsidP="00F93961">
            <w:pPr>
              <w:jc w:val="center"/>
              <w:rPr>
                <w:rFonts w:ascii="Arial" w:hAnsi="Arial" w:cs="Arial"/>
                <w:color w:val="000000"/>
                <w:sz w:val="24"/>
                <w:szCs w:val="24"/>
              </w:rPr>
            </w:pPr>
          </w:p>
        </w:tc>
        <w:tc>
          <w:tcPr>
            <w:tcW w:w="445" w:type="pct"/>
            <w:tcBorders>
              <w:bottom w:val="single" w:sz="4" w:space="0" w:color="auto"/>
            </w:tcBorders>
            <w:shd w:val="clear" w:color="auto" w:fill="auto"/>
            <w:vAlign w:val="center"/>
          </w:tcPr>
          <w:p w:rsidR="00F93961" w:rsidRPr="00745D25" w:rsidRDefault="00F93961"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tcBorders>
              <w:bottom w:val="single" w:sz="4" w:space="0" w:color="auto"/>
            </w:tcBorders>
            <w:shd w:val="clear" w:color="auto" w:fill="auto"/>
            <w:vAlign w:val="center"/>
          </w:tcPr>
          <w:p w:rsidR="00F93961" w:rsidRPr="00745D25" w:rsidRDefault="00F93961"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vAlign w:val="center"/>
          </w:tcPr>
          <w:p w:rsidR="00F93961" w:rsidRPr="00745D25" w:rsidRDefault="00F93961"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shd w:val="clear" w:color="auto" w:fill="auto"/>
            <w:vAlign w:val="center"/>
          </w:tcPr>
          <w:p w:rsidR="00F93961" w:rsidRPr="00745D25" w:rsidRDefault="00F93961"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shd w:val="clear" w:color="auto" w:fill="auto"/>
            <w:vAlign w:val="center"/>
          </w:tcPr>
          <w:p w:rsidR="00F93961" w:rsidRPr="00745D25" w:rsidRDefault="00F93961"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shd w:val="clear" w:color="auto" w:fill="auto"/>
            <w:vAlign w:val="center"/>
          </w:tcPr>
          <w:p w:rsidR="00F93961" w:rsidRPr="00745D25" w:rsidRDefault="00F93961"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vAlign w:val="center"/>
          </w:tcPr>
          <w:p w:rsidR="00F93961" w:rsidRPr="00745D25" w:rsidRDefault="00F93961"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tcBorders>
              <w:bottom w:val="single" w:sz="4" w:space="0" w:color="auto"/>
            </w:tcBorders>
            <w:shd w:val="clear" w:color="auto" w:fill="auto"/>
          </w:tcPr>
          <w:p w:rsidR="00F93961" w:rsidRPr="00745D25" w:rsidRDefault="00F93961" w:rsidP="00F93961">
            <w:pPr>
              <w:rPr>
                <w:rFonts w:ascii="Arial" w:hAnsi="Arial" w:cs="Arial"/>
                <w:color w:val="000000"/>
                <w:sz w:val="24"/>
                <w:szCs w:val="24"/>
              </w:rPr>
            </w:pPr>
          </w:p>
        </w:tc>
        <w:tc>
          <w:tcPr>
            <w:tcW w:w="1131" w:type="pct"/>
            <w:vMerge/>
            <w:tcBorders>
              <w:bottom w:val="single" w:sz="4" w:space="0" w:color="auto"/>
            </w:tcBorders>
            <w:shd w:val="clear" w:color="auto" w:fill="auto"/>
          </w:tcPr>
          <w:p w:rsidR="00F93961" w:rsidRPr="00745D25" w:rsidRDefault="00F93961" w:rsidP="00F93961">
            <w:pPr>
              <w:rPr>
                <w:rFonts w:ascii="Arial" w:hAnsi="Arial" w:cs="Arial"/>
                <w:color w:val="000000"/>
                <w:sz w:val="24"/>
                <w:szCs w:val="24"/>
              </w:rPr>
            </w:pPr>
          </w:p>
        </w:tc>
      </w:tr>
      <w:tr w:rsidR="002056FE" w:rsidRPr="00745D25" w:rsidTr="00745D25">
        <w:trPr>
          <w:trHeight w:val="20"/>
        </w:trPr>
        <w:tc>
          <w:tcPr>
            <w:tcW w:w="298" w:type="pct"/>
            <w:vMerge/>
            <w:tcBorders>
              <w:bottom w:val="single" w:sz="4" w:space="0" w:color="auto"/>
            </w:tcBorders>
            <w:shd w:val="clear" w:color="auto" w:fill="auto"/>
          </w:tcPr>
          <w:p w:rsidR="00F93961" w:rsidRPr="00745D25" w:rsidRDefault="00F93961" w:rsidP="00F93961">
            <w:pPr>
              <w:pStyle w:val="14"/>
              <w:spacing w:after="0" w:line="240" w:lineRule="auto"/>
              <w:ind w:left="0"/>
              <w:contextualSpacing w:val="0"/>
              <w:jc w:val="center"/>
              <w:rPr>
                <w:rFonts w:ascii="Arial" w:hAnsi="Arial" w:cs="Arial"/>
                <w:sz w:val="24"/>
                <w:szCs w:val="24"/>
              </w:rPr>
            </w:pPr>
          </w:p>
        </w:tc>
        <w:tc>
          <w:tcPr>
            <w:tcW w:w="534" w:type="pct"/>
            <w:vMerge/>
            <w:tcBorders>
              <w:bottom w:val="single" w:sz="4" w:space="0" w:color="auto"/>
            </w:tcBorders>
            <w:shd w:val="clear" w:color="auto" w:fill="auto"/>
          </w:tcPr>
          <w:p w:rsidR="00F93961" w:rsidRPr="00745D25" w:rsidRDefault="00F93961" w:rsidP="00F93961">
            <w:pPr>
              <w:jc w:val="both"/>
              <w:rPr>
                <w:rFonts w:ascii="Arial" w:hAnsi="Arial" w:cs="Arial"/>
                <w:color w:val="000000"/>
                <w:sz w:val="24"/>
                <w:szCs w:val="24"/>
              </w:rPr>
            </w:pPr>
          </w:p>
        </w:tc>
        <w:tc>
          <w:tcPr>
            <w:tcW w:w="469" w:type="pct"/>
            <w:tcBorders>
              <w:bottom w:val="single" w:sz="4" w:space="0" w:color="auto"/>
            </w:tcBorders>
            <w:shd w:val="clear" w:color="auto" w:fill="auto"/>
          </w:tcPr>
          <w:p w:rsidR="00F93961" w:rsidRPr="00745D25" w:rsidRDefault="00F93961" w:rsidP="00F93961">
            <w:pPr>
              <w:spacing w:after="0" w:line="240" w:lineRule="auto"/>
              <w:ind w:left="-57" w:right="-57"/>
              <w:rPr>
                <w:rFonts w:ascii="Arial" w:hAnsi="Arial" w:cs="Arial"/>
                <w:color w:val="000000"/>
                <w:sz w:val="24"/>
                <w:szCs w:val="24"/>
              </w:rPr>
            </w:pPr>
            <w:r w:rsidRPr="00745D25">
              <w:rPr>
                <w:rFonts w:ascii="Arial" w:hAnsi="Arial" w:cs="Arial"/>
                <w:color w:val="000000"/>
                <w:sz w:val="24"/>
                <w:szCs w:val="24"/>
              </w:rPr>
              <w:t>Итого</w:t>
            </w:r>
          </w:p>
        </w:tc>
        <w:tc>
          <w:tcPr>
            <w:tcW w:w="246" w:type="pct"/>
            <w:vMerge/>
            <w:tcBorders>
              <w:bottom w:val="single" w:sz="4" w:space="0" w:color="auto"/>
            </w:tcBorders>
            <w:shd w:val="clear" w:color="auto" w:fill="auto"/>
          </w:tcPr>
          <w:p w:rsidR="00F93961" w:rsidRPr="00745D25" w:rsidRDefault="00F93961" w:rsidP="00F93961">
            <w:pPr>
              <w:jc w:val="center"/>
              <w:rPr>
                <w:rFonts w:ascii="Arial" w:hAnsi="Arial" w:cs="Arial"/>
                <w:color w:val="000000"/>
                <w:sz w:val="24"/>
                <w:szCs w:val="24"/>
              </w:rPr>
            </w:pPr>
          </w:p>
        </w:tc>
        <w:tc>
          <w:tcPr>
            <w:tcW w:w="445" w:type="pct"/>
            <w:tcBorders>
              <w:bottom w:val="single" w:sz="4" w:space="0" w:color="auto"/>
            </w:tcBorders>
            <w:shd w:val="clear" w:color="auto" w:fill="auto"/>
            <w:vAlign w:val="center"/>
          </w:tcPr>
          <w:p w:rsidR="00F93961" w:rsidRPr="00745D25" w:rsidRDefault="00F93961"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tcBorders>
              <w:bottom w:val="single" w:sz="4" w:space="0" w:color="auto"/>
            </w:tcBorders>
            <w:shd w:val="clear" w:color="auto" w:fill="auto"/>
            <w:vAlign w:val="center"/>
          </w:tcPr>
          <w:p w:rsidR="00F93961" w:rsidRPr="00745D25" w:rsidRDefault="00F93961"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vAlign w:val="center"/>
          </w:tcPr>
          <w:p w:rsidR="00F93961" w:rsidRPr="00745D25" w:rsidRDefault="00F93961"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shd w:val="clear" w:color="auto" w:fill="auto"/>
            <w:vAlign w:val="center"/>
          </w:tcPr>
          <w:p w:rsidR="00F93961" w:rsidRPr="00745D25" w:rsidRDefault="00F93961"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shd w:val="clear" w:color="auto" w:fill="auto"/>
            <w:vAlign w:val="center"/>
          </w:tcPr>
          <w:p w:rsidR="00F93961" w:rsidRPr="00745D25" w:rsidRDefault="00F93961"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shd w:val="clear" w:color="auto" w:fill="auto"/>
            <w:vAlign w:val="center"/>
          </w:tcPr>
          <w:p w:rsidR="00F93961" w:rsidRPr="00745D25" w:rsidRDefault="00F93961"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vAlign w:val="center"/>
          </w:tcPr>
          <w:p w:rsidR="00F93961" w:rsidRPr="00745D25" w:rsidRDefault="00F93961"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tcBorders>
              <w:bottom w:val="single" w:sz="4" w:space="0" w:color="auto"/>
            </w:tcBorders>
            <w:shd w:val="clear" w:color="auto" w:fill="auto"/>
          </w:tcPr>
          <w:p w:rsidR="00F93961" w:rsidRPr="00745D25" w:rsidRDefault="00F93961" w:rsidP="00F93961">
            <w:pPr>
              <w:rPr>
                <w:rFonts w:ascii="Arial" w:hAnsi="Arial" w:cs="Arial"/>
                <w:color w:val="000000"/>
                <w:sz w:val="24"/>
                <w:szCs w:val="24"/>
              </w:rPr>
            </w:pPr>
          </w:p>
        </w:tc>
        <w:tc>
          <w:tcPr>
            <w:tcW w:w="1131" w:type="pct"/>
            <w:vMerge/>
            <w:tcBorders>
              <w:bottom w:val="single" w:sz="4" w:space="0" w:color="auto"/>
            </w:tcBorders>
            <w:shd w:val="clear" w:color="auto" w:fill="auto"/>
          </w:tcPr>
          <w:p w:rsidR="00F93961" w:rsidRPr="00745D25" w:rsidRDefault="00F93961" w:rsidP="00F93961">
            <w:pPr>
              <w:rPr>
                <w:rFonts w:ascii="Arial" w:hAnsi="Arial" w:cs="Arial"/>
                <w:color w:val="000000"/>
                <w:sz w:val="24"/>
                <w:szCs w:val="24"/>
              </w:rPr>
            </w:pPr>
          </w:p>
        </w:tc>
      </w:tr>
      <w:tr w:rsidR="002056FE" w:rsidRPr="00745D25" w:rsidTr="00745D25">
        <w:trPr>
          <w:trHeight w:val="20"/>
        </w:trPr>
        <w:tc>
          <w:tcPr>
            <w:tcW w:w="298" w:type="pct"/>
            <w:vMerge w:val="restart"/>
            <w:shd w:val="clear" w:color="auto" w:fill="auto"/>
          </w:tcPr>
          <w:p w:rsidR="00151133" w:rsidRPr="00745D25" w:rsidRDefault="00151133" w:rsidP="00151133">
            <w:pPr>
              <w:pStyle w:val="14"/>
              <w:spacing w:after="0" w:line="240" w:lineRule="auto"/>
              <w:ind w:left="0"/>
              <w:contextualSpacing w:val="0"/>
              <w:jc w:val="center"/>
              <w:rPr>
                <w:rFonts w:ascii="Arial" w:hAnsi="Arial" w:cs="Arial"/>
                <w:sz w:val="24"/>
                <w:szCs w:val="24"/>
              </w:rPr>
            </w:pPr>
            <w:r w:rsidRPr="00745D25">
              <w:rPr>
                <w:rFonts w:ascii="Arial" w:hAnsi="Arial" w:cs="Arial"/>
                <w:sz w:val="24"/>
                <w:szCs w:val="24"/>
              </w:rPr>
              <w:lastRenderedPageBreak/>
              <w:t>2.</w:t>
            </w:r>
          </w:p>
        </w:tc>
        <w:tc>
          <w:tcPr>
            <w:tcW w:w="534" w:type="pct"/>
            <w:vMerge w:val="restart"/>
            <w:shd w:val="clear" w:color="auto" w:fill="auto"/>
          </w:tcPr>
          <w:p w:rsidR="00151133" w:rsidRPr="00745D25" w:rsidRDefault="00151133" w:rsidP="00151133">
            <w:pPr>
              <w:jc w:val="both"/>
              <w:rPr>
                <w:rFonts w:ascii="Arial" w:hAnsi="Arial" w:cs="Arial"/>
                <w:color w:val="000000"/>
                <w:sz w:val="24"/>
                <w:szCs w:val="24"/>
              </w:rPr>
            </w:pPr>
            <w:r w:rsidRPr="00745D25">
              <w:rPr>
                <w:rFonts w:ascii="Arial" w:hAnsi="Arial" w:cs="Arial"/>
                <w:color w:val="000000"/>
                <w:sz w:val="24"/>
                <w:szCs w:val="24"/>
              </w:rPr>
              <w:t>Основное мероприятие 05. Повышение качества управления муниципальными финансами и соблюдения требований бюджетного законодательства Российской Федерации при осуществлении бюджетного процесса в муниципальных образованиях Московской области</w:t>
            </w:r>
          </w:p>
        </w:tc>
        <w:tc>
          <w:tcPr>
            <w:tcW w:w="469" w:type="pct"/>
            <w:tcBorders>
              <w:bottom w:val="single" w:sz="4" w:space="0" w:color="auto"/>
            </w:tcBorders>
            <w:shd w:val="clear" w:color="auto" w:fill="auto"/>
          </w:tcPr>
          <w:p w:rsidR="00151133" w:rsidRPr="00745D25" w:rsidRDefault="00151133" w:rsidP="00151133">
            <w:pPr>
              <w:ind w:left="-57" w:right="-57"/>
              <w:rPr>
                <w:rFonts w:ascii="Arial" w:hAnsi="Arial" w:cs="Arial"/>
                <w:color w:val="000000"/>
                <w:sz w:val="24"/>
                <w:szCs w:val="24"/>
              </w:rPr>
            </w:pPr>
            <w:r w:rsidRPr="00745D25">
              <w:rPr>
                <w:rFonts w:ascii="Arial" w:hAnsi="Arial" w:cs="Arial"/>
                <w:sz w:val="24"/>
                <w:szCs w:val="24"/>
              </w:rPr>
              <w:t>Средства бюджета Московской области</w:t>
            </w:r>
          </w:p>
        </w:tc>
        <w:tc>
          <w:tcPr>
            <w:tcW w:w="246" w:type="pct"/>
            <w:vMerge w:val="restart"/>
            <w:shd w:val="clear" w:color="auto" w:fill="auto"/>
            <w:vAlign w:val="center"/>
          </w:tcPr>
          <w:p w:rsidR="00844FF4" w:rsidRPr="00745D25" w:rsidRDefault="00844FF4" w:rsidP="00844FF4">
            <w:pPr>
              <w:spacing w:after="0"/>
              <w:jc w:val="center"/>
              <w:rPr>
                <w:rFonts w:ascii="Arial" w:hAnsi="Arial" w:cs="Arial"/>
                <w:iCs/>
                <w:color w:val="000000"/>
                <w:sz w:val="24"/>
                <w:szCs w:val="24"/>
              </w:rPr>
            </w:pPr>
            <w:r w:rsidRPr="00745D25">
              <w:rPr>
                <w:rFonts w:ascii="Arial" w:hAnsi="Arial" w:cs="Arial"/>
                <w:iCs/>
                <w:color w:val="000000"/>
                <w:sz w:val="24"/>
                <w:szCs w:val="24"/>
              </w:rPr>
              <w:t>01.01.2020</w:t>
            </w:r>
          </w:p>
          <w:p w:rsidR="00844FF4" w:rsidRPr="00745D25" w:rsidRDefault="00844FF4" w:rsidP="00844FF4">
            <w:pPr>
              <w:spacing w:after="0"/>
              <w:jc w:val="center"/>
              <w:rPr>
                <w:rFonts w:ascii="Arial" w:hAnsi="Arial" w:cs="Arial"/>
                <w:iCs/>
                <w:color w:val="000000"/>
                <w:sz w:val="24"/>
                <w:szCs w:val="24"/>
              </w:rPr>
            </w:pPr>
            <w:r w:rsidRPr="00745D25">
              <w:rPr>
                <w:rFonts w:ascii="Arial" w:hAnsi="Arial" w:cs="Arial"/>
                <w:iCs/>
                <w:color w:val="000000"/>
                <w:sz w:val="24"/>
                <w:szCs w:val="24"/>
              </w:rPr>
              <w:t>–</w:t>
            </w:r>
          </w:p>
          <w:p w:rsidR="00151133" w:rsidRPr="00745D25" w:rsidRDefault="00844FF4" w:rsidP="00844FF4">
            <w:pPr>
              <w:jc w:val="center"/>
              <w:rPr>
                <w:rFonts w:ascii="Arial" w:hAnsi="Arial" w:cs="Arial"/>
                <w:color w:val="000000"/>
                <w:sz w:val="24"/>
                <w:szCs w:val="24"/>
              </w:rPr>
            </w:pPr>
            <w:r w:rsidRPr="00745D25">
              <w:rPr>
                <w:rFonts w:ascii="Arial" w:hAnsi="Arial" w:cs="Arial"/>
                <w:iCs/>
                <w:color w:val="000000"/>
                <w:sz w:val="24"/>
                <w:szCs w:val="24"/>
              </w:rPr>
              <w:t>31.12.2024</w:t>
            </w:r>
          </w:p>
        </w:tc>
        <w:tc>
          <w:tcPr>
            <w:tcW w:w="445"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val="restart"/>
            <w:shd w:val="clear" w:color="auto" w:fill="auto"/>
          </w:tcPr>
          <w:p w:rsidR="00151133" w:rsidRPr="00745D25" w:rsidRDefault="00151133" w:rsidP="00151133">
            <w:pPr>
              <w:rPr>
                <w:rFonts w:ascii="Arial" w:hAnsi="Arial" w:cs="Arial"/>
                <w:sz w:val="24"/>
                <w:szCs w:val="24"/>
              </w:rPr>
            </w:pPr>
            <w:r w:rsidRPr="00745D25">
              <w:rPr>
                <w:rFonts w:ascii="Arial" w:hAnsi="Arial" w:cs="Arial"/>
                <w:sz w:val="24"/>
                <w:szCs w:val="24"/>
              </w:rPr>
              <w:t>Финансовое управление администрации городского округа Люберцы Московской области</w:t>
            </w:r>
          </w:p>
        </w:tc>
        <w:tc>
          <w:tcPr>
            <w:tcW w:w="1131" w:type="pct"/>
            <w:vMerge w:val="restart"/>
            <w:shd w:val="clear" w:color="auto" w:fill="auto"/>
          </w:tcPr>
          <w:p w:rsidR="00151133" w:rsidRPr="00745D25" w:rsidRDefault="00151133" w:rsidP="00B165C4">
            <w:pPr>
              <w:autoSpaceDE w:val="0"/>
              <w:autoSpaceDN w:val="0"/>
              <w:adjustRightInd w:val="0"/>
              <w:spacing w:after="40" w:line="240" w:lineRule="auto"/>
              <w:jc w:val="both"/>
              <w:rPr>
                <w:rFonts w:ascii="Arial" w:hAnsi="Arial" w:cs="Arial"/>
                <w:color w:val="000000"/>
                <w:sz w:val="24"/>
                <w:szCs w:val="24"/>
              </w:rPr>
            </w:pPr>
            <w:r w:rsidRPr="00745D25">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 на 100%.</w:t>
            </w:r>
          </w:p>
          <w:p w:rsidR="000551E1" w:rsidRPr="00745D25" w:rsidRDefault="000551E1" w:rsidP="00B165C4">
            <w:pPr>
              <w:spacing w:after="40" w:line="240" w:lineRule="auto"/>
              <w:jc w:val="both"/>
              <w:rPr>
                <w:rFonts w:ascii="Arial" w:hAnsi="Arial" w:cs="Arial"/>
                <w:color w:val="000000"/>
                <w:sz w:val="24"/>
                <w:szCs w:val="24"/>
              </w:rPr>
            </w:pPr>
          </w:p>
          <w:p w:rsidR="00151133" w:rsidRPr="00745D25" w:rsidRDefault="00151133" w:rsidP="00B165C4">
            <w:pPr>
              <w:spacing w:after="40" w:line="240" w:lineRule="auto"/>
              <w:jc w:val="both"/>
              <w:rPr>
                <w:rFonts w:ascii="Arial" w:hAnsi="Arial" w:cs="Arial"/>
                <w:color w:val="000000"/>
                <w:sz w:val="24"/>
                <w:szCs w:val="24"/>
              </w:rPr>
            </w:pPr>
            <w:r w:rsidRPr="00745D25">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 на 0%.</w:t>
            </w:r>
          </w:p>
          <w:p w:rsidR="00151133" w:rsidRPr="00745D25" w:rsidRDefault="00151133" w:rsidP="00B165C4">
            <w:pPr>
              <w:spacing w:after="40" w:line="240" w:lineRule="auto"/>
              <w:jc w:val="both"/>
              <w:rPr>
                <w:rFonts w:ascii="Arial" w:hAnsi="Arial" w:cs="Arial"/>
                <w:color w:val="000000"/>
                <w:sz w:val="24"/>
                <w:szCs w:val="24"/>
              </w:rPr>
            </w:pPr>
          </w:p>
          <w:p w:rsidR="00151133" w:rsidRPr="00745D25" w:rsidRDefault="00151133" w:rsidP="00B165C4">
            <w:pPr>
              <w:spacing w:after="40" w:line="240" w:lineRule="auto"/>
              <w:jc w:val="both"/>
              <w:rPr>
                <w:rFonts w:ascii="Arial" w:hAnsi="Arial" w:cs="Arial"/>
                <w:color w:val="000000"/>
                <w:sz w:val="24"/>
                <w:szCs w:val="24"/>
              </w:rPr>
            </w:pPr>
            <w:r w:rsidRPr="00745D25">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(включая начисления на оплату труда)</w:t>
            </w:r>
          </w:p>
          <w:p w:rsidR="00151133" w:rsidRPr="00745D25" w:rsidRDefault="00151133" w:rsidP="00B165C4">
            <w:pPr>
              <w:spacing w:after="40" w:line="240" w:lineRule="auto"/>
              <w:jc w:val="both"/>
              <w:rPr>
                <w:rFonts w:ascii="Arial" w:hAnsi="Arial" w:cs="Arial"/>
                <w:color w:val="000000"/>
                <w:sz w:val="24"/>
                <w:szCs w:val="24"/>
              </w:rPr>
            </w:pPr>
          </w:p>
          <w:p w:rsidR="00151133" w:rsidRPr="00745D25" w:rsidRDefault="007E32C7" w:rsidP="00B165C4">
            <w:pPr>
              <w:spacing w:after="40" w:line="240" w:lineRule="auto"/>
              <w:jc w:val="both"/>
              <w:rPr>
                <w:rFonts w:ascii="Arial" w:hAnsi="Arial" w:cs="Arial"/>
                <w:color w:val="000000"/>
                <w:sz w:val="24"/>
                <w:szCs w:val="24"/>
              </w:rPr>
            </w:pPr>
            <w:r w:rsidRPr="00745D25">
              <w:rPr>
                <w:rFonts w:ascii="Arial" w:hAnsi="Arial" w:cs="Arial"/>
                <w:color w:val="000000"/>
                <w:sz w:val="24"/>
                <w:szCs w:val="24"/>
              </w:rPr>
              <w:t xml:space="preserve">Удержание на уровне 0% просроченной кредиторской задолженности в расходах бюджета городского округа </w:t>
            </w:r>
            <w:r w:rsidRPr="00745D25">
              <w:rPr>
                <w:rFonts w:ascii="Arial" w:hAnsi="Arial" w:cs="Arial"/>
                <w:color w:val="000000"/>
                <w:sz w:val="24"/>
                <w:szCs w:val="24"/>
              </w:rPr>
              <w:lastRenderedPageBreak/>
              <w:t>Люберцы Московской области</w:t>
            </w:r>
          </w:p>
        </w:tc>
      </w:tr>
      <w:tr w:rsidR="002056FE" w:rsidRPr="00745D25" w:rsidTr="00745D25">
        <w:trPr>
          <w:trHeight w:val="20"/>
        </w:trPr>
        <w:tc>
          <w:tcPr>
            <w:tcW w:w="298" w:type="pct"/>
            <w:vMerge/>
            <w:tcBorders>
              <w:bottom w:val="single" w:sz="4" w:space="0" w:color="auto"/>
            </w:tcBorders>
            <w:shd w:val="clear" w:color="auto" w:fill="auto"/>
          </w:tcPr>
          <w:p w:rsidR="00151133" w:rsidRPr="00745D25" w:rsidRDefault="00151133" w:rsidP="00151133">
            <w:pPr>
              <w:pStyle w:val="14"/>
              <w:spacing w:after="0" w:line="240" w:lineRule="auto"/>
              <w:ind w:left="0"/>
              <w:contextualSpacing w:val="0"/>
              <w:jc w:val="center"/>
              <w:rPr>
                <w:rFonts w:ascii="Arial" w:hAnsi="Arial" w:cs="Arial"/>
                <w:sz w:val="24"/>
                <w:szCs w:val="24"/>
              </w:rPr>
            </w:pPr>
          </w:p>
        </w:tc>
        <w:tc>
          <w:tcPr>
            <w:tcW w:w="534" w:type="pct"/>
            <w:vMerge/>
            <w:tcBorders>
              <w:bottom w:val="single" w:sz="4" w:space="0" w:color="auto"/>
            </w:tcBorders>
            <w:shd w:val="clear" w:color="auto" w:fill="auto"/>
          </w:tcPr>
          <w:p w:rsidR="00151133" w:rsidRPr="00745D25" w:rsidRDefault="00151133" w:rsidP="00151133">
            <w:pPr>
              <w:jc w:val="both"/>
              <w:rPr>
                <w:rFonts w:ascii="Arial" w:hAnsi="Arial" w:cs="Arial"/>
                <w:color w:val="000000"/>
                <w:sz w:val="24"/>
                <w:szCs w:val="24"/>
              </w:rPr>
            </w:pPr>
          </w:p>
        </w:tc>
        <w:tc>
          <w:tcPr>
            <w:tcW w:w="469" w:type="pct"/>
            <w:tcBorders>
              <w:bottom w:val="single" w:sz="4" w:space="0" w:color="auto"/>
            </w:tcBorders>
            <w:shd w:val="clear" w:color="auto" w:fill="auto"/>
          </w:tcPr>
          <w:p w:rsidR="00151133" w:rsidRPr="00745D25" w:rsidRDefault="00151133" w:rsidP="00151133">
            <w:pPr>
              <w:ind w:left="-57" w:right="-57"/>
              <w:rPr>
                <w:rFonts w:ascii="Arial" w:hAnsi="Arial" w:cs="Arial"/>
                <w:color w:val="000000"/>
                <w:sz w:val="24"/>
                <w:szCs w:val="24"/>
              </w:rPr>
            </w:pPr>
            <w:r w:rsidRPr="00745D25">
              <w:rPr>
                <w:rFonts w:ascii="Arial" w:hAnsi="Arial" w:cs="Arial"/>
                <w:color w:val="000000"/>
                <w:sz w:val="24"/>
                <w:szCs w:val="24"/>
              </w:rPr>
              <w:t>Средства бюджета городского округа Люберцы</w:t>
            </w:r>
          </w:p>
        </w:tc>
        <w:tc>
          <w:tcPr>
            <w:tcW w:w="246" w:type="pct"/>
            <w:vMerge/>
            <w:tcBorders>
              <w:bottom w:val="single" w:sz="4" w:space="0" w:color="auto"/>
            </w:tcBorders>
            <w:shd w:val="clear" w:color="auto" w:fill="auto"/>
          </w:tcPr>
          <w:p w:rsidR="00151133" w:rsidRPr="00745D25" w:rsidRDefault="00151133" w:rsidP="00151133">
            <w:pPr>
              <w:jc w:val="center"/>
              <w:rPr>
                <w:rFonts w:ascii="Arial" w:hAnsi="Arial" w:cs="Arial"/>
                <w:color w:val="000000"/>
                <w:sz w:val="24"/>
                <w:szCs w:val="24"/>
              </w:rPr>
            </w:pPr>
          </w:p>
        </w:tc>
        <w:tc>
          <w:tcPr>
            <w:tcW w:w="445"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tcBorders>
              <w:bottom w:val="single" w:sz="4" w:space="0" w:color="auto"/>
            </w:tcBorders>
            <w:shd w:val="clear" w:color="auto" w:fill="auto"/>
          </w:tcPr>
          <w:p w:rsidR="00151133" w:rsidRPr="00745D25" w:rsidRDefault="00151133" w:rsidP="00151133">
            <w:pPr>
              <w:rPr>
                <w:rFonts w:ascii="Arial" w:hAnsi="Arial" w:cs="Arial"/>
                <w:color w:val="000000"/>
                <w:sz w:val="24"/>
                <w:szCs w:val="24"/>
              </w:rPr>
            </w:pPr>
          </w:p>
        </w:tc>
        <w:tc>
          <w:tcPr>
            <w:tcW w:w="1131" w:type="pct"/>
            <w:vMerge/>
            <w:tcBorders>
              <w:bottom w:val="single" w:sz="4" w:space="0" w:color="auto"/>
            </w:tcBorders>
            <w:shd w:val="clear" w:color="auto" w:fill="auto"/>
          </w:tcPr>
          <w:p w:rsidR="00151133" w:rsidRPr="00745D25" w:rsidRDefault="00151133" w:rsidP="00151133">
            <w:pPr>
              <w:jc w:val="both"/>
              <w:rPr>
                <w:rFonts w:ascii="Arial" w:hAnsi="Arial" w:cs="Arial"/>
                <w:color w:val="000000"/>
                <w:sz w:val="24"/>
                <w:szCs w:val="24"/>
              </w:rPr>
            </w:pPr>
          </w:p>
        </w:tc>
      </w:tr>
      <w:tr w:rsidR="002056FE" w:rsidRPr="00745D25" w:rsidTr="00745D25">
        <w:trPr>
          <w:trHeight w:val="20"/>
        </w:trPr>
        <w:tc>
          <w:tcPr>
            <w:tcW w:w="298" w:type="pct"/>
            <w:vMerge/>
            <w:tcBorders>
              <w:bottom w:val="single" w:sz="4" w:space="0" w:color="auto"/>
            </w:tcBorders>
            <w:shd w:val="clear" w:color="auto" w:fill="auto"/>
          </w:tcPr>
          <w:p w:rsidR="00151133" w:rsidRPr="00745D25" w:rsidRDefault="00151133" w:rsidP="00151133">
            <w:pPr>
              <w:pStyle w:val="14"/>
              <w:spacing w:after="0" w:line="240" w:lineRule="auto"/>
              <w:ind w:left="0"/>
              <w:contextualSpacing w:val="0"/>
              <w:jc w:val="center"/>
              <w:rPr>
                <w:rFonts w:ascii="Arial" w:hAnsi="Arial" w:cs="Arial"/>
                <w:sz w:val="24"/>
                <w:szCs w:val="24"/>
              </w:rPr>
            </w:pPr>
          </w:p>
        </w:tc>
        <w:tc>
          <w:tcPr>
            <w:tcW w:w="534" w:type="pct"/>
            <w:vMerge/>
            <w:tcBorders>
              <w:bottom w:val="single" w:sz="4" w:space="0" w:color="auto"/>
            </w:tcBorders>
            <w:shd w:val="clear" w:color="auto" w:fill="auto"/>
          </w:tcPr>
          <w:p w:rsidR="00151133" w:rsidRPr="00745D25" w:rsidRDefault="00151133" w:rsidP="00151133">
            <w:pPr>
              <w:jc w:val="both"/>
              <w:rPr>
                <w:rFonts w:ascii="Arial" w:hAnsi="Arial" w:cs="Arial"/>
                <w:color w:val="000000"/>
                <w:sz w:val="24"/>
                <w:szCs w:val="24"/>
              </w:rPr>
            </w:pPr>
          </w:p>
        </w:tc>
        <w:tc>
          <w:tcPr>
            <w:tcW w:w="469" w:type="pct"/>
            <w:tcBorders>
              <w:bottom w:val="single" w:sz="4" w:space="0" w:color="auto"/>
            </w:tcBorders>
            <w:shd w:val="clear" w:color="auto" w:fill="auto"/>
          </w:tcPr>
          <w:p w:rsidR="00151133" w:rsidRPr="00745D25" w:rsidRDefault="00151133" w:rsidP="00151133">
            <w:pPr>
              <w:ind w:left="-57" w:right="-57"/>
              <w:rPr>
                <w:rFonts w:ascii="Arial" w:hAnsi="Arial" w:cs="Arial"/>
                <w:color w:val="000000"/>
                <w:sz w:val="24"/>
                <w:szCs w:val="24"/>
              </w:rPr>
            </w:pPr>
            <w:r w:rsidRPr="00745D25">
              <w:rPr>
                <w:rFonts w:ascii="Arial" w:hAnsi="Arial" w:cs="Arial"/>
                <w:color w:val="000000"/>
                <w:sz w:val="24"/>
                <w:szCs w:val="24"/>
              </w:rPr>
              <w:t>Итого</w:t>
            </w:r>
          </w:p>
        </w:tc>
        <w:tc>
          <w:tcPr>
            <w:tcW w:w="246" w:type="pct"/>
            <w:vMerge/>
            <w:tcBorders>
              <w:bottom w:val="single" w:sz="4" w:space="0" w:color="auto"/>
            </w:tcBorders>
            <w:shd w:val="clear" w:color="auto" w:fill="auto"/>
          </w:tcPr>
          <w:p w:rsidR="00151133" w:rsidRPr="00745D25" w:rsidRDefault="00151133" w:rsidP="00151133">
            <w:pPr>
              <w:jc w:val="center"/>
              <w:rPr>
                <w:rFonts w:ascii="Arial" w:hAnsi="Arial" w:cs="Arial"/>
                <w:color w:val="000000"/>
                <w:sz w:val="24"/>
                <w:szCs w:val="24"/>
              </w:rPr>
            </w:pPr>
          </w:p>
        </w:tc>
        <w:tc>
          <w:tcPr>
            <w:tcW w:w="445"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tcBorders>
              <w:bottom w:val="single" w:sz="4" w:space="0" w:color="auto"/>
            </w:tcBorders>
            <w:shd w:val="clear" w:color="auto" w:fill="auto"/>
          </w:tcPr>
          <w:p w:rsidR="00151133" w:rsidRPr="00745D25" w:rsidRDefault="00151133" w:rsidP="00151133">
            <w:pPr>
              <w:rPr>
                <w:rFonts w:ascii="Arial" w:hAnsi="Arial" w:cs="Arial"/>
                <w:color w:val="000000"/>
                <w:sz w:val="24"/>
                <w:szCs w:val="24"/>
              </w:rPr>
            </w:pPr>
          </w:p>
        </w:tc>
        <w:tc>
          <w:tcPr>
            <w:tcW w:w="1131" w:type="pct"/>
            <w:vMerge/>
            <w:tcBorders>
              <w:bottom w:val="single" w:sz="4" w:space="0" w:color="auto"/>
            </w:tcBorders>
            <w:shd w:val="clear" w:color="auto" w:fill="auto"/>
          </w:tcPr>
          <w:p w:rsidR="00151133" w:rsidRPr="00745D25" w:rsidRDefault="00151133" w:rsidP="00151133">
            <w:pPr>
              <w:jc w:val="both"/>
              <w:rPr>
                <w:rFonts w:ascii="Arial" w:hAnsi="Arial" w:cs="Arial"/>
                <w:color w:val="000000"/>
                <w:sz w:val="24"/>
                <w:szCs w:val="24"/>
              </w:rPr>
            </w:pPr>
          </w:p>
        </w:tc>
      </w:tr>
      <w:tr w:rsidR="002056FE" w:rsidRPr="00745D25" w:rsidTr="00745D25">
        <w:trPr>
          <w:trHeight w:val="20"/>
        </w:trPr>
        <w:tc>
          <w:tcPr>
            <w:tcW w:w="298" w:type="pct"/>
            <w:vMerge w:val="restart"/>
            <w:shd w:val="clear" w:color="auto" w:fill="auto"/>
          </w:tcPr>
          <w:p w:rsidR="00151133" w:rsidRPr="00745D25" w:rsidRDefault="00151133" w:rsidP="00151133">
            <w:pPr>
              <w:pStyle w:val="14"/>
              <w:spacing w:after="0" w:line="240" w:lineRule="auto"/>
              <w:ind w:left="0"/>
              <w:contextualSpacing w:val="0"/>
              <w:jc w:val="center"/>
              <w:rPr>
                <w:rFonts w:ascii="Arial" w:hAnsi="Arial" w:cs="Arial"/>
                <w:sz w:val="24"/>
                <w:szCs w:val="24"/>
              </w:rPr>
            </w:pPr>
            <w:r w:rsidRPr="00745D25">
              <w:rPr>
                <w:rFonts w:ascii="Arial" w:hAnsi="Arial" w:cs="Arial"/>
                <w:sz w:val="24"/>
                <w:szCs w:val="24"/>
              </w:rPr>
              <w:lastRenderedPageBreak/>
              <w:t>2.1.</w:t>
            </w:r>
          </w:p>
        </w:tc>
        <w:tc>
          <w:tcPr>
            <w:tcW w:w="534" w:type="pct"/>
            <w:vMerge w:val="restart"/>
            <w:shd w:val="clear" w:color="auto" w:fill="auto"/>
          </w:tcPr>
          <w:p w:rsidR="00151133" w:rsidRPr="00745D25" w:rsidRDefault="00151133" w:rsidP="00151133">
            <w:pPr>
              <w:jc w:val="both"/>
              <w:rPr>
                <w:rFonts w:ascii="Arial" w:hAnsi="Arial" w:cs="Arial"/>
                <w:color w:val="000000"/>
                <w:sz w:val="24"/>
                <w:szCs w:val="24"/>
              </w:rPr>
            </w:pPr>
            <w:r w:rsidRPr="00745D25">
              <w:rPr>
                <w:rFonts w:ascii="Arial" w:hAnsi="Arial" w:cs="Arial"/>
                <w:color w:val="000000"/>
                <w:sz w:val="24"/>
                <w:szCs w:val="24"/>
              </w:rPr>
              <w:t>5.1. Мониторинг и оценка качества управления муниципальными финансами</w:t>
            </w:r>
          </w:p>
        </w:tc>
        <w:tc>
          <w:tcPr>
            <w:tcW w:w="469" w:type="pct"/>
            <w:tcBorders>
              <w:bottom w:val="single" w:sz="4" w:space="0" w:color="auto"/>
            </w:tcBorders>
            <w:shd w:val="clear" w:color="auto" w:fill="auto"/>
          </w:tcPr>
          <w:p w:rsidR="00151133" w:rsidRPr="00745D25" w:rsidRDefault="00151133" w:rsidP="00151133">
            <w:pPr>
              <w:ind w:left="-57" w:right="-57"/>
              <w:rPr>
                <w:rFonts w:ascii="Arial" w:hAnsi="Arial" w:cs="Arial"/>
                <w:color w:val="000000"/>
                <w:sz w:val="24"/>
                <w:szCs w:val="24"/>
              </w:rPr>
            </w:pPr>
            <w:r w:rsidRPr="00745D25">
              <w:rPr>
                <w:rFonts w:ascii="Arial" w:hAnsi="Arial" w:cs="Arial"/>
                <w:sz w:val="24"/>
                <w:szCs w:val="24"/>
              </w:rPr>
              <w:t>Средства бюджета Московской области</w:t>
            </w:r>
          </w:p>
        </w:tc>
        <w:tc>
          <w:tcPr>
            <w:tcW w:w="246" w:type="pct"/>
            <w:vMerge w:val="restart"/>
            <w:shd w:val="clear" w:color="auto" w:fill="auto"/>
            <w:vAlign w:val="center"/>
          </w:tcPr>
          <w:p w:rsidR="00844FF4" w:rsidRPr="00745D25" w:rsidRDefault="00844FF4" w:rsidP="00844FF4">
            <w:pPr>
              <w:spacing w:after="0"/>
              <w:jc w:val="center"/>
              <w:rPr>
                <w:rFonts w:ascii="Arial" w:hAnsi="Arial" w:cs="Arial"/>
                <w:iCs/>
                <w:color w:val="000000"/>
                <w:sz w:val="24"/>
                <w:szCs w:val="24"/>
              </w:rPr>
            </w:pPr>
            <w:r w:rsidRPr="00745D25">
              <w:rPr>
                <w:rFonts w:ascii="Arial" w:hAnsi="Arial" w:cs="Arial"/>
                <w:iCs/>
                <w:color w:val="000000"/>
                <w:sz w:val="24"/>
                <w:szCs w:val="24"/>
              </w:rPr>
              <w:t xml:space="preserve">01.01.2020 </w:t>
            </w:r>
          </w:p>
          <w:p w:rsidR="00844FF4" w:rsidRPr="00745D25" w:rsidRDefault="00844FF4" w:rsidP="00844FF4">
            <w:pPr>
              <w:spacing w:after="0"/>
              <w:jc w:val="center"/>
              <w:rPr>
                <w:rFonts w:ascii="Arial" w:hAnsi="Arial" w:cs="Arial"/>
                <w:iCs/>
                <w:color w:val="000000"/>
                <w:sz w:val="24"/>
                <w:szCs w:val="24"/>
              </w:rPr>
            </w:pPr>
            <w:r w:rsidRPr="00745D25">
              <w:rPr>
                <w:rFonts w:ascii="Arial" w:hAnsi="Arial" w:cs="Arial"/>
                <w:iCs/>
                <w:color w:val="000000"/>
                <w:sz w:val="24"/>
                <w:szCs w:val="24"/>
              </w:rPr>
              <w:t xml:space="preserve">– </w:t>
            </w:r>
          </w:p>
          <w:p w:rsidR="00151133" w:rsidRPr="00745D25" w:rsidRDefault="00844FF4" w:rsidP="00844FF4">
            <w:pPr>
              <w:jc w:val="center"/>
              <w:rPr>
                <w:rFonts w:ascii="Arial" w:hAnsi="Arial" w:cs="Arial"/>
                <w:color w:val="000000"/>
                <w:sz w:val="24"/>
                <w:szCs w:val="24"/>
              </w:rPr>
            </w:pPr>
            <w:r w:rsidRPr="00745D25">
              <w:rPr>
                <w:rFonts w:ascii="Arial" w:hAnsi="Arial" w:cs="Arial"/>
                <w:iCs/>
                <w:color w:val="000000"/>
                <w:sz w:val="24"/>
                <w:szCs w:val="24"/>
              </w:rPr>
              <w:t>31.12.2024</w:t>
            </w:r>
          </w:p>
        </w:tc>
        <w:tc>
          <w:tcPr>
            <w:tcW w:w="445"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tcPr>
          <w:p w:rsidR="00151133" w:rsidRPr="00745D25" w:rsidRDefault="00151133" w:rsidP="00151133">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val="restart"/>
            <w:shd w:val="clear" w:color="auto" w:fill="auto"/>
          </w:tcPr>
          <w:p w:rsidR="00151133" w:rsidRPr="00745D25" w:rsidRDefault="00151133" w:rsidP="00151133">
            <w:pPr>
              <w:rPr>
                <w:rFonts w:ascii="Arial" w:hAnsi="Arial" w:cs="Arial"/>
                <w:sz w:val="24"/>
                <w:szCs w:val="24"/>
              </w:rPr>
            </w:pPr>
            <w:r w:rsidRPr="00745D25">
              <w:rPr>
                <w:rFonts w:ascii="Arial" w:hAnsi="Arial" w:cs="Arial"/>
                <w:sz w:val="24"/>
                <w:szCs w:val="24"/>
              </w:rPr>
              <w:t>Финансовое управление администрации городского округа Люберцы Московской области</w:t>
            </w:r>
          </w:p>
        </w:tc>
        <w:tc>
          <w:tcPr>
            <w:tcW w:w="1131" w:type="pct"/>
            <w:vMerge w:val="restart"/>
            <w:shd w:val="clear" w:color="auto" w:fill="auto"/>
          </w:tcPr>
          <w:p w:rsidR="00151133" w:rsidRPr="00745D25" w:rsidRDefault="00151133" w:rsidP="00151133">
            <w:pPr>
              <w:autoSpaceDE w:val="0"/>
              <w:autoSpaceDN w:val="0"/>
              <w:adjustRightInd w:val="0"/>
              <w:spacing w:before="60" w:after="60" w:line="240" w:lineRule="auto"/>
              <w:jc w:val="both"/>
              <w:rPr>
                <w:rFonts w:ascii="Arial" w:hAnsi="Arial" w:cs="Arial"/>
                <w:color w:val="000000"/>
                <w:sz w:val="24"/>
                <w:szCs w:val="24"/>
              </w:rPr>
            </w:pPr>
            <w:r w:rsidRPr="00745D25">
              <w:rPr>
                <w:rFonts w:ascii="Arial" w:hAnsi="Arial" w:cs="Arial"/>
                <w:color w:val="000000"/>
                <w:sz w:val="24"/>
                <w:szCs w:val="24"/>
              </w:rPr>
              <w:t>Исполнение бюджета муниципального образования по налоговым и неналоговым доходам к первоначально утверждённому уровню на 100%.</w:t>
            </w:r>
          </w:p>
          <w:p w:rsidR="00151133" w:rsidRPr="00745D25" w:rsidRDefault="00151133" w:rsidP="00151133">
            <w:pPr>
              <w:autoSpaceDE w:val="0"/>
              <w:autoSpaceDN w:val="0"/>
              <w:adjustRightInd w:val="0"/>
              <w:spacing w:before="60" w:after="60" w:line="240" w:lineRule="auto"/>
              <w:jc w:val="both"/>
              <w:rPr>
                <w:rFonts w:ascii="Arial" w:hAnsi="Arial" w:cs="Arial"/>
                <w:color w:val="000000"/>
                <w:sz w:val="24"/>
                <w:szCs w:val="24"/>
              </w:rPr>
            </w:pPr>
            <w:r w:rsidRPr="00745D25">
              <w:rPr>
                <w:rFonts w:ascii="Arial" w:hAnsi="Arial" w:cs="Arial"/>
                <w:color w:val="000000"/>
                <w:sz w:val="24"/>
                <w:szCs w:val="24"/>
              </w:rPr>
              <w:t>Отношение дефицита местного бюджета к доходам бюджета без учёта безвозмездных поступлений и (или) поступлений налоговых доходов по дополнительным нормативам отчислений на 0%</w:t>
            </w:r>
          </w:p>
          <w:p w:rsidR="00151133" w:rsidRPr="00745D25" w:rsidRDefault="00151133" w:rsidP="007E32C7">
            <w:pPr>
              <w:spacing w:after="0"/>
              <w:jc w:val="both"/>
              <w:rPr>
                <w:rFonts w:ascii="Arial" w:hAnsi="Arial" w:cs="Arial"/>
                <w:color w:val="000000"/>
                <w:sz w:val="24"/>
                <w:szCs w:val="24"/>
              </w:rPr>
            </w:pPr>
            <w:r w:rsidRPr="00745D25">
              <w:rPr>
                <w:rFonts w:ascii="Arial" w:hAnsi="Arial" w:cs="Arial"/>
                <w:color w:val="000000"/>
                <w:sz w:val="24"/>
                <w:szCs w:val="24"/>
              </w:rPr>
              <w:t>Отсутствие просроченной кредиторской задолженности по оплате труда (включая начисления на оплату труда) муниципальных учреждений в общем объеме расходов муниципального образования на оплату труда (вклю</w:t>
            </w:r>
            <w:r w:rsidR="007E32C7" w:rsidRPr="00745D25">
              <w:rPr>
                <w:rFonts w:ascii="Arial" w:hAnsi="Arial" w:cs="Arial"/>
                <w:color w:val="000000"/>
                <w:sz w:val="24"/>
                <w:szCs w:val="24"/>
              </w:rPr>
              <w:t>чая начисления на оплату труда)</w:t>
            </w:r>
          </w:p>
          <w:p w:rsidR="00B165C4" w:rsidRPr="00745D25" w:rsidRDefault="00B165C4" w:rsidP="007E32C7">
            <w:pPr>
              <w:spacing w:after="0"/>
              <w:jc w:val="both"/>
              <w:rPr>
                <w:rFonts w:ascii="Arial" w:hAnsi="Arial" w:cs="Arial"/>
                <w:color w:val="000000"/>
                <w:sz w:val="24"/>
                <w:szCs w:val="24"/>
              </w:rPr>
            </w:pPr>
          </w:p>
          <w:p w:rsidR="007E32C7" w:rsidRPr="00745D25" w:rsidRDefault="00B165C4" w:rsidP="007E32C7">
            <w:pPr>
              <w:spacing w:after="0"/>
              <w:jc w:val="both"/>
              <w:rPr>
                <w:rFonts w:ascii="Arial" w:hAnsi="Arial" w:cs="Arial"/>
                <w:color w:val="000000"/>
                <w:sz w:val="24"/>
                <w:szCs w:val="24"/>
              </w:rPr>
            </w:pPr>
            <w:r w:rsidRPr="00745D25">
              <w:rPr>
                <w:rFonts w:ascii="Arial" w:hAnsi="Arial" w:cs="Arial"/>
                <w:color w:val="000000"/>
                <w:sz w:val="24"/>
                <w:szCs w:val="24"/>
              </w:rPr>
              <w:t xml:space="preserve">Удержание на уровне 0% просроченной кредиторской </w:t>
            </w:r>
            <w:r w:rsidRPr="00745D25">
              <w:rPr>
                <w:rFonts w:ascii="Arial" w:hAnsi="Arial" w:cs="Arial"/>
                <w:color w:val="000000"/>
                <w:sz w:val="24"/>
                <w:szCs w:val="24"/>
              </w:rPr>
              <w:lastRenderedPageBreak/>
              <w:t>задолженности в расходах бюджета городского округа Люберцы Московской области</w:t>
            </w:r>
          </w:p>
        </w:tc>
      </w:tr>
      <w:tr w:rsidR="002056FE" w:rsidRPr="00745D25" w:rsidTr="00745D25">
        <w:trPr>
          <w:trHeight w:val="20"/>
        </w:trPr>
        <w:tc>
          <w:tcPr>
            <w:tcW w:w="298" w:type="pct"/>
            <w:vMerge/>
            <w:tcBorders>
              <w:bottom w:val="single" w:sz="4" w:space="0" w:color="auto"/>
            </w:tcBorders>
            <w:shd w:val="clear" w:color="auto" w:fill="auto"/>
          </w:tcPr>
          <w:p w:rsidR="00226246" w:rsidRPr="00745D25" w:rsidRDefault="00226246" w:rsidP="00226246">
            <w:pPr>
              <w:pStyle w:val="14"/>
              <w:spacing w:after="0" w:line="240" w:lineRule="auto"/>
              <w:ind w:left="0"/>
              <w:contextualSpacing w:val="0"/>
              <w:jc w:val="center"/>
              <w:rPr>
                <w:rFonts w:ascii="Arial" w:hAnsi="Arial" w:cs="Arial"/>
                <w:sz w:val="24"/>
                <w:szCs w:val="24"/>
              </w:rPr>
            </w:pPr>
          </w:p>
        </w:tc>
        <w:tc>
          <w:tcPr>
            <w:tcW w:w="534" w:type="pct"/>
            <w:vMerge/>
            <w:tcBorders>
              <w:bottom w:val="single" w:sz="4" w:space="0" w:color="auto"/>
            </w:tcBorders>
            <w:shd w:val="clear" w:color="auto" w:fill="auto"/>
          </w:tcPr>
          <w:p w:rsidR="00226246" w:rsidRPr="00745D25" w:rsidRDefault="00226246" w:rsidP="00226246">
            <w:pPr>
              <w:jc w:val="both"/>
              <w:rPr>
                <w:rFonts w:ascii="Arial" w:hAnsi="Arial" w:cs="Arial"/>
                <w:color w:val="000000"/>
                <w:sz w:val="24"/>
                <w:szCs w:val="24"/>
              </w:rPr>
            </w:pPr>
          </w:p>
        </w:tc>
        <w:tc>
          <w:tcPr>
            <w:tcW w:w="469" w:type="pct"/>
            <w:tcBorders>
              <w:bottom w:val="single" w:sz="4" w:space="0" w:color="auto"/>
            </w:tcBorders>
            <w:shd w:val="clear" w:color="auto" w:fill="auto"/>
          </w:tcPr>
          <w:p w:rsidR="00226246" w:rsidRPr="00745D25" w:rsidRDefault="00226246" w:rsidP="00226246">
            <w:pPr>
              <w:ind w:left="-57" w:right="-57"/>
              <w:rPr>
                <w:rFonts w:ascii="Arial" w:hAnsi="Arial" w:cs="Arial"/>
                <w:color w:val="000000"/>
                <w:sz w:val="24"/>
                <w:szCs w:val="24"/>
              </w:rPr>
            </w:pPr>
            <w:r w:rsidRPr="00745D25">
              <w:rPr>
                <w:rFonts w:ascii="Arial" w:hAnsi="Arial" w:cs="Arial"/>
                <w:color w:val="000000"/>
                <w:sz w:val="24"/>
                <w:szCs w:val="24"/>
              </w:rPr>
              <w:t>Средства бюджета городского округа Люберцы</w:t>
            </w:r>
          </w:p>
        </w:tc>
        <w:tc>
          <w:tcPr>
            <w:tcW w:w="246" w:type="pct"/>
            <w:vMerge/>
            <w:tcBorders>
              <w:bottom w:val="single" w:sz="4" w:space="0" w:color="auto"/>
            </w:tcBorders>
            <w:shd w:val="clear" w:color="auto" w:fill="auto"/>
            <w:vAlign w:val="center"/>
          </w:tcPr>
          <w:p w:rsidR="00226246" w:rsidRPr="00745D25" w:rsidRDefault="00226246" w:rsidP="00226246">
            <w:pPr>
              <w:jc w:val="center"/>
              <w:rPr>
                <w:rFonts w:ascii="Arial" w:hAnsi="Arial" w:cs="Arial"/>
                <w:color w:val="000000"/>
                <w:sz w:val="24"/>
                <w:szCs w:val="24"/>
              </w:rPr>
            </w:pPr>
          </w:p>
        </w:tc>
        <w:tc>
          <w:tcPr>
            <w:tcW w:w="445" w:type="pct"/>
            <w:tcBorders>
              <w:bottom w:val="single" w:sz="4" w:space="0" w:color="auto"/>
            </w:tcBorders>
            <w:shd w:val="clear" w:color="auto" w:fill="auto"/>
          </w:tcPr>
          <w:p w:rsidR="00226246" w:rsidRPr="00745D25" w:rsidRDefault="00226246" w:rsidP="00226246">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tcBorders>
              <w:bottom w:val="single" w:sz="4" w:space="0" w:color="auto"/>
            </w:tcBorders>
            <w:shd w:val="clear" w:color="auto" w:fill="auto"/>
          </w:tcPr>
          <w:p w:rsidR="00226246" w:rsidRPr="00745D25" w:rsidRDefault="00226246" w:rsidP="00226246">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tcPr>
          <w:p w:rsidR="00226246" w:rsidRPr="00745D25" w:rsidRDefault="00226246" w:rsidP="00226246">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shd w:val="clear" w:color="auto" w:fill="auto"/>
          </w:tcPr>
          <w:p w:rsidR="00226246" w:rsidRPr="00745D25" w:rsidRDefault="00226246" w:rsidP="00226246">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shd w:val="clear" w:color="auto" w:fill="auto"/>
          </w:tcPr>
          <w:p w:rsidR="00226246" w:rsidRPr="00745D25" w:rsidRDefault="00226246" w:rsidP="00226246">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shd w:val="clear" w:color="auto" w:fill="auto"/>
          </w:tcPr>
          <w:p w:rsidR="00226246" w:rsidRPr="00745D25" w:rsidRDefault="00226246" w:rsidP="00226246">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tcPr>
          <w:p w:rsidR="00226246" w:rsidRPr="00745D25" w:rsidRDefault="00226246" w:rsidP="00226246">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tcBorders>
              <w:bottom w:val="single" w:sz="4" w:space="0" w:color="auto"/>
            </w:tcBorders>
            <w:shd w:val="clear" w:color="auto" w:fill="auto"/>
          </w:tcPr>
          <w:p w:rsidR="00226246" w:rsidRPr="00745D25" w:rsidRDefault="00226246" w:rsidP="00226246">
            <w:pPr>
              <w:rPr>
                <w:rFonts w:ascii="Arial" w:hAnsi="Arial" w:cs="Arial"/>
                <w:color w:val="000000"/>
                <w:sz w:val="24"/>
                <w:szCs w:val="24"/>
              </w:rPr>
            </w:pPr>
          </w:p>
        </w:tc>
        <w:tc>
          <w:tcPr>
            <w:tcW w:w="1131" w:type="pct"/>
            <w:vMerge/>
            <w:tcBorders>
              <w:bottom w:val="single" w:sz="4" w:space="0" w:color="auto"/>
            </w:tcBorders>
            <w:shd w:val="clear" w:color="auto" w:fill="auto"/>
          </w:tcPr>
          <w:p w:rsidR="00226246" w:rsidRPr="00745D25" w:rsidRDefault="00226246" w:rsidP="00226246">
            <w:pPr>
              <w:rPr>
                <w:rFonts w:ascii="Arial" w:hAnsi="Arial" w:cs="Arial"/>
                <w:color w:val="000000"/>
                <w:sz w:val="24"/>
                <w:szCs w:val="24"/>
              </w:rPr>
            </w:pPr>
          </w:p>
        </w:tc>
      </w:tr>
      <w:tr w:rsidR="002056FE" w:rsidRPr="00745D25" w:rsidTr="00745D25">
        <w:trPr>
          <w:trHeight w:val="20"/>
        </w:trPr>
        <w:tc>
          <w:tcPr>
            <w:tcW w:w="298" w:type="pct"/>
            <w:vMerge/>
            <w:tcBorders>
              <w:bottom w:val="single" w:sz="4" w:space="0" w:color="auto"/>
            </w:tcBorders>
            <w:shd w:val="clear" w:color="auto" w:fill="auto"/>
          </w:tcPr>
          <w:p w:rsidR="00226246" w:rsidRPr="00745D25" w:rsidRDefault="00226246" w:rsidP="00226246">
            <w:pPr>
              <w:pStyle w:val="14"/>
              <w:spacing w:after="0" w:line="240" w:lineRule="auto"/>
              <w:ind w:left="0"/>
              <w:contextualSpacing w:val="0"/>
              <w:jc w:val="center"/>
              <w:rPr>
                <w:rFonts w:ascii="Arial" w:hAnsi="Arial" w:cs="Arial"/>
                <w:sz w:val="24"/>
                <w:szCs w:val="24"/>
              </w:rPr>
            </w:pPr>
          </w:p>
        </w:tc>
        <w:tc>
          <w:tcPr>
            <w:tcW w:w="534" w:type="pct"/>
            <w:vMerge/>
            <w:tcBorders>
              <w:bottom w:val="single" w:sz="4" w:space="0" w:color="auto"/>
            </w:tcBorders>
            <w:shd w:val="clear" w:color="auto" w:fill="auto"/>
          </w:tcPr>
          <w:p w:rsidR="00226246" w:rsidRPr="00745D25" w:rsidRDefault="00226246" w:rsidP="00226246">
            <w:pPr>
              <w:jc w:val="both"/>
              <w:rPr>
                <w:rFonts w:ascii="Arial" w:hAnsi="Arial" w:cs="Arial"/>
                <w:color w:val="000000"/>
                <w:sz w:val="24"/>
                <w:szCs w:val="24"/>
              </w:rPr>
            </w:pPr>
          </w:p>
        </w:tc>
        <w:tc>
          <w:tcPr>
            <w:tcW w:w="469" w:type="pct"/>
            <w:tcBorders>
              <w:bottom w:val="single" w:sz="4" w:space="0" w:color="auto"/>
            </w:tcBorders>
            <w:shd w:val="clear" w:color="auto" w:fill="auto"/>
          </w:tcPr>
          <w:p w:rsidR="00226246" w:rsidRPr="00745D25" w:rsidRDefault="00226246" w:rsidP="00226246">
            <w:pPr>
              <w:ind w:left="-57" w:right="-57"/>
              <w:rPr>
                <w:rFonts w:ascii="Arial" w:hAnsi="Arial" w:cs="Arial"/>
                <w:color w:val="000000"/>
                <w:sz w:val="24"/>
                <w:szCs w:val="24"/>
              </w:rPr>
            </w:pPr>
            <w:r w:rsidRPr="00745D25">
              <w:rPr>
                <w:rFonts w:ascii="Arial" w:hAnsi="Arial" w:cs="Arial"/>
                <w:color w:val="000000"/>
                <w:sz w:val="24"/>
                <w:szCs w:val="24"/>
              </w:rPr>
              <w:t>Итого</w:t>
            </w:r>
          </w:p>
        </w:tc>
        <w:tc>
          <w:tcPr>
            <w:tcW w:w="246" w:type="pct"/>
            <w:vMerge/>
            <w:tcBorders>
              <w:bottom w:val="single" w:sz="4" w:space="0" w:color="auto"/>
            </w:tcBorders>
            <w:shd w:val="clear" w:color="auto" w:fill="auto"/>
            <w:vAlign w:val="center"/>
          </w:tcPr>
          <w:p w:rsidR="00226246" w:rsidRPr="00745D25" w:rsidRDefault="00226246" w:rsidP="00226246">
            <w:pPr>
              <w:jc w:val="center"/>
              <w:rPr>
                <w:rFonts w:ascii="Arial" w:hAnsi="Arial" w:cs="Arial"/>
                <w:color w:val="000000"/>
                <w:sz w:val="24"/>
                <w:szCs w:val="24"/>
              </w:rPr>
            </w:pPr>
          </w:p>
        </w:tc>
        <w:tc>
          <w:tcPr>
            <w:tcW w:w="445" w:type="pct"/>
            <w:tcBorders>
              <w:bottom w:val="single" w:sz="4" w:space="0" w:color="auto"/>
            </w:tcBorders>
            <w:shd w:val="clear" w:color="auto" w:fill="auto"/>
          </w:tcPr>
          <w:p w:rsidR="00226246" w:rsidRPr="00745D25" w:rsidRDefault="00226246" w:rsidP="00226246">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tcBorders>
              <w:bottom w:val="single" w:sz="4" w:space="0" w:color="auto"/>
            </w:tcBorders>
            <w:shd w:val="clear" w:color="auto" w:fill="auto"/>
          </w:tcPr>
          <w:p w:rsidR="00226246" w:rsidRPr="00745D25" w:rsidRDefault="00226246" w:rsidP="00226246">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tcPr>
          <w:p w:rsidR="00226246" w:rsidRPr="00745D25" w:rsidRDefault="00226246" w:rsidP="00226246">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shd w:val="clear" w:color="auto" w:fill="auto"/>
          </w:tcPr>
          <w:p w:rsidR="00226246" w:rsidRPr="00745D25" w:rsidRDefault="00226246" w:rsidP="00226246">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shd w:val="clear" w:color="auto" w:fill="auto"/>
          </w:tcPr>
          <w:p w:rsidR="00226246" w:rsidRPr="00745D25" w:rsidRDefault="00226246" w:rsidP="00226246">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shd w:val="clear" w:color="auto" w:fill="auto"/>
          </w:tcPr>
          <w:p w:rsidR="00226246" w:rsidRPr="00745D25" w:rsidRDefault="00226246" w:rsidP="00226246">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tcPr>
          <w:p w:rsidR="00226246" w:rsidRPr="00745D25" w:rsidRDefault="00226246" w:rsidP="00226246">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tcBorders>
              <w:bottom w:val="single" w:sz="4" w:space="0" w:color="auto"/>
            </w:tcBorders>
            <w:shd w:val="clear" w:color="auto" w:fill="auto"/>
          </w:tcPr>
          <w:p w:rsidR="00226246" w:rsidRPr="00745D25" w:rsidRDefault="00226246" w:rsidP="00226246">
            <w:pPr>
              <w:rPr>
                <w:rFonts w:ascii="Arial" w:hAnsi="Arial" w:cs="Arial"/>
                <w:color w:val="000000"/>
                <w:sz w:val="24"/>
                <w:szCs w:val="24"/>
              </w:rPr>
            </w:pPr>
          </w:p>
        </w:tc>
        <w:tc>
          <w:tcPr>
            <w:tcW w:w="1131" w:type="pct"/>
            <w:vMerge/>
            <w:tcBorders>
              <w:bottom w:val="single" w:sz="4" w:space="0" w:color="auto"/>
            </w:tcBorders>
            <w:shd w:val="clear" w:color="auto" w:fill="auto"/>
          </w:tcPr>
          <w:p w:rsidR="00226246" w:rsidRPr="00745D25" w:rsidRDefault="00226246" w:rsidP="00226246">
            <w:pPr>
              <w:rPr>
                <w:rFonts w:ascii="Arial" w:hAnsi="Arial" w:cs="Arial"/>
                <w:color w:val="000000"/>
                <w:sz w:val="24"/>
                <w:szCs w:val="24"/>
              </w:rPr>
            </w:pPr>
          </w:p>
        </w:tc>
      </w:tr>
      <w:tr w:rsidR="002056FE" w:rsidRPr="00745D25" w:rsidTr="00745D25">
        <w:trPr>
          <w:trHeight w:val="20"/>
        </w:trPr>
        <w:tc>
          <w:tcPr>
            <w:tcW w:w="298" w:type="pct"/>
            <w:vMerge w:val="restart"/>
            <w:shd w:val="clear" w:color="auto" w:fill="auto"/>
          </w:tcPr>
          <w:p w:rsidR="00151133" w:rsidRPr="00745D25" w:rsidRDefault="00151133" w:rsidP="00151133">
            <w:pPr>
              <w:pStyle w:val="14"/>
              <w:spacing w:after="0" w:line="240" w:lineRule="auto"/>
              <w:ind w:left="0"/>
              <w:contextualSpacing w:val="0"/>
              <w:jc w:val="center"/>
              <w:rPr>
                <w:rFonts w:ascii="Arial" w:hAnsi="Arial" w:cs="Arial"/>
                <w:sz w:val="24"/>
                <w:szCs w:val="24"/>
              </w:rPr>
            </w:pPr>
            <w:r w:rsidRPr="00745D25">
              <w:rPr>
                <w:rFonts w:ascii="Arial" w:hAnsi="Arial" w:cs="Arial"/>
                <w:sz w:val="24"/>
                <w:szCs w:val="24"/>
              </w:rPr>
              <w:lastRenderedPageBreak/>
              <w:t>3.</w:t>
            </w:r>
          </w:p>
        </w:tc>
        <w:tc>
          <w:tcPr>
            <w:tcW w:w="534" w:type="pct"/>
            <w:vMerge w:val="restart"/>
            <w:shd w:val="clear" w:color="auto" w:fill="auto"/>
          </w:tcPr>
          <w:p w:rsidR="00151133" w:rsidRPr="00745D25" w:rsidRDefault="00151133" w:rsidP="00151133">
            <w:pPr>
              <w:spacing w:after="0" w:line="240" w:lineRule="auto"/>
              <w:jc w:val="both"/>
              <w:rPr>
                <w:rFonts w:ascii="Arial" w:hAnsi="Arial" w:cs="Arial"/>
                <w:sz w:val="24"/>
                <w:szCs w:val="24"/>
              </w:rPr>
            </w:pPr>
            <w:r w:rsidRPr="00745D25">
              <w:rPr>
                <w:rFonts w:ascii="Arial" w:hAnsi="Arial" w:cs="Arial"/>
                <w:sz w:val="24"/>
                <w:szCs w:val="24"/>
              </w:rPr>
              <w:t>Основное мероприятие 06. Управление муниципальным долгом</w:t>
            </w:r>
          </w:p>
          <w:p w:rsidR="00151133" w:rsidRPr="00745D25" w:rsidRDefault="00151133" w:rsidP="00151133">
            <w:pPr>
              <w:jc w:val="both"/>
              <w:rPr>
                <w:rFonts w:ascii="Arial" w:hAnsi="Arial" w:cs="Arial"/>
                <w:color w:val="000000"/>
                <w:sz w:val="24"/>
                <w:szCs w:val="24"/>
              </w:rPr>
            </w:pPr>
          </w:p>
        </w:tc>
        <w:tc>
          <w:tcPr>
            <w:tcW w:w="469" w:type="pct"/>
            <w:tcBorders>
              <w:bottom w:val="single" w:sz="4" w:space="0" w:color="auto"/>
            </w:tcBorders>
            <w:shd w:val="clear" w:color="auto" w:fill="auto"/>
          </w:tcPr>
          <w:p w:rsidR="00151133" w:rsidRPr="00745D25" w:rsidRDefault="00151133" w:rsidP="00151133">
            <w:pPr>
              <w:spacing w:after="0"/>
              <w:ind w:left="-57" w:right="-57"/>
              <w:rPr>
                <w:rFonts w:ascii="Arial" w:hAnsi="Arial" w:cs="Arial"/>
                <w:color w:val="000000"/>
                <w:sz w:val="24"/>
                <w:szCs w:val="24"/>
              </w:rPr>
            </w:pPr>
            <w:r w:rsidRPr="00745D25">
              <w:rPr>
                <w:rFonts w:ascii="Arial" w:hAnsi="Arial" w:cs="Arial"/>
                <w:sz w:val="24"/>
                <w:szCs w:val="24"/>
              </w:rPr>
              <w:t>Средства бюджета Московской области</w:t>
            </w:r>
          </w:p>
        </w:tc>
        <w:tc>
          <w:tcPr>
            <w:tcW w:w="246" w:type="pct"/>
            <w:vMerge w:val="restart"/>
            <w:shd w:val="clear" w:color="auto" w:fill="auto"/>
            <w:vAlign w:val="center"/>
          </w:tcPr>
          <w:p w:rsidR="00844FF4" w:rsidRPr="00745D25" w:rsidRDefault="00EA22F2" w:rsidP="00EA22F2">
            <w:pPr>
              <w:spacing w:after="0"/>
              <w:jc w:val="center"/>
              <w:rPr>
                <w:rFonts w:ascii="Arial" w:hAnsi="Arial" w:cs="Arial"/>
                <w:iCs/>
                <w:color w:val="000000"/>
                <w:sz w:val="24"/>
                <w:szCs w:val="24"/>
              </w:rPr>
            </w:pPr>
            <w:r w:rsidRPr="00745D25">
              <w:rPr>
                <w:rFonts w:ascii="Arial" w:hAnsi="Arial" w:cs="Arial"/>
                <w:iCs/>
                <w:color w:val="000000"/>
                <w:sz w:val="24"/>
                <w:szCs w:val="24"/>
              </w:rPr>
              <w:t xml:space="preserve">01.01.2020 </w:t>
            </w:r>
          </w:p>
          <w:p w:rsidR="00EA22F2" w:rsidRPr="00745D25" w:rsidRDefault="00EA22F2" w:rsidP="00EA22F2">
            <w:pPr>
              <w:spacing w:after="0"/>
              <w:jc w:val="center"/>
              <w:rPr>
                <w:rFonts w:ascii="Arial" w:hAnsi="Arial" w:cs="Arial"/>
                <w:iCs/>
                <w:color w:val="000000"/>
                <w:sz w:val="24"/>
                <w:szCs w:val="24"/>
              </w:rPr>
            </w:pPr>
            <w:r w:rsidRPr="00745D25">
              <w:rPr>
                <w:rFonts w:ascii="Arial" w:hAnsi="Arial" w:cs="Arial"/>
                <w:iCs/>
                <w:color w:val="000000"/>
                <w:sz w:val="24"/>
                <w:szCs w:val="24"/>
              </w:rPr>
              <w:t xml:space="preserve">– </w:t>
            </w:r>
          </w:p>
          <w:p w:rsidR="00151133" w:rsidRPr="00745D25" w:rsidRDefault="00EA22F2" w:rsidP="00EA22F2">
            <w:pPr>
              <w:spacing w:after="0"/>
              <w:jc w:val="center"/>
              <w:rPr>
                <w:rFonts w:ascii="Arial" w:hAnsi="Arial" w:cs="Arial"/>
                <w:color w:val="000000"/>
                <w:sz w:val="24"/>
                <w:szCs w:val="24"/>
              </w:rPr>
            </w:pPr>
            <w:r w:rsidRPr="00745D25">
              <w:rPr>
                <w:rFonts w:ascii="Arial" w:hAnsi="Arial" w:cs="Arial"/>
                <w:iCs/>
                <w:color w:val="000000"/>
                <w:sz w:val="24"/>
                <w:szCs w:val="24"/>
              </w:rPr>
              <w:t>31.12.2024</w:t>
            </w:r>
          </w:p>
        </w:tc>
        <w:tc>
          <w:tcPr>
            <w:tcW w:w="445"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val="restart"/>
            <w:shd w:val="clear" w:color="auto" w:fill="auto"/>
          </w:tcPr>
          <w:p w:rsidR="00151133" w:rsidRPr="00745D25" w:rsidRDefault="00151133" w:rsidP="00151133">
            <w:pPr>
              <w:rPr>
                <w:rFonts w:ascii="Arial" w:hAnsi="Arial" w:cs="Arial"/>
                <w:sz w:val="24"/>
                <w:szCs w:val="24"/>
              </w:rPr>
            </w:pPr>
            <w:r w:rsidRPr="00745D25">
              <w:rPr>
                <w:rFonts w:ascii="Arial" w:hAnsi="Arial" w:cs="Arial"/>
                <w:sz w:val="24"/>
                <w:szCs w:val="24"/>
              </w:rPr>
              <w:t>Финансовое управление администрации городского округа Люберцы Московской области</w:t>
            </w:r>
          </w:p>
        </w:tc>
        <w:tc>
          <w:tcPr>
            <w:tcW w:w="1131" w:type="pct"/>
            <w:vMerge w:val="restart"/>
            <w:shd w:val="clear" w:color="auto" w:fill="auto"/>
          </w:tcPr>
          <w:p w:rsidR="00151133" w:rsidRPr="00745D25" w:rsidRDefault="00151133" w:rsidP="00151133">
            <w:pPr>
              <w:spacing w:after="0"/>
              <w:jc w:val="both"/>
              <w:rPr>
                <w:rStyle w:val="210pt"/>
                <w:rFonts w:ascii="Arial" w:hAnsi="Arial" w:cs="Arial"/>
                <w:sz w:val="24"/>
                <w:szCs w:val="24"/>
              </w:rPr>
            </w:pPr>
            <w:r w:rsidRPr="00745D25">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rsidR="00151133" w:rsidRPr="00745D25" w:rsidRDefault="00151133" w:rsidP="00151133">
            <w:pPr>
              <w:spacing w:after="0"/>
              <w:jc w:val="both"/>
              <w:rPr>
                <w:rFonts w:ascii="Arial" w:hAnsi="Arial" w:cs="Arial"/>
                <w:color w:val="000000"/>
                <w:sz w:val="24"/>
                <w:szCs w:val="24"/>
              </w:rPr>
            </w:pPr>
          </w:p>
        </w:tc>
      </w:tr>
      <w:tr w:rsidR="002056FE" w:rsidRPr="00745D25" w:rsidTr="00745D25">
        <w:trPr>
          <w:trHeight w:val="20"/>
        </w:trPr>
        <w:tc>
          <w:tcPr>
            <w:tcW w:w="298" w:type="pct"/>
            <w:vMerge/>
            <w:tcBorders>
              <w:bottom w:val="single" w:sz="4" w:space="0" w:color="auto"/>
            </w:tcBorders>
            <w:shd w:val="clear" w:color="auto" w:fill="auto"/>
          </w:tcPr>
          <w:p w:rsidR="00151133" w:rsidRPr="00745D25" w:rsidRDefault="00151133" w:rsidP="00151133">
            <w:pPr>
              <w:pStyle w:val="14"/>
              <w:spacing w:after="0" w:line="240" w:lineRule="auto"/>
              <w:ind w:left="0"/>
              <w:contextualSpacing w:val="0"/>
              <w:jc w:val="center"/>
              <w:rPr>
                <w:rFonts w:ascii="Arial" w:hAnsi="Arial" w:cs="Arial"/>
                <w:sz w:val="24"/>
                <w:szCs w:val="24"/>
              </w:rPr>
            </w:pPr>
          </w:p>
        </w:tc>
        <w:tc>
          <w:tcPr>
            <w:tcW w:w="534" w:type="pct"/>
            <w:vMerge/>
            <w:tcBorders>
              <w:bottom w:val="single" w:sz="4" w:space="0" w:color="auto"/>
            </w:tcBorders>
            <w:shd w:val="clear" w:color="auto" w:fill="auto"/>
          </w:tcPr>
          <w:p w:rsidR="00151133" w:rsidRPr="00745D25" w:rsidRDefault="00151133" w:rsidP="00151133">
            <w:pPr>
              <w:jc w:val="both"/>
              <w:rPr>
                <w:rFonts w:ascii="Arial" w:hAnsi="Arial" w:cs="Arial"/>
                <w:color w:val="000000"/>
                <w:sz w:val="24"/>
                <w:szCs w:val="24"/>
              </w:rPr>
            </w:pPr>
          </w:p>
        </w:tc>
        <w:tc>
          <w:tcPr>
            <w:tcW w:w="469" w:type="pct"/>
            <w:tcBorders>
              <w:bottom w:val="single" w:sz="4" w:space="0" w:color="auto"/>
            </w:tcBorders>
            <w:shd w:val="clear" w:color="auto" w:fill="auto"/>
          </w:tcPr>
          <w:p w:rsidR="00151133" w:rsidRPr="00745D25" w:rsidRDefault="00151133" w:rsidP="00151133">
            <w:pPr>
              <w:spacing w:after="0"/>
              <w:ind w:left="-57" w:right="-57"/>
              <w:rPr>
                <w:rFonts w:ascii="Arial" w:hAnsi="Arial" w:cs="Arial"/>
                <w:color w:val="000000"/>
                <w:sz w:val="24"/>
                <w:szCs w:val="24"/>
              </w:rPr>
            </w:pPr>
            <w:r w:rsidRPr="00745D25">
              <w:rPr>
                <w:rFonts w:ascii="Arial" w:hAnsi="Arial" w:cs="Arial"/>
                <w:color w:val="000000"/>
                <w:sz w:val="24"/>
                <w:szCs w:val="24"/>
              </w:rPr>
              <w:t>Средства бюджета городского округа Люберцы</w:t>
            </w:r>
          </w:p>
        </w:tc>
        <w:tc>
          <w:tcPr>
            <w:tcW w:w="246" w:type="pct"/>
            <w:vMerge/>
            <w:tcBorders>
              <w:bottom w:val="single" w:sz="4" w:space="0" w:color="auto"/>
            </w:tcBorders>
            <w:shd w:val="clear" w:color="auto" w:fill="auto"/>
            <w:vAlign w:val="center"/>
          </w:tcPr>
          <w:p w:rsidR="00151133" w:rsidRPr="00745D25" w:rsidRDefault="00151133" w:rsidP="00151133">
            <w:pPr>
              <w:spacing w:after="0"/>
              <w:jc w:val="center"/>
              <w:rPr>
                <w:rFonts w:ascii="Arial" w:hAnsi="Arial" w:cs="Arial"/>
                <w:color w:val="000000"/>
                <w:sz w:val="24"/>
                <w:szCs w:val="24"/>
              </w:rPr>
            </w:pPr>
          </w:p>
        </w:tc>
        <w:tc>
          <w:tcPr>
            <w:tcW w:w="445"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tcBorders>
              <w:bottom w:val="single" w:sz="4" w:space="0" w:color="auto"/>
            </w:tcBorders>
            <w:shd w:val="clear" w:color="auto" w:fill="auto"/>
          </w:tcPr>
          <w:p w:rsidR="00151133" w:rsidRPr="00745D25" w:rsidRDefault="00151133" w:rsidP="00151133">
            <w:pPr>
              <w:spacing w:after="0"/>
              <w:rPr>
                <w:rFonts w:ascii="Arial" w:hAnsi="Arial" w:cs="Arial"/>
                <w:color w:val="000000"/>
                <w:sz w:val="24"/>
                <w:szCs w:val="24"/>
              </w:rPr>
            </w:pPr>
          </w:p>
        </w:tc>
        <w:tc>
          <w:tcPr>
            <w:tcW w:w="1131" w:type="pct"/>
            <w:vMerge/>
            <w:tcBorders>
              <w:bottom w:val="single" w:sz="4" w:space="0" w:color="auto"/>
            </w:tcBorders>
            <w:shd w:val="clear" w:color="auto" w:fill="auto"/>
          </w:tcPr>
          <w:p w:rsidR="00151133" w:rsidRPr="00745D25" w:rsidRDefault="00151133" w:rsidP="00151133">
            <w:pPr>
              <w:spacing w:after="0"/>
              <w:jc w:val="both"/>
              <w:rPr>
                <w:rFonts w:ascii="Arial" w:hAnsi="Arial" w:cs="Arial"/>
                <w:color w:val="000000"/>
                <w:sz w:val="24"/>
                <w:szCs w:val="24"/>
              </w:rPr>
            </w:pPr>
          </w:p>
        </w:tc>
      </w:tr>
      <w:tr w:rsidR="002056FE" w:rsidRPr="00745D25" w:rsidTr="00745D25">
        <w:trPr>
          <w:trHeight w:val="20"/>
        </w:trPr>
        <w:tc>
          <w:tcPr>
            <w:tcW w:w="298" w:type="pct"/>
            <w:vMerge/>
            <w:tcBorders>
              <w:bottom w:val="single" w:sz="4" w:space="0" w:color="auto"/>
            </w:tcBorders>
            <w:shd w:val="clear" w:color="auto" w:fill="auto"/>
          </w:tcPr>
          <w:p w:rsidR="00151133" w:rsidRPr="00745D25" w:rsidRDefault="00151133" w:rsidP="00151133">
            <w:pPr>
              <w:pStyle w:val="14"/>
              <w:spacing w:after="0" w:line="240" w:lineRule="auto"/>
              <w:ind w:left="0"/>
              <w:contextualSpacing w:val="0"/>
              <w:jc w:val="center"/>
              <w:rPr>
                <w:rFonts w:ascii="Arial" w:hAnsi="Arial" w:cs="Arial"/>
                <w:sz w:val="24"/>
                <w:szCs w:val="24"/>
              </w:rPr>
            </w:pPr>
          </w:p>
        </w:tc>
        <w:tc>
          <w:tcPr>
            <w:tcW w:w="534" w:type="pct"/>
            <w:vMerge/>
            <w:tcBorders>
              <w:bottom w:val="single" w:sz="4" w:space="0" w:color="auto"/>
            </w:tcBorders>
            <w:shd w:val="clear" w:color="auto" w:fill="auto"/>
          </w:tcPr>
          <w:p w:rsidR="00151133" w:rsidRPr="00745D25" w:rsidRDefault="00151133" w:rsidP="00151133">
            <w:pPr>
              <w:jc w:val="both"/>
              <w:rPr>
                <w:rFonts w:ascii="Arial" w:hAnsi="Arial" w:cs="Arial"/>
                <w:color w:val="000000"/>
                <w:sz w:val="24"/>
                <w:szCs w:val="24"/>
              </w:rPr>
            </w:pPr>
          </w:p>
        </w:tc>
        <w:tc>
          <w:tcPr>
            <w:tcW w:w="469" w:type="pct"/>
            <w:tcBorders>
              <w:bottom w:val="single" w:sz="4" w:space="0" w:color="auto"/>
            </w:tcBorders>
            <w:shd w:val="clear" w:color="auto" w:fill="auto"/>
          </w:tcPr>
          <w:p w:rsidR="00151133" w:rsidRPr="00745D25" w:rsidRDefault="00151133" w:rsidP="00151133">
            <w:pPr>
              <w:spacing w:after="0"/>
              <w:ind w:left="-57" w:right="-57"/>
              <w:rPr>
                <w:rFonts w:ascii="Arial" w:hAnsi="Arial" w:cs="Arial"/>
                <w:color w:val="000000"/>
                <w:sz w:val="24"/>
                <w:szCs w:val="24"/>
              </w:rPr>
            </w:pPr>
            <w:r w:rsidRPr="00745D25">
              <w:rPr>
                <w:rFonts w:ascii="Arial" w:hAnsi="Arial" w:cs="Arial"/>
                <w:color w:val="000000"/>
                <w:sz w:val="24"/>
                <w:szCs w:val="24"/>
              </w:rPr>
              <w:t>Итого</w:t>
            </w:r>
          </w:p>
        </w:tc>
        <w:tc>
          <w:tcPr>
            <w:tcW w:w="246" w:type="pct"/>
            <w:vMerge/>
            <w:tcBorders>
              <w:bottom w:val="single" w:sz="4" w:space="0" w:color="auto"/>
            </w:tcBorders>
            <w:shd w:val="clear" w:color="auto" w:fill="auto"/>
            <w:vAlign w:val="center"/>
          </w:tcPr>
          <w:p w:rsidR="00151133" w:rsidRPr="00745D25" w:rsidRDefault="00151133" w:rsidP="00151133">
            <w:pPr>
              <w:spacing w:after="0"/>
              <w:jc w:val="center"/>
              <w:rPr>
                <w:rFonts w:ascii="Arial" w:hAnsi="Arial" w:cs="Arial"/>
                <w:color w:val="000000"/>
                <w:sz w:val="24"/>
                <w:szCs w:val="24"/>
              </w:rPr>
            </w:pPr>
          </w:p>
        </w:tc>
        <w:tc>
          <w:tcPr>
            <w:tcW w:w="445"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tcBorders>
              <w:bottom w:val="single" w:sz="4" w:space="0" w:color="auto"/>
            </w:tcBorders>
            <w:shd w:val="clear" w:color="auto" w:fill="auto"/>
          </w:tcPr>
          <w:p w:rsidR="00151133" w:rsidRPr="00745D25" w:rsidRDefault="00151133" w:rsidP="00151133">
            <w:pPr>
              <w:spacing w:after="0"/>
              <w:rPr>
                <w:rFonts w:ascii="Arial" w:hAnsi="Arial" w:cs="Arial"/>
                <w:color w:val="000000"/>
                <w:sz w:val="24"/>
                <w:szCs w:val="24"/>
              </w:rPr>
            </w:pPr>
          </w:p>
        </w:tc>
        <w:tc>
          <w:tcPr>
            <w:tcW w:w="1131" w:type="pct"/>
            <w:vMerge/>
            <w:tcBorders>
              <w:bottom w:val="single" w:sz="4" w:space="0" w:color="auto"/>
            </w:tcBorders>
            <w:shd w:val="clear" w:color="auto" w:fill="auto"/>
          </w:tcPr>
          <w:p w:rsidR="00151133" w:rsidRPr="00745D25" w:rsidRDefault="00151133" w:rsidP="00151133">
            <w:pPr>
              <w:spacing w:after="0"/>
              <w:jc w:val="both"/>
              <w:rPr>
                <w:rFonts w:ascii="Arial" w:hAnsi="Arial" w:cs="Arial"/>
                <w:color w:val="000000"/>
                <w:sz w:val="24"/>
                <w:szCs w:val="24"/>
              </w:rPr>
            </w:pPr>
          </w:p>
        </w:tc>
      </w:tr>
      <w:tr w:rsidR="002056FE" w:rsidRPr="00745D25" w:rsidTr="00745D25">
        <w:trPr>
          <w:trHeight w:val="20"/>
        </w:trPr>
        <w:tc>
          <w:tcPr>
            <w:tcW w:w="298" w:type="pct"/>
            <w:vMerge w:val="restart"/>
            <w:shd w:val="clear" w:color="auto" w:fill="auto"/>
          </w:tcPr>
          <w:p w:rsidR="00151133" w:rsidRPr="00745D25" w:rsidRDefault="00151133" w:rsidP="00151133">
            <w:pPr>
              <w:pStyle w:val="14"/>
              <w:spacing w:after="0" w:line="240" w:lineRule="auto"/>
              <w:ind w:left="0"/>
              <w:contextualSpacing w:val="0"/>
              <w:jc w:val="center"/>
              <w:rPr>
                <w:rFonts w:ascii="Arial" w:hAnsi="Arial" w:cs="Arial"/>
                <w:sz w:val="24"/>
                <w:szCs w:val="24"/>
              </w:rPr>
            </w:pPr>
            <w:r w:rsidRPr="00745D25">
              <w:rPr>
                <w:rFonts w:ascii="Arial" w:hAnsi="Arial" w:cs="Arial"/>
                <w:sz w:val="24"/>
                <w:szCs w:val="24"/>
              </w:rPr>
              <w:t>3.1.</w:t>
            </w:r>
          </w:p>
        </w:tc>
        <w:tc>
          <w:tcPr>
            <w:tcW w:w="534" w:type="pct"/>
            <w:vMerge w:val="restart"/>
            <w:shd w:val="clear" w:color="auto" w:fill="auto"/>
          </w:tcPr>
          <w:p w:rsidR="00151133" w:rsidRPr="00745D25" w:rsidRDefault="00151133" w:rsidP="00151133">
            <w:pPr>
              <w:jc w:val="both"/>
              <w:rPr>
                <w:rFonts w:ascii="Arial" w:hAnsi="Arial" w:cs="Arial"/>
                <w:color w:val="000000"/>
                <w:sz w:val="24"/>
                <w:szCs w:val="24"/>
              </w:rPr>
            </w:pPr>
            <w:r w:rsidRPr="00745D25">
              <w:rPr>
                <w:rFonts w:ascii="Arial" w:hAnsi="Arial" w:cs="Arial"/>
                <w:color w:val="000000"/>
                <w:sz w:val="24"/>
                <w:szCs w:val="24"/>
              </w:rPr>
              <w:t>6.1.Обслуживание муниципального долга по бюджетным кредитам</w:t>
            </w:r>
          </w:p>
        </w:tc>
        <w:tc>
          <w:tcPr>
            <w:tcW w:w="469" w:type="pct"/>
            <w:tcBorders>
              <w:bottom w:val="single" w:sz="4" w:space="0" w:color="auto"/>
            </w:tcBorders>
            <w:shd w:val="clear" w:color="auto" w:fill="auto"/>
          </w:tcPr>
          <w:p w:rsidR="00151133" w:rsidRPr="00745D25" w:rsidRDefault="00151133" w:rsidP="00151133">
            <w:pPr>
              <w:spacing w:after="0"/>
              <w:ind w:left="-57" w:right="-57"/>
              <w:rPr>
                <w:rFonts w:ascii="Arial" w:hAnsi="Arial" w:cs="Arial"/>
                <w:color w:val="000000"/>
                <w:sz w:val="24"/>
                <w:szCs w:val="24"/>
              </w:rPr>
            </w:pPr>
            <w:r w:rsidRPr="00745D25">
              <w:rPr>
                <w:rFonts w:ascii="Arial" w:hAnsi="Arial" w:cs="Arial"/>
                <w:sz w:val="24"/>
                <w:szCs w:val="24"/>
              </w:rPr>
              <w:t>Средства бюджета Московской области</w:t>
            </w:r>
          </w:p>
        </w:tc>
        <w:tc>
          <w:tcPr>
            <w:tcW w:w="246" w:type="pct"/>
            <w:vMerge w:val="restart"/>
            <w:shd w:val="clear" w:color="auto" w:fill="auto"/>
            <w:vAlign w:val="center"/>
          </w:tcPr>
          <w:p w:rsidR="00844FF4" w:rsidRPr="00745D25" w:rsidRDefault="00844FF4" w:rsidP="00844FF4">
            <w:pPr>
              <w:spacing w:after="0"/>
              <w:jc w:val="center"/>
              <w:rPr>
                <w:rFonts w:ascii="Arial" w:hAnsi="Arial" w:cs="Arial"/>
                <w:iCs/>
                <w:color w:val="000000"/>
                <w:sz w:val="24"/>
                <w:szCs w:val="24"/>
              </w:rPr>
            </w:pPr>
            <w:r w:rsidRPr="00745D25">
              <w:rPr>
                <w:rFonts w:ascii="Arial" w:hAnsi="Arial" w:cs="Arial"/>
                <w:iCs/>
                <w:color w:val="000000"/>
                <w:sz w:val="24"/>
                <w:szCs w:val="24"/>
              </w:rPr>
              <w:t xml:space="preserve">01.01.2020 </w:t>
            </w:r>
          </w:p>
          <w:p w:rsidR="00844FF4" w:rsidRPr="00745D25" w:rsidRDefault="00844FF4" w:rsidP="00844FF4">
            <w:pPr>
              <w:spacing w:after="0"/>
              <w:jc w:val="center"/>
              <w:rPr>
                <w:rFonts w:ascii="Arial" w:hAnsi="Arial" w:cs="Arial"/>
                <w:iCs/>
                <w:color w:val="000000"/>
                <w:sz w:val="24"/>
                <w:szCs w:val="24"/>
              </w:rPr>
            </w:pPr>
            <w:r w:rsidRPr="00745D25">
              <w:rPr>
                <w:rFonts w:ascii="Arial" w:hAnsi="Arial" w:cs="Arial"/>
                <w:iCs/>
                <w:color w:val="000000"/>
                <w:sz w:val="24"/>
                <w:szCs w:val="24"/>
              </w:rPr>
              <w:t xml:space="preserve">– </w:t>
            </w:r>
          </w:p>
          <w:p w:rsidR="00151133" w:rsidRPr="00745D25" w:rsidRDefault="00844FF4" w:rsidP="00844FF4">
            <w:pPr>
              <w:spacing w:after="0"/>
              <w:jc w:val="center"/>
              <w:rPr>
                <w:rFonts w:ascii="Arial" w:hAnsi="Arial" w:cs="Arial"/>
                <w:color w:val="000000"/>
                <w:sz w:val="24"/>
                <w:szCs w:val="24"/>
              </w:rPr>
            </w:pPr>
            <w:r w:rsidRPr="00745D25">
              <w:rPr>
                <w:rFonts w:ascii="Arial" w:hAnsi="Arial" w:cs="Arial"/>
                <w:iCs/>
                <w:color w:val="000000"/>
                <w:sz w:val="24"/>
                <w:szCs w:val="24"/>
              </w:rPr>
              <w:t>31.12.2024</w:t>
            </w:r>
          </w:p>
        </w:tc>
        <w:tc>
          <w:tcPr>
            <w:tcW w:w="445"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vAlign w:val="center"/>
          </w:tcPr>
          <w:p w:rsidR="00151133" w:rsidRPr="00745D25" w:rsidRDefault="00151133"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val="restart"/>
            <w:shd w:val="clear" w:color="auto" w:fill="auto"/>
          </w:tcPr>
          <w:p w:rsidR="00151133" w:rsidRPr="00745D25" w:rsidRDefault="00151133" w:rsidP="00151133">
            <w:pPr>
              <w:rPr>
                <w:rFonts w:ascii="Arial" w:hAnsi="Arial" w:cs="Arial"/>
                <w:sz w:val="24"/>
                <w:szCs w:val="24"/>
              </w:rPr>
            </w:pPr>
            <w:r w:rsidRPr="00745D25">
              <w:rPr>
                <w:rFonts w:ascii="Arial" w:hAnsi="Arial" w:cs="Arial"/>
                <w:sz w:val="24"/>
                <w:szCs w:val="24"/>
              </w:rPr>
              <w:t>Финансовое управление администрации городского округа Люберцы Московской области</w:t>
            </w:r>
          </w:p>
        </w:tc>
        <w:tc>
          <w:tcPr>
            <w:tcW w:w="1131" w:type="pct"/>
            <w:vMerge w:val="restart"/>
            <w:shd w:val="clear" w:color="auto" w:fill="auto"/>
          </w:tcPr>
          <w:p w:rsidR="00151133" w:rsidRPr="00745D25" w:rsidRDefault="00151133" w:rsidP="00151133">
            <w:pPr>
              <w:spacing w:after="0"/>
              <w:jc w:val="both"/>
              <w:rPr>
                <w:rStyle w:val="210pt"/>
                <w:rFonts w:ascii="Arial" w:hAnsi="Arial" w:cs="Arial"/>
                <w:sz w:val="24"/>
                <w:szCs w:val="24"/>
              </w:rPr>
            </w:pPr>
            <w:r w:rsidRPr="00745D25">
              <w:rPr>
                <w:rFonts w:ascii="Arial" w:hAnsi="Arial" w:cs="Arial"/>
                <w:color w:val="000000"/>
                <w:sz w:val="24"/>
                <w:szCs w:val="24"/>
              </w:rPr>
              <w:t>Отношение объёма муниципального долга к годовому объёму доходов бюджета без учета безвозмездных поступлений и (или) поступлений налоговых доходов по дополнительным нормативам отчислений 0%</w:t>
            </w:r>
          </w:p>
          <w:p w:rsidR="00151133" w:rsidRPr="00745D25" w:rsidRDefault="00151133" w:rsidP="00151133">
            <w:pPr>
              <w:spacing w:after="0"/>
              <w:jc w:val="both"/>
              <w:rPr>
                <w:rFonts w:ascii="Arial" w:hAnsi="Arial" w:cs="Arial"/>
                <w:color w:val="000000"/>
                <w:sz w:val="24"/>
                <w:szCs w:val="24"/>
              </w:rPr>
            </w:pPr>
          </w:p>
        </w:tc>
      </w:tr>
      <w:tr w:rsidR="002056FE" w:rsidRPr="00745D25" w:rsidTr="00745D25">
        <w:trPr>
          <w:trHeight w:val="20"/>
        </w:trPr>
        <w:tc>
          <w:tcPr>
            <w:tcW w:w="298" w:type="pct"/>
            <w:vMerge/>
            <w:shd w:val="clear" w:color="auto" w:fill="auto"/>
          </w:tcPr>
          <w:p w:rsidR="00C875CB" w:rsidRPr="00745D25" w:rsidRDefault="00C875CB" w:rsidP="00C875CB">
            <w:pPr>
              <w:pStyle w:val="14"/>
              <w:spacing w:after="0" w:line="240" w:lineRule="auto"/>
              <w:ind w:left="0"/>
              <w:contextualSpacing w:val="0"/>
              <w:jc w:val="center"/>
              <w:rPr>
                <w:rFonts w:ascii="Arial" w:hAnsi="Arial" w:cs="Arial"/>
                <w:sz w:val="24"/>
                <w:szCs w:val="24"/>
              </w:rPr>
            </w:pPr>
          </w:p>
        </w:tc>
        <w:tc>
          <w:tcPr>
            <w:tcW w:w="534" w:type="pct"/>
            <w:vMerge/>
            <w:shd w:val="clear" w:color="auto" w:fill="auto"/>
          </w:tcPr>
          <w:p w:rsidR="00C875CB" w:rsidRPr="00745D25" w:rsidRDefault="00C875CB" w:rsidP="00C875CB">
            <w:pPr>
              <w:jc w:val="both"/>
              <w:rPr>
                <w:rFonts w:ascii="Arial" w:hAnsi="Arial" w:cs="Arial"/>
                <w:color w:val="000000"/>
                <w:sz w:val="24"/>
                <w:szCs w:val="24"/>
              </w:rPr>
            </w:pPr>
          </w:p>
        </w:tc>
        <w:tc>
          <w:tcPr>
            <w:tcW w:w="469" w:type="pct"/>
            <w:shd w:val="clear" w:color="auto" w:fill="auto"/>
          </w:tcPr>
          <w:p w:rsidR="00C875CB" w:rsidRPr="00745D25" w:rsidRDefault="00C875CB" w:rsidP="00C875CB">
            <w:pPr>
              <w:spacing w:after="0"/>
              <w:ind w:left="-57" w:right="-57"/>
              <w:rPr>
                <w:rFonts w:ascii="Arial" w:hAnsi="Arial" w:cs="Arial"/>
                <w:color w:val="000000"/>
                <w:sz w:val="24"/>
                <w:szCs w:val="24"/>
              </w:rPr>
            </w:pPr>
            <w:r w:rsidRPr="00745D25">
              <w:rPr>
                <w:rFonts w:ascii="Arial" w:hAnsi="Arial" w:cs="Arial"/>
                <w:color w:val="000000"/>
                <w:sz w:val="24"/>
                <w:szCs w:val="24"/>
              </w:rPr>
              <w:t>Средства бюджета городского округа Люберцы</w:t>
            </w:r>
          </w:p>
        </w:tc>
        <w:tc>
          <w:tcPr>
            <w:tcW w:w="246" w:type="pct"/>
            <w:vMerge/>
            <w:shd w:val="clear" w:color="auto" w:fill="auto"/>
          </w:tcPr>
          <w:p w:rsidR="00C875CB" w:rsidRPr="00745D25" w:rsidRDefault="00C875CB" w:rsidP="00C875CB">
            <w:pPr>
              <w:spacing w:after="0"/>
              <w:jc w:val="center"/>
              <w:rPr>
                <w:rFonts w:ascii="Arial" w:hAnsi="Arial" w:cs="Arial"/>
                <w:color w:val="000000"/>
                <w:sz w:val="24"/>
                <w:szCs w:val="24"/>
              </w:rPr>
            </w:pPr>
          </w:p>
        </w:tc>
        <w:tc>
          <w:tcPr>
            <w:tcW w:w="445" w:type="pct"/>
            <w:shd w:val="clear" w:color="auto" w:fill="auto"/>
            <w:vAlign w:val="center"/>
          </w:tcPr>
          <w:p w:rsidR="00C875CB" w:rsidRPr="00745D25" w:rsidRDefault="00C875CB"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shd w:val="clear" w:color="auto" w:fill="auto"/>
            <w:vAlign w:val="center"/>
          </w:tcPr>
          <w:p w:rsidR="00C875CB" w:rsidRPr="00745D25" w:rsidRDefault="00C875CB"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vAlign w:val="center"/>
          </w:tcPr>
          <w:p w:rsidR="00C875CB" w:rsidRPr="00745D25" w:rsidRDefault="00C875CB"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shd w:val="clear" w:color="auto" w:fill="auto"/>
            <w:vAlign w:val="center"/>
          </w:tcPr>
          <w:p w:rsidR="00C875CB" w:rsidRPr="00745D25" w:rsidRDefault="00C875CB"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shd w:val="clear" w:color="auto" w:fill="auto"/>
            <w:vAlign w:val="center"/>
          </w:tcPr>
          <w:p w:rsidR="00C875CB" w:rsidRPr="00745D25" w:rsidRDefault="00C875CB"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shd w:val="clear" w:color="auto" w:fill="auto"/>
            <w:vAlign w:val="center"/>
          </w:tcPr>
          <w:p w:rsidR="00C875CB" w:rsidRPr="00745D25" w:rsidRDefault="00C875CB"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shd w:val="clear" w:color="auto" w:fill="auto"/>
            <w:vAlign w:val="center"/>
          </w:tcPr>
          <w:p w:rsidR="00C875CB" w:rsidRPr="00745D25" w:rsidRDefault="00C875CB"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shd w:val="clear" w:color="auto" w:fill="auto"/>
          </w:tcPr>
          <w:p w:rsidR="00C875CB" w:rsidRPr="00745D25" w:rsidRDefault="00C875CB" w:rsidP="00C875CB">
            <w:pPr>
              <w:rPr>
                <w:rFonts w:ascii="Arial" w:hAnsi="Arial" w:cs="Arial"/>
                <w:color w:val="000000"/>
                <w:sz w:val="24"/>
                <w:szCs w:val="24"/>
              </w:rPr>
            </w:pPr>
          </w:p>
        </w:tc>
        <w:tc>
          <w:tcPr>
            <w:tcW w:w="1131" w:type="pct"/>
            <w:vMerge/>
            <w:shd w:val="clear" w:color="auto" w:fill="auto"/>
          </w:tcPr>
          <w:p w:rsidR="00C875CB" w:rsidRPr="00745D25" w:rsidRDefault="00C875CB" w:rsidP="00C875CB">
            <w:pPr>
              <w:jc w:val="both"/>
              <w:rPr>
                <w:rFonts w:ascii="Arial" w:hAnsi="Arial" w:cs="Arial"/>
                <w:color w:val="000000"/>
                <w:sz w:val="24"/>
                <w:szCs w:val="24"/>
              </w:rPr>
            </w:pPr>
          </w:p>
        </w:tc>
      </w:tr>
      <w:tr w:rsidR="002056FE" w:rsidRPr="00745D25" w:rsidTr="00745D25">
        <w:trPr>
          <w:trHeight w:val="20"/>
        </w:trPr>
        <w:tc>
          <w:tcPr>
            <w:tcW w:w="298" w:type="pct"/>
            <w:vMerge/>
            <w:shd w:val="clear" w:color="auto" w:fill="auto"/>
          </w:tcPr>
          <w:p w:rsidR="00C875CB" w:rsidRPr="00745D25" w:rsidRDefault="00C875CB" w:rsidP="00C875CB">
            <w:pPr>
              <w:pStyle w:val="14"/>
              <w:spacing w:after="0" w:line="240" w:lineRule="auto"/>
              <w:ind w:left="0"/>
              <w:contextualSpacing w:val="0"/>
              <w:jc w:val="center"/>
              <w:rPr>
                <w:rFonts w:ascii="Arial" w:hAnsi="Arial" w:cs="Arial"/>
                <w:sz w:val="24"/>
                <w:szCs w:val="24"/>
              </w:rPr>
            </w:pPr>
          </w:p>
        </w:tc>
        <w:tc>
          <w:tcPr>
            <w:tcW w:w="534" w:type="pct"/>
            <w:vMerge/>
            <w:shd w:val="clear" w:color="auto" w:fill="auto"/>
          </w:tcPr>
          <w:p w:rsidR="00C875CB" w:rsidRPr="00745D25" w:rsidRDefault="00C875CB" w:rsidP="00C875CB">
            <w:pPr>
              <w:jc w:val="both"/>
              <w:rPr>
                <w:rFonts w:ascii="Arial" w:hAnsi="Arial" w:cs="Arial"/>
                <w:color w:val="000000"/>
                <w:sz w:val="24"/>
                <w:szCs w:val="24"/>
              </w:rPr>
            </w:pPr>
          </w:p>
        </w:tc>
        <w:tc>
          <w:tcPr>
            <w:tcW w:w="469" w:type="pct"/>
            <w:shd w:val="clear" w:color="auto" w:fill="auto"/>
          </w:tcPr>
          <w:p w:rsidR="00C875CB" w:rsidRPr="00745D25" w:rsidRDefault="00C875CB" w:rsidP="00C875CB">
            <w:pPr>
              <w:spacing w:after="0"/>
              <w:ind w:left="-57" w:right="-57"/>
              <w:rPr>
                <w:rFonts w:ascii="Arial" w:hAnsi="Arial" w:cs="Arial"/>
                <w:color w:val="000000"/>
                <w:sz w:val="24"/>
                <w:szCs w:val="24"/>
              </w:rPr>
            </w:pPr>
            <w:r w:rsidRPr="00745D25">
              <w:rPr>
                <w:rFonts w:ascii="Arial" w:hAnsi="Arial" w:cs="Arial"/>
                <w:color w:val="000000"/>
                <w:sz w:val="24"/>
                <w:szCs w:val="24"/>
              </w:rPr>
              <w:t>Итого</w:t>
            </w:r>
          </w:p>
        </w:tc>
        <w:tc>
          <w:tcPr>
            <w:tcW w:w="246" w:type="pct"/>
            <w:vMerge/>
            <w:shd w:val="clear" w:color="auto" w:fill="auto"/>
          </w:tcPr>
          <w:p w:rsidR="00C875CB" w:rsidRPr="00745D25" w:rsidRDefault="00C875CB" w:rsidP="00C875CB">
            <w:pPr>
              <w:spacing w:after="0"/>
              <w:jc w:val="center"/>
              <w:rPr>
                <w:rFonts w:ascii="Arial" w:hAnsi="Arial" w:cs="Arial"/>
                <w:color w:val="000000"/>
                <w:sz w:val="24"/>
                <w:szCs w:val="24"/>
              </w:rPr>
            </w:pPr>
          </w:p>
        </w:tc>
        <w:tc>
          <w:tcPr>
            <w:tcW w:w="445" w:type="pct"/>
            <w:shd w:val="clear" w:color="auto" w:fill="auto"/>
            <w:vAlign w:val="center"/>
          </w:tcPr>
          <w:p w:rsidR="00C875CB" w:rsidRPr="00745D25" w:rsidRDefault="00C875CB"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shd w:val="clear" w:color="auto" w:fill="auto"/>
            <w:vAlign w:val="center"/>
          </w:tcPr>
          <w:p w:rsidR="00C875CB" w:rsidRPr="00745D25" w:rsidRDefault="00C875CB"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vAlign w:val="center"/>
          </w:tcPr>
          <w:p w:rsidR="00C875CB" w:rsidRPr="00745D25" w:rsidRDefault="00C875CB"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shd w:val="clear" w:color="auto" w:fill="auto"/>
            <w:vAlign w:val="center"/>
          </w:tcPr>
          <w:p w:rsidR="00C875CB" w:rsidRPr="00745D25" w:rsidRDefault="00C875CB"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shd w:val="clear" w:color="auto" w:fill="auto"/>
            <w:vAlign w:val="center"/>
          </w:tcPr>
          <w:p w:rsidR="00C875CB" w:rsidRPr="00745D25" w:rsidRDefault="00C875CB"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shd w:val="clear" w:color="auto" w:fill="auto"/>
            <w:vAlign w:val="center"/>
          </w:tcPr>
          <w:p w:rsidR="00C875CB" w:rsidRPr="00745D25" w:rsidRDefault="00C875CB"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shd w:val="clear" w:color="auto" w:fill="auto"/>
            <w:vAlign w:val="center"/>
          </w:tcPr>
          <w:p w:rsidR="00C875CB" w:rsidRPr="00745D25" w:rsidRDefault="00C875CB"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shd w:val="clear" w:color="auto" w:fill="auto"/>
          </w:tcPr>
          <w:p w:rsidR="00C875CB" w:rsidRPr="00745D25" w:rsidRDefault="00C875CB" w:rsidP="00C875CB">
            <w:pPr>
              <w:rPr>
                <w:rFonts w:ascii="Arial" w:hAnsi="Arial" w:cs="Arial"/>
                <w:color w:val="000000"/>
                <w:sz w:val="24"/>
                <w:szCs w:val="24"/>
              </w:rPr>
            </w:pPr>
          </w:p>
        </w:tc>
        <w:tc>
          <w:tcPr>
            <w:tcW w:w="1131" w:type="pct"/>
            <w:vMerge/>
            <w:shd w:val="clear" w:color="auto" w:fill="auto"/>
          </w:tcPr>
          <w:p w:rsidR="00C875CB" w:rsidRPr="00745D25" w:rsidRDefault="00C875CB" w:rsidP="00C875CB">
            <w:pPr>
              <w:jc w:val="both"/>
              <w:rPr>
                <w:rFonts w:ascii="Arial" w:hAnsi="Arial" w:cs="Arial"/>
                <w:color w:val="000000"/>
                <w:sz w:val="24"/>
                <w:szCs w:val="24"/>
              </w:rPr>
            </w:pPr>
          </w:p>
        </w:tc>
      </w:tr>
      <w:tr w:rsidR="002056FE" w:rsidRPr="00745D25" w:rsidTr="00745D25">
        <w:trPr>
          <w:trHeight w:val="20"/>
        </w:trPr>
        <w:tc>
          <w:tcPr>
            <w:tcW w:w="1548" w:type="pct"/>
            <w:gridSpan w:val="4"/>
            <w:shd w:val="clear" w:color="auto" w:fill="auto"/>
          </w:tcPr>
          <w:p w:rsidR="00E841DF" w:rsidRPr="00745D25" w:rsidRDefault="00E841DF" w:rsidP="00C875CB">
            <w:pPr>
              <w:spacing w:after="120"/>
              <w:jc w:val="right"/>
              <w:rPr>
                <w:rFonts w:ascii="Arial" w:hAnsi="Arial" w:cs="Arial"/>
                <w:color w:val="000000"/>
                <w:sz w:val="24"/>
                <w:szCs w:val="24"/>
              </w:rPr>
            </w:pPr>
            <w:r w:rsidRPr="00745D25">
              <w:rPr>
                <w:rFonts w:ascii="Arial" w:hAnsi="Arial" w:cs="Arial"/>
                <w:color w:val="000000"/>
                <w:sz w:val="24"/>
                <w:szCs w:val="24"/>
              </w:rPr>
              <w:t>Итого по подпрограмме</w:t>
            </w:r>
          </w:p>
        </w:tc>
        <w:tc>
          <w:tcPr>
            <w:tcW w:w="445"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val="restart"/>
            <w:shd w:val="clear" w:color="auto" w:fill="auto"/>
          </w:tcPr>
          <w:p w:rsidR="00E841DF" w:rsidRPr="00745D25" w:rsidRDefault="00E841DF">
            <w:pPr>
              <w:spacing w:after="0" w:line="240" w:lineRule="auto"/>
              <w:rPr>
                <w:rFonts w:ascii="Arial" w:hAnsi="Arial" w:cs="Arial"/>
                <w:sz w:val="24"/>
                <w:szCs w:val="24"/>
              </w:rPr>
            </w:pPr>
          </w:p>
        </w:tc>
        <w:tc>
          <w:tcPr>
            <w:tcW w:w="1131" w:type="pct"/>
            <w:vMerge w:val="restart"/>
            <w:shd w:val="clear" w:color="auto" w:fill="auto"/>
          </w:tcPr>
          <w:p w:rsidR="00E841DF" w:rsidRPr="00745D25" w:rsidRDefault="00E841DF">
            <w:pPr>
              <w:spacing w:after="0" w:line="240" w:lineRule="auto"/>
              <w:rPr>
                <w:rFonts w:ascii="Arial" w:hAnsi="Arial" w:cs="Arial"/>
                <w:sz w:val="24"/>
                <w:szCs w:val="24"/>
              </w:rPr>
            </w:pPr>
          </w:p>
        </w:tc>
      </w:tr>
      <w:tr w:rsidR="002056FE" w:rsidRPr="00745D25" w:rsidTr="00745D25">
        <w:trPr>
          <w:trHeight w:val="20"/>
        </w:trPr>
        <w:tc>
          <w:tcPr>
            <w:tcW w:w="1548" w:type="pct"/>
            <w:gridSpan w:val="4"/>
            <w:shd w:val="clear" w:color="auto" w:fill="auto"/>
          </w:tcPr>
          <w:p w:rsidR="00E841DF" w:rsidRPr="00745D25" w:rsidRDefault="00E841DF" w:rsidP="00C875CB">
            <w:pPr>
              <w:spacing w:after="120"/>
              <w:ind w:left="-57" w:right="-57"/>
              <w:jc w:val="right"/>
              <w:rPr>
                <w:rFonts w:ascii="Arial" w:hAnsi="Arial" w:cs="Arial"/>
                <w:color w:val="000000"/>
                <w:sz w:val="24"/>
                <w:szCs w:val="24"/>
              </w:rPr>
            </w:pPr>
            <w:r w:rsidRPr="00745D25">
              <w:rPr>
                <w:rFonts w:ascii="Arial" w:hAnsi="Arial" w:cs="Arial"/>
                <w:color w:val="000000"/>
                <w:sz w:val="24"/>
                <w:szCs w:val="24"/>
              </w:rPr>
              <w:t>Средства Федерального бюджета</w:t>
            </w:r>
          </w:p>
        </w:tc>
        <w:tc>
          <w:tcPr>
            <w:tcW w:w="445"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shd w:val="clear" w:color="auto" w:fill="auto"/>
          </w:tcPr>
          <w:p w:rsidR="00E841DF" w:rsidRPr="00745D25" w:rsidRDefault="00E841DF">
            <w:pPr>
              <w:spacing w:after="0" w:line="240" w:lineRule="auto"/>
              <w:rPr>
                <w:rFonts w:ascii="Arial" w:hAnsi="Arial" w:cs="Arial"/>
                <w:sz w:val="24"/>
                <w:szCs w:val="24"/>
              </w:rPr>
            </w:pPr>
          </w:p>
        </w:tc>
        <w:tc>
          <w:tcPr>
            <w:tcW w:w="1131" w:type="pct"/>
            <w:vMerge/>
            <w:shd w:val="clear" w:color="auto" w:fill="auto"/>
          </w:tcPr>
          <w:p w:rsidR="00E841DF" w:rsidRPr="00745D25" w:rsidRDefault="00E841DF">
            <w:pPr>
              <w:spacing w:after="0" w:line="240" w:lineRule="auto"/>
              <w:rPr>
                <w:rFonts w:ascii="Arial" w:hAnsi="Arial" w:cs="Arial"/>
                <w:sz w:val="24"/>
                <w:szCs w:val="24"/>
              </w:rPr>
            </w:pPr>
          </w:p>
        </w:tc>
      </w:tr>
      <w:tr w:rsidR="002056FE" w:rsidRPr="00745D25" w:rsidTr="00745D25">
        <w:trPr>
          <w:trHeight w:val="20"/>
        </w:trPr>
        <w:tc>
          <w:tcPr>
            <w:tcW w:w="1548" w:type="pct"/>
            <w:gridSpan w:val="4"/>
            <w:shd w:val="clear" w:color="auto" w:fill="auto"/>
          </w:tcPr>
          <w:p w:rsidR="00E841DF" w:rsidRPr="00745D25" w:rsidRDefault="00E841DF" w:rsidP="00C875CB">
            <w:pPr>
              <w:spacing w:after="120"/>
              <w:ind w:left="-57" w:right="-57"/>
              <w:jc w:val="right"/>
              <w:rPr>
                <w:rFonts w:ascii="Arial" w:hAnsi="Arial" w:cs="Arial"/>
                <w:color w:val="000000"/>
                <w:sz w:val="24"/>
                <w:szCs w:val="24"/>
              </w:rPr>
            </w:pPr>
            <w:r w:rsidRPr="00745D25">
              <w:rPr>
                <w:rFonts w:ascii="Arial" w:hAnsi="Arial" w:cs="Arial"/>
                <w:color w:val="000000"/>
                <w:sz w:val="24"/>
                <w:szCs w:val="24"/>
              </w:rPr>
              <w:t>Средства бюджета Московской области</w:t>
            </w:r>
          </w:p>
        </w:tc>
        <w:tc>
          <w:tcPr>
            <w:tcW w:w="445"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46"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shd w:val="clear" w:color="auto" w:fill="auto"/>
          </w:tcPr>
          <w:p w:rsidR="00E841DF" w:rsidRPr="00745D25" w:rsidRDefault="00E841DF">
            <w:pPr>
              <w:spacing w:after="0" w:line="240" w:lineRule="auto"/>
              <w:rPr>
                <w:rFonts w:ascii="Arial" w:hAnsi="Arial" w:cs="Arial"/>
                <w:sz w:val="24"/>
                <w:szCs w:val="24"/>
              </w:rPr>
            </w:pPr>
          </w:p>
        </w:tc>
        <w:tc>
          <w:tcPr>
            <w:tcW w:w="1131" w:type="pct"/>
            <w:vMerge/>
            <w:shd w:val="clear" w:color="auto" w:fill="auto"/>
          </w:tcPr>
          <w:p w:rsidR="00E841DF" w:rsidRPr="00745D25" w:rsidRDefault="00E841DF">
            <w:pPr>
              <w:spacing w:after="0" w:line="240" w:lineRule="auto"/>
              <w:rPr>
                <w:rFonts w:ascii="Arial" w:hAnsi="Arial" w:cs="Arial"/>
                <w:sz w:val="24"/>
                <w:szCs w:val="24"/>
              </w:rPr>
            </w:pPr>
          </w:p>
        </w:tc>
      </w:tr>
      <w:tr w:rsidR="002056FE" w:rsidRPr="00745D25" w:rsidTr="00745D25">
        <w:trPr>
          <w:trHeight w:val="20"/>
        </w:trPr>
        <w:tc>
          <w:tcPr>
            <w:tcW w:w="1548" w:type="pct"/>
            <w:gridSpan w:val="4"/>
            <w:tcBorders>
              <w:bottom w:val="single" w:sz="4" w:space="0" w:color="auto"/>
            </w:tcBorders>
            <w:shd w:val="clear" w:color="auto" w:fill="auto"/>
          </w:tcPr>
          <w:p w:rsidR="00E841DF" w:rsidRPr="00745D25" w:rsidRDefault="00E841DF" w:rsidP="00C875CB">
            <w:pPr>
              <w:spacing w:after="120"/>
              <w:ind w:left="-57" w:right="-57"/>
              <w:jc w:val="right"/>
              <w:rPr>
                <w:rFonts w:ascii="Arial" w:hAnsi="Arial" w:cs="Arial"/>
                <w:color w:val="000000"/>
                <w:sz w:val="24"/>
                <w:szCs w:val="24"/>
              </w:rPr>
            </w:pPr>
            <w:r w:rsidRPr="00745D25">
              <w:rPr>
                <w:rFonts w:ascii="Arial" w:hAnsi="Arial" w:cs="Arial"/>
                <w:color w:val="000000"/>
                <w:sz w:val="24"/>
                <w:szCs w:val="24"/>
              </w:rPr>
              <w:t xml:space="preserve">Средства бюджета городского округа </w:t>
            </w:r>
            <w:r w:rsidRPr="00745D25">
              <w:rPr>
                <w:rFonts w:ascii="Arial" w:hAnsi="Arial" w:cs="Arial"/>
                <w:color w:val="000000"/>
                <w:sz w:val="24"/>
                <w:szCs w:val="24"/>
              </w:rPr>
              <w:lastRenderedPageBreak/>
              <w:t>Люберцы</w:t>
            </w:r>
          </w:p>
        </w:tc>
        <w:tc>
          <w:tcPr>
            <w:tcW w:w="445" w:type="pct"/>
            <w:tcBorders>
              <w:bottom w:val="single" w:sz="4" w:space="0" w:color="auto"/>
            </w:tcBorders>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lastRenderedPageBreak/>
              <w:t>0,00</w:t>
            </w:r>
          </w:p>
        </w:tc>
        <w:tc>
          <w:tcPr>
            <w:tcW w:w="246" w:type="pct"/>
            <w:tcBorders>
              <w:bottom w:val="single" w:sz="4" w:space="0" w:color="auto"/>
            </w:tcBorders>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1" w:type="pct"/>
            <w:tcBorders>
              <w:bottom w:val="single" w:sz="4" w:space="0" w:color="auto"/>
            </w:tcBorders>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07" w:type="pct"/>
            <w:tcBorders>
              <w:bottom w:val="single" w:sz="4" w:space="0" w:color="auto"/>
            </w:tcBorders>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8" w:type="pct"/>
            <w:tcBorders>
              <w:bottom w:val="single" w:sz="4" w:space="0" w:color="auto"/>
            </w:tcBorders>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4" w:type="pct"/>
            <w:tcBorders>
              <w:bottom w:val="single" w:sz="4" w:space="0" w:color="auto"/>
            </w:tcBorders>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219" w:type="pct"/>
            <w:tcBorders>
              <w:bottom w:val="single" w:sz="4" w:space="0" w:color="auto"/>
            </w:tcBorders>
            <w:shd w:val="clear" w:color="auto" w:fill="auto"/>
            <w:vAlign w:val="center"/>
          </w:tcPr>
          <w:p w:rsidR="00E841DF" w:rsidRPr="00745D25" w:rsidRDefault="00E841DF" w:rsidP="00844FF4">
            <w:pPr>
              <w:spacing w:after="0"/>
              <w:ind w:left="-57" w:right="-57"/>
              <w:jc w:val="center"/>
              <w:rPr>
                <w:rFonts w:ascii="Arial" w:hAnsi="Arial" w:cs="Arial"/>
                <w:color w:val="000000"/>
                <w:sz w:val="24"/>
                <w:szCs w:val="24"/>
              </w:rPr>
            </w:pPr>
            <w:r w:rsidRPr="00745D25">
              <w:rPr>
                <w:rFonts w:ascii="Arial" w:hAnsi="Arial" w:cs="Arial"/>
                <w:color w:val="000000"/>
                <w:sz w:val="24"/>
                <w:szCs w:val="24"/>
              </w:rPr>
              <w:t>0,00</w:t>
            </w:r>
          </w:p>
        </w:tc>
        <w:tc>
          <w:tcPr>
            <w:tcW w:w="562" w:type="pct"/>
            <w:vMerge/>
            <w:shd w:val="clear" w:color="auto" w:fill="auto"/>
          </w:tcPr>
          <w:p w:rsidR="00E841DF" w:rsidRPr="00745D25" w:rsidRDefault="00E841DF">
            <w:pPr>
              <w:spacing w:after="0" w:line="240" w:lineRule="auto"/>
              <w:rPr>
                <w:rFonts w:ascii="Arial" w:hAnsi="Arial" w:cs="Arial"/>
                <w:sz w:val="24"/>
                <w:szCs w:val="24"/>
              </w:rPr>
            </w:pPr>
          </w:p>
        </w:tc>
        <w:tc>
          <w:tcPr>
            <w:tcW w:w="1131" w:type="pct"/>
            <w:vMerge/>
            <w:shd w:val="clear" w:color="auto" w:fill="auto"/>
          </w:tcPr>
          <w:p w:rsidR="00E841DF" w:rsidRPr="00745D25" w:rsidRDefault="00E841DF">
            <w:pPr>
              <w:spacing w:after="0" w:line="240" w:lineRule="auto"/>
              <w:rPr>
                <w:rFonts w:ascii="Arial" w:hAnsi="Arial" w:cs="Arial"/>
                <w:sz w:val="24"/>
                <w:szCs w:val="24"/>
              </w:rPr>
            </w:pPr>
          </w:p>
        </w:tc>
      </w:tr>
    </w:tbl>
    <w:p w:rsidR="00C07137" w:rsidRPr="00745D25" w:rsidRDefault="00C07137" w:rsidP="002D0604">
      <w:pPr>
        <w:spacing w:after="0" w:line="240" w:lineRule="auto"/>
        <w:rPr>
          <w:rFonts w:ascii="Arial" w:hAnsi="Arial" w:cs="Arial"/>
          <w:color w:val="000000"/>
          <w:sz w:val="24"/>
          <w:szCs w:val="24"/>
        </w:rPr>
      </w:pPr>
    </w:p>
    <w:p w:rsidR="00745D25" w:rsidRDefault="00745D25">
      <w:pPr>
        <w:spacing w:after="0" w:line="240" w:lineRule="auto"/>
        <w:rPr>
          <w:rFonts w:ascii="Arial" w:eastAsia="Calibri" w:hAnsi="Arial" w:cs="Arial"/>
          <w:b/>
          <w:sz w:val="24"/>
          <w:szCs w:val="24"/>
        </w:rPr>
      </w:pPr>
    </w:p>
    <w:p w:rsidR="00745D25" w:rsidRDefault="00745D25">
      <w:pPr>
        <w:spacing w:after="0" w:line="240" w:lineRule="auto"/>
        <w:rPr>
          <w:rFonts w:ascii="Arial" w:eastAsia="Calibri" w:hAnsi="Arial" w:cs="Arial"/>
          <w:b/>
          <w:sz w:val="24"/>
          <w:szCs w:val="24"/>
        </w:rPr>
      </w:pPr>
    </w:p>
    <w:p w:rsidR="00EC67F6" w:rsidRPr="00745D25" w:rsidRDefault="00EC67F6">
      <w:pPr>
        <w:spacing w:after="0" w:line="240" w:lineRule="auto"/>
        <w:rPr>
          <w:rFonts w:ascii="Arial" w:eastAsia="Calibri" w:hAnsi="Arial" w:cs="Arial"/>
          <w:b/>
          <w:sz w:val="24"/>
          <w:szCs w:val="24"/>
        </w:rPr>
      </w:pPr>
    </w:p>
    <w:p w:rsidR="00AE56D0" w:rsidRPr="00745D25" w:rsidRDefault="00AE56D0" w:rsidP="00EC67F6">
      <w:pPr>
        <w:pStyle w:val="20"/>
        <w:tabs>
          <w:tab w:val="clear" w:pos="756"/>
        </w:tabs>
        <w:ind w:left="0" w:firstLine="0"/>
        <w:rPr>
          <w:rFonts w:ascii="Arial" w:eastAsia="Calibri" w:hAnsi="Arial" w:cs="Arial"/>
          <w:sz w:val="24"/>
          <w:szCs w:val="24"/>
        </w:rPr>
      </w:pPr>
      <w:r w:rsidRPr="00745D25">
        <w:rPr>
          <w:rFonts w:ascii="Arial" w:eastAsia="Calibri" w:hAnsi="Arial" w:cs="Arial"/>
          <w:sz w:val="24"/>
          <w:szCs w:val="24"/>
        </w:rPr>
        <w:t>Паспорт П</w:t>
      </w:r>
      <w:r w:rsidR="00EA7FB6" w:rsidRPr="00745D25">
        <w:rPr>
          <w:rFonts w:ascii="Arial" w:eastAsia="Calibri" w:hAnsi="Arial" w:cs="Arial"/>
          <w:sz w:val="24"/>
          <w:szCs w:val="24"/>
        </w:rPr>
        <w:t>одпрограммы 5</w:t>
      </w:r>
      <w:r w:rsidR="00C07137" w:rsidRPr="00745D25">
        <w:rPr>
          <w:rFonts w:ascii="Arial" w:eastAsia="Calibri" w:hAnsi="Arial" w:cs="Arial"/>
          <w:sz w:val="24"/>
          <w:szCs w:val="24"/>
        </w:rPr>
        <w:t xml:space="preserve"> «Обеспечивающая подпрограмма»</w:t>
      </w:r>
      <w:r w:rsidR="00EC67F6" w:rsidRPr="00745D25">
        <w:rPr>
          <w:rFonts w:ascii="Arial" w:eastAsia="Calibri" w:hAnsi="Arial" w:cs="Arial"/>
          <w:sz w:val="24"/>
          <w:szCs w:val="24"/>
        </w:rPr>
        <w:br/>
      </w:r>
      <w:r w:rsidR="00F85AE4" w:rsidRPr="00745D25">
        <w:rPr>
          <w:rFonts w:ascii="Arial" w:eastAsia="Calibri" w:hAnsi="Arial" w:cs="Arial"/>
          <w:sz w:val="24"/>
          <w:szCs w:val="24"/>
        </w:rPr>
        <w:t xml:space="preserve">муниципальной программы </w:t>
      </w:r>
      <w:r w:rsidRPr="00745D25">
        <w:rPr>
          <w:rFonts w:ascii="Arial" w:eastAsia="Calibri" w:hAnsi="Arial" w:cs="Arial"/>
          <w:sz w:val="24"/>
          <w:szCs w:val="24"/>
        </w:rPr>
        <w:t>«Управление имущество</w:t>
      </w:r>
      <w:r w:rsidR="00955DCD" w:rsidRPr="00745D25">
        <w:rPr>
          <w:rFonts w:ascii="Arial" w:eastAsia="Calibri" w:hAnsi="Arial" w:cs="Arial"/>
          <w:sz w:val="24"/>
          <w:szCs w:val="24"/>
        </w:rPr>
        <w:t xml:space="preserve">м и муниципальными финансами» </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2"/>
        <w:gridCol w:w="1800"/>
        <w:gridCol w:w="2162"/>
        <w:gridCol w:w="1445"/>
        <w:gridCol w:w="1439"/>
        <w:gridCol w:w="1442"/>
        <w:gridCol w:w="1442"/>
        <w:gridCol w:w="1439"/>
        <w:gridCol w:w="1609"/>
      </w:tblGrid>
      <w:tr w:rsidR="00C07137" w:rsidRPr="00745D25" w:rsidTr="00745D25">
        <w:trPr>
          <w:trHeight w:val="20"/>
        </w:trPr>
        <w:tc>
          <w:tcPr>
            <w:tcW w:w="774" w:type="pct"/>
          </w:tcPr>
          <w:p w:rsidR="00C07137" w:rsidRPr="00745D25" w:rsidRDefault="00C07137" w:rsidP="005922D7">
            <w:pPr>
              <w:autoSpaceDE w:val="0"/>
              <w:autoSpaceDN w:val="0"/>
              <w:adjustRightInd w:val="0"/>
              <w:spacing w:after="0"/>
              <w:rPr>
                <w:rFonts w:ascii="Arial" w:eastAsia="Calibri" w:hAnsi="Arial" w:cs="Arial"/>
                <w:sz w:val="24"/>
                <w:szCs w:val="24"/>
              </w:rPr>
            </w:pPr>
            <w:r w:rsidRPr="00745D25">
              <w:rPr>
                <w:rFonts w:ascii="Arial" w:eastAsia="Calibri" w:hAnsi="Arial" w:cs="Arial"/>
                <w:sz w:val="24"/>
                <w:szCs w:val="24"/>
              </w:rPr>
              <w:t>Муниципальный заказчик подпрограммы</w:t>
            </w:r>
          </w:p>
        </w:tc>
        <w:tc>
          <w:tcPr>
            <w:tcW w:w="4226" w:type="pct"/>
            <w:gridSpan w:val="8"/>
          </w:tcPr>
          <w:p w:rsidR="00C07137" w:rsidRPr="00745D25" w:rsidRDefault="006A10B2" w:rsidP="00992016">
            <w:pPr>
              <w:autoSpaceDE w:val="0"/>
              <w:autoSpaceDN w:val="0"/>
              <w:adjustRightInd w:val="0"/>
              <w:spacing w:after="0"/>
              <w:jc w:val="both"/>
              <w:rPr>
                <w:rFonts w:ascii="Arial" w:eastAsia="Calibri" w:hAnsi="Arial" w:cs="Arial"/>
                <w:sz w:val="24"/>
                <w:szCs w:val="24"/>
              </w:rPr>
            </w:pPr>
            <w:r w:rsidRPr="00745D25">
              <w:rPr>
                <w:rFonts w:ascii="Arial" w:eastAsia="Calibri" w:hAnsi="Arial" w:cs="Arial"/>
                <w:sz w:val="24"/>
                <w:szCs w:val="24"/>
              </w:rPr>
              <w:t>Управление делами администрации городского округа Люберцы</w:t>
            </w:r>
            <w:r w:rsidR="00DD3CE3" w:rsidRPr="00745D25">
              <w:rPr>
                <w:rFonts w:ascii="Arial" w:eastAsia="Calibri" w:hAnsi="Arial" w:cs="Arial"/>
                <w:sz w:val="24"/>
                <w:szCs w:val="24"/>
              </w:rPr>
              <w:t xml:space="preserve"> Московской области</w:t>
            </w:r>
          </w:p>
        </w:tc>
      </w:tr>
      <w:tr w:rsidR="002056FE" w:rsidRPr="00745D25" w:rsidTr="00745D25">
        <w:trPr>
          <w:trHeight w:val="20"/>
        </w:trPr>
        <w:tc>
          <w:tcPr>
            <w:tcW w:w="774" w:type="pct"/>
            <w:vMerge w:val="restart"/>
            <w:tcBorders>
              <w:right w:val="single" w:sz="6" w:space="0" w:color="auto"/>
            </w:tcBorders>
          </w:tcPr>
          <w:p w:rsidR="00A30C32" w:rsidRPr="00745D25" w:rsidRDefault="00A30C32" w:rsidP="00EF4627">
            <w:pPr>
              <w:autoSpaceDE w:val="0"/>
              <w:autoSpaceDN w:val="0"/>
              <w:adjustRightInd w:val="0"/>
              <w:spacing w:after="0"/>
              <w:jc w:val="both"/>
              <w:rPr>
                <w:rFonts w:ascii="Arial" w:eastAsia="Calibri" w:hAnsi="Arial" w:cs="Arial"/>
                <w:sz w:val="24"/>
                <w:szCs w:val="24"/>
              </w:rPr>
            </w:pPr>
            <w:r w:rsidRPr="00745D25">
              <w:rPr>
                <w:rFonts w:ascii="Arial" w:eastAsia="Calibri" w:hAnsi="Arial" w:cs="Arial"/>
                <w:sz w:val="24"/>
                <w:szCs w:val="24"/>
              </w:rPr>
              <w:t>Источники финансирования подпрограммы по годам реализации и главным распорядителям бюджетных средств, в том числе по годам:</w:t>
            </w:r>
          </w:p>
        </w:tc>
        <w:tc>
          <w:tcPr>
            <w:tcW w:w="595" w:type="pct"/>
            <w:vMerge w:val="restart"/>
            <w:tcBorders>
              <w:left w:val="single" w:sz="6" w:space="0" w:color="auto"/>
              <w:bottom w:val="single" w:sz="6" w:space="0" w:color="auto"/>
            </w:tcBorders>
          </w:tcPr>
          <w:p w:rsidR="00A30C32" w:rsidRPr="00745D25" w:rsidRDefault="00A30C32" w:rsidP="00EF4627">
            <w:pPr>
              <w:autoSpaceDE w:val="0"/>
              <w:autoSpaceDN w:val="0"/>
              <w:adjustRightInd w:val="0"/>
              <w:spacing w:after="0"/>
              <w:jc w:val="both"/>
              <w:rPr>
                <w:rFonts w:ascii="Arial" w:eastAsia="Calibri" w:hAnsi="Arial" w:cs="Arial"/>
                <w:sz w:val="24"/>
                <w:szCs w:val="24"/>
              </w:rPr>
            </w:pPr>
            <w:r w:rsidRPr="00745D25">
              <w:rPr>
                <w:rFonts w:ascii="Arial" w:eastAsia="Calibri" w:hAnsi="Arial" w:cs="Arial"/>
                <w:sz w:val="24"/>
                <w:szCs w:val="24"/>
              </w:rPr>
              <w:t>Главный р</w:t>
            </w:r>
            <w:r w:rsidR="00EF4627" w:rsidRPr="00745D25">
              <w:rPr>
                <w:rFonts w:ascii="Arial" w:eastAsia="Calibri" w:hAnsi="Arial" w:cs="Arial"/>
                <w:sz w:val="24"/>
                <w:szCs w:val="24"/>
              </w:rPr>
              <w:t>аспорядитель бюджетных средств</w:t>
            </w:r>
          </w:p>
        </w:tc>
        <w:tc>
          <w:tcPr>
            <w:tcW w:w="715" w:type="pct"/>
            <w:vMerge w:val="restart"/>
          </w:tcPr>
          <w:p w:rsidR="00A30C32" w:rsidRPr="00745D25" w:rsidRDefault="00A30C32" w:rsidP="005922D7">
            <w:pPr>
              <w:spacing w:after="0"/>
              <w:rPr>
                <w:rFonts w:ascii="Arial" w:eastAsia="Calibri" w:hAnsi="Arial" w:cs="Arial"/>
                <w:sz w:val="24"/>
                <w:szCs w:val="24"/>
              </w:rPr>
            </w:pPr>
            <w:r w:rsidRPr="00745D25">
              <w:rPr>
                <w:rFonts w:ascii="Arial" w:eastAsia="Calibri" w:hAnsi="Arial" w:cs="Arial"/>
                <w:sz w:val="24"/>
                <w:szCs w:val="24"/>
              </w:rPr>
              <w:t>Источник финансирования</w:t>
            </w:r>
          </w:p>
        </w:tc>
        <w:tc>
          <w:tcPr>
            <w:tcW w:w="2916" w:type="pct"/>
            <w:gridSpan w:val="6"/>
            <w:vAlign w:val="center"/>
          </w:tcPr>
          <w:p w:rsidR="00A30C32" w:rsidRPr="00745D25" w:rsidRDefault="00A30C32" w:rsidP="005922D7">
            <w:pPr>
              <w:autoSpaceDE w:val="0"/>
              <w:autoSpaceDN w:val="0"/>
              <w:adjustRightInd w:val="0"/>
              <w:spacing w:after="0"/>
              <w:jc w:val="center"/>
              <w:rPr>
                <w:rFonts w:ascii="Arial" w:eastAsia="Calibri" w:hAnsi="Arial" w:cs="Arial"/>
                <w:sz w:val="24"/>
                <w:szCs w:val="24"/>
              </w:rPr>
            </w:pPr>
            <w:r w:rsidRPr="00745D25">
              <w:rPr>
                <w:rFonts w:ascii="Arial" w:eastAsia="Calibri" w:hAnsi="Arial" w:cs="Arial"/>
                <w:sz w:val="24"/>
                <w:szCs w:val="24"/>
              </w:rPr>
              <w:t>Расходы (тыс. рублей)</w:t>
            </w:r>
          </w:p>
        </w:tc>
      </w:tr>
      <w:tr w:rsidR="002056FE" w:rsidRPr="00745D25" w:rsidTr="00745D25">
        <w:trPr>
          <w:trHeight w:val="20"/>
        </w:trPr>
        <w:tc>
          <w:tcPr>
            <w:tcW w:w="774" w:type="pct"/>
            <w:vMerge/>
            <w:tcBorders>
              <w:right w:val="single" w:sz="6" w:space="0" w:color="auto"/>
            </w:tcBorders>
          </w:tcPr>
          <w:p w:rsidR="00A30C32" w:rsidRPr="00745D25" w:rsidRDefault="00A30C32" w:rsidP="005922D7">
            <w:pPr>
              <w:autoSpaceDE w:val="0"/>
              <w:autoSpaceDN w:val="0"/>
              <w:adjustRightInd w:val="0"/>
              <w:spacing w:after="0"/>
              <w:rPr>
                <w:rFonts w:ascii="Arial" w:eastAsia="Calibri" w:hAnsi="Arial" w:cs="Arial"/>
                <w:sz w:val="24"/>
                <w:szCs w:val="24"/>
              </w:rPr>
            </w:pPr>
          </w:p>
        </w:tc>
        <w:tc>
          <w:tcPr>
            <w:tcW w:w="595" w:type="pct"/>
            <w:vMerge/>
            <w:tcBorders>
              <w:top w:val="single" w:sz="6" w:space="0" w:color="auto"/>
              <w:left w:val="single" w:sz="6" w:space="0" w:color="auto"/>
              <w:bottom w:val="single" w:sz="6" w:space="0" w:color="auto"/>
            </w:tcBorders>
          </w:tcPr>
          <w:p w:rsidR="00A30C32" w:rsidRPr="00745D25" w:rsidRDefault="00A30C32" w:rsidP="00EF4627">
            <w:pPr>
              <w:autoSpaceDE w:val="0"/>
              <w:autoSpaceDN w:val="0"/>
              <w:adjustRightInd w:val="0"/>
              <w:spacing w:after="0"/>
              <w:jc w:val="both"/>
              <w:rPr>
                <w:rFonts w:ascii="Arial" w:eastAsia="Calibri" w:hAnsi="Arial" w:cs="Arial"/>
                <w:sz w:val="24"/>
                <w:szCs w:val="24"/>
              </w:rPr>
            </w:pPr>
          </w:p>
        </w:tc>
        <w:tc>
          <w:tcPr>
            <w:tcW w:w="715" w:type="pct"/>
            <w:vMerge/>
          </w:tcPr>
          <w:p w:rsidR="00A30C32" w:rsidRPr="00745D25" w:rsidRDefault="00A30C32" w:rsidP="005922D7">
            <w:pPr>
              <w:spacing w:after="0"/>
              <w:rPr>
                <w:rFonts w:ascii="Arial" w:eastAsia="Calibri" w:hAnsi="Arial" w:cs="Arial"/>
                <w:sz w:val="24"/>
                <w:szCs w:val="24"/>
              </w:rPr>
            </w:pPr>
          </w:p>
        </w:tc>
        <w:tc>
          <w:tcPr>
            <w:tcW w:w="478" w:type="pct"/>
            <w:vAlign w:val="center"/>
          </w:tcPr>
          <w:p w:rsidR="00A30C32" w:rsidRPr="00745D25" w:rsidRDefault="00A30C32" w:rsidP="005922D7">
            <w:pPr>
              <w:spacing w:after="0"/>
              <w:jc w:val="center"/>
              <w:rPr>
                <w:rFonts w:ascii="Arial" w:eastAsia="Calibri" w:hAnsi="Arial" w:cs="Arial"/>
                <w:sz w:val="24"/>
                <w:szCs w:val="24"/>
              </w:rPr>
            </w:pPr>
            <w:r w:rsidRPr="00745D25">
              <w:rPr>
                <w:rFonts w:ascii="Arial" w:eastAsia="Calibri" w:hAnsi="Arial" w:cs="Arial"/>
                <w:sz w:val="24"/>
                <w:szCs w:val="24"/>
              </w:rPr>
              <w:t>2020 год</w:t>
            </w:r>
          </w:p>
        </w:tc>
        <w:tc>
          <w:tcPr>
            <w:tcW w:w="476" w:type="pct"/>
            <w:vAlign w:val="center"/>
          </w:tcPr>
          <w:p w:rsidR="00A30C32" w:rsidRPr="00745D25" w:rsidRDefault="00A30C32" w:rsidP="005922D7">
            <w:pPr>
              <w:spacing w:after="0"/>
              <w:jc w:val="center"/>
              <w:rPr>
                <w:rFonts w:ascii="Arial" w:eastAsia="Calibri" w:hAnsi="Arial" w:cs="Arial"/>
                <w:sz w:val="24"/>
                <w:szCs w:val="24"/>
              </w:rPr>
            </w:pPr>
            <w:r w:rsidRPr="00745D25">
              <w:rPr>
                <w:rFonts w:ascii="Arial" w:eastAsia="Calibri" w:hAnsi="Arial" w:cs="Arial"/>
                <w:sz w:val="24"/>
                <w:szCs w:val="24"/>
              </w:rPr>
              <w:t>2021 год</w:t>
            </w:r>
          </w:p>
        </w:tc>
        <w:tc>
          <w:tcPr>
            <w:tcW w:w="477" w:type="pct"/>
            <w:vAlign w:val="center"/>
          </w:tcPr>
          <w:p w:rsidR="00A30C32" w:rsidRPr="00745D25" w:rsidRDefault="00A30C32" w:rsidP="005922D7">
            <w:pPr>
              <w:spacing w:after="0"/>
              <w:jc w:val="center"/>
              <w:rPr>
                <w:rFonts w:ascii="Arial" w:eastAsia="Calibri" w:hAnsi="Arial" w:cs="Arial"/>
                <w:sz w:val="24"/>
                <w:szCs w:val="24"/>
              </w:rPr>
            </w:pPr>
            <w:r w:rsidRPr="00745D25">
              <w:rPr>
                <w:rFonts w:ascii="Arial" w:eastAsia="Calibri" w:hAnsi="Arial" w:cs="Arial"/>
                <w:sz w:val="24"/>
                <w:szCs w:val="24"/>
              </w:rPr>
              <w:t>2022 год</w:t>
            </w:r>
          </w:p>
        </w:tc>
        <w:tc>
          <w:tcPr>
            <w:tcW w:w="477" w:type="pct"/>
            <w:vAlign w:val="center"/>
          </w:tcPr>
          <w:p w:rsidR="00A30C32" w:rsidRPr="00745D25" w:rsidRDefault="00A30C32" w:rsidP="005922D7">
            <w:pPr>
              <w:spacing w:after="0"/>
              <w:jc w:val="center"/>
              <w:rPr>
                <w:rFonts w:ascii="Arial" w:eastAsia="Calibri" w:hAnsi="Arial" w:cs="Arial"/>
                <w:sz w:val="24"/>
                <w:szCs w:val="24"/>
              </w:rPr>
            </w:pPr>
            <w:r w:rsidRPr="00745D25">
              <w:rPr>
                <w:rFonts w:ascii="Arial" w:eastAsia="Calibri" w:hAnsi="Arial" w:cs="Arial"/>
                <w:sz w:val="24"/>
                <w:szCs w:val="24"/>
              </w:rPr>
              <w:t>202</w:t>
            </w:r>
            <w:r w:rsidRPr="00745D25">
              <w:rPr>
                <w:rFonts w:ascii="Arial" w:eastAsia="Calibri" w:hAnsi="Arial" w:cs="Arial"/>
                <w:sz w:val="24"/>
                <w:szCs w:val="24"/>
                <w:lang w:val="en-US"/>
              </w:rPr>
              <w:t>3</w:t>
            </w:r>
            <w:r w:rsidRPr="00745D25">
              <w:rPr>
                <w:rFonts w:ascii="Arial" w:eastAsia="Calibri" w:hAnsi="Arial" w:cs="Arial"/>
                <w:sz w:val="24"/>
                <w:szCs w:val="24"/>
              </w:rPr>
              <w:t xml:space="preserve"> год</w:t>
            </w:r>
          </w:p>
        </w:tc>
        <w:tc>
          <w:tcPr>
            <w:tcW w:w="476" w:type="pct"/>
            <w:vAlign w:val="center"/>
          </w:tcPr>
          <w:p w:rsidR="00A30C32" w:rsidRPr="00745D25" w:rsidRDefault="00A30C32" w:rsidP="005922D7">
            <w:pPr>
              <w:spacing w:after="0"/>
              <w:jc w:val="center"/>
              <w:rPr>
                <w:rFonts w:ascii="Arial" w:eastAsia="Calibri" w:hAnsi="Arial" w:cs="Arial"/>
                <w:sz w:val="24"/>
                <w:szCs w:val="24"/>
              </w:rPr>
            </w:pPr>
            <w:r w:rsidRPr="00745D25">
              <w:rPr>
                <w:rFonts w:ascii="Arial" w:eastAsia="Calibri" w:hAnsi="Arial" w:cs="Arial"/>
                <w:sz w:val="24"/>
                <w:szCs w:val="24"/>
              </w:rPr>
              <w:t>202</w:t>
            </w:r>
            <w:r w:rsidRPr="00745D25">
              <w:rPr>
                <w:rFonts w:ascii="Arial" w:eastAsia="Calibri" w:hAnsi="Arial" w:cs="Arial"/>
                <w:sz w:val="24"/>
                <w:szCs w:val="24"/>
                <w:lang w:val="en-US"/>
              </w:rPr>
              <w:t>4</w:t>
            </w:r>
            <w:r w:rsidRPr="00745D25">
              <w:rPr>
                <w:rFonts w:ascii="Arial" w:eastAsia="Calibri" w:hAnsi="Arial" w:cs="Arial"/>
                <w:sz w:val="24"/>
                <w:szCs w:val="24"/>
              </w:rPr>
              <w:t xml:space="preserve"> год</w:t>
            </w:r>
          </w:p>
        </w:tc>
        <w:tc>
          <w:tcPr>
            <w:tcW w:w="533" w:type="pct"/>
            <w:vAlign w:val="center"/>
          </w:tcPr>
          <w:p w:rsidR="00A30C32" w:rsidRPr="00745D25" w:rsidRDefault="00A30C32" w:rsidP="005922D7">
            <w:pPr>
              <w:spacing w:after="0"/>
              <w:jc w:val="center"/>
              <w:rPr>
                <w:rFonts w:ascii="Arial" w:eastAsia="Calibri" w:hAnsi="Arial" w:cs="Arial"/>
                <w:sz w:val="24"/>
                <w:szCs w:val="24"/>
              </w:rPr>
            </w:pPr>
            <w:r w:rsidRPr="00745D25">
              <w:rPr>
                <w:rFonts w:ascii="Arial" w:eastAsia="Calibri" w:hAnsi="Arial" w:cs="Arial"/>
                <w:sz w:val="24"/>
                <w:szCs w:val="24"/>
              </w:rPr>
              <w:t>Итого</w:t>
            </w:r>
          </w:p>
        </w:tc>
      </w:tr>
      <w:tr w:rsidR="002056FE" w:rsidRPr="00745D25" w:rsidTr="00745D25">
        <w:trPr>
          <w:trHeight w:val="20"/>
        </w:trPr>
        <w:tc>
          <w:tcPr>
            <w:tcW w:w="774" w:type="pct"/>
            <w:vMerge/>
            <w:tcBorders>
              <w:right w:val="single" w:sz="6" w:space="0" w:color="auto"/>
            </w:tcBorders>
          </w:tcPr>
          <w:p w:rsidR="00EF4627" w:rsidRPr="00745D25" w:rsidRDefault="00EF4627" w:rsidP="00EF4627">
            <w:pPr>
              <w:autoSpaceDE w:val="0"/>
              <w:autoSpaceDN w:val="0"/>
              <w:adjustRightInd w:val="0"/>
              <w:spacing w:after="0"/>
              <w:jc w:val="both"/>
              <w:rPr>
                <w:rFonts w:ascii="Arial" w:eastAsia="Calibri" w:hAnsi="Arial" w:cs="Arial"/>
                <w:sz w:val="24"/>
                <w:szCs w:val="24"/>
              </w:rPr>
            </w:pPr>
          </w:p>
        </w:tc>
        <w:tc>
          <w:tcPr>
            <w:tcW w:w="595" w:type="pct"/>
            <w:vMerge w:val="restart"/>
            <w:tcBorders>
              <w:top w:val="single" w:sz="6" w:space="0" w:color="auto"/>
              <w:left w:val="single" w:sz="6" w:space="0" w:color="auto"/>
              <w:bottom w:val="single" w:sz="6" w:space="0" w:color="auto"/>
            </w:tcBorders>
          </w:tcPr>
          <w:p w:rsidR="00EF4627" w:rsidRPr="00745D25" w:rsidRDefault="00EF4627" w:rsidP="00EF4627">
            <w:pPr>
              <w:autoSpaceDE w:val="0"/>
              <w:autoSpaceDN w:val="0"/>
              <w:adjustRightInd w:val="0"/>
              <w:spacing w:after="0"/>
              <w:jc w:val="both"/>
              <w:rPr>
                <w:rFonts w:ascii="Arial" w:eastAsia="Calibri" w:hAnsi="Arial" w:cs="Arial"/>
                <w:sz w:val="24"/>
                <w:szCs w:val="24"/>
              </w:rPr>
            </w:pPr>
            <w:r w:rsidRPr="00745D25">
              <w:rPr>
                <w:rFonts w:ascii="Arial" w:eastAsia="Calibri" w:hAnsi="Arial" w:cs="Arial"/>
                <w:sz w:val="24"/>
                <w:szCs w:val="24"/>
              </w:rPr>
              <w:t>Администрация городского округа Люберцы Московской области</w:t>
            </w:r>
          </w:p>
        </w:tc>
        <w:tc>
          <w:tcPr>
            <w:tcW w:w="715" w:type="pct"/>
          </w:tcPr>
          <w:p w:rsidR="00EF4627" w:rsidRPr="00745D25" w:rsidRDefault="00EF4627" w:rsidP="00EF4627">
            <w:pPr>
              <w:autoSpaceDE w:val="0"/>
              <w:autoSpaceDN w:val="0"/>
              <w:adjustRightInd w:val="0"/>
              <w:spacing w:after="0"/>
              <w:rPr>
                <w:rFonts w:ascii="Arial" w:eastAsia="Calibri" w:hAnsi="Arial" w:cs="Arial"/>
                <w:sz w:val="24"/>
                <w:szCs w:val="24"/>
              </w:rPr>
            </w:pPr>
            <w:r w:rsidRPr="00745D25">
              <w:rPr>
                <w:rFonts w:ascii="Arial" w:eastAsia="Calibri" w:hAnsi="Arial" w:cs="Arial"/>
                <w:sz w:val="24"/>
                <w:szCs w:val="24"/>
              </w:rPr>
              <w:t>Всего, в том числе:</w:t>
            </w:r>
          </w:p>
        </w:tc>
        <w:tc>
          <w:tcPr>
            <w:tcW w:w="478" w:type="pct"/>
          </w:tcPr>
          <w:p w:rsidR="00EF4627" w:rsidRPr="00745D25" w:rsidRDefault="006A3233" w:rsidP="00746B68">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805 87</w:t>
            </w:r>
            <w:r w:rsidR="00746B68" w:rsidRPr="00745D25">
              <w:rPr>
                <w:rFonts w:ascii="Arial" w:eastAsia="Calibri" w:hAnsi="Arial" w:cs="Arial"/>
                <w:sz w:val="24"/>
                <w:szCs w:val="24"/>
                <w:lang w:val="en-US"/>
              </w:rPr>
              <w:t>2</w:t>
            </w:r>
            <w:r w:rsidRPr="00745D25">
              <w:rPr>
                <w:rFonts w:ascii="Arial" w:eastAsia="Calibri" w:hAnsi="Arial" w:cs="Arial"/>
                <w:sz w:val="24"/>
                <w:szCs w:val="24"/>
              </w:rPr>
              <w:t>,38</w:t>
            </w:r>
          </w:p>
        </w:tc>
        <w:tc>
          <w:tcPr>
            <w:tcW w:w="476" w:type="pct"/>
            <w:shd w:val="clear" w:color="auto" w:fill="FFFFFF"/>
          </w:tcPr>
          <w:p w:rsidR="00EF4627" w:rsidRPr="00745D25" w:rsidRDefault="00E02747" w:rsidP="00EF4627">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761 222,88</w:t>
            </w:r>
          </w:p>
        </w:tc>
        <w:tc>
          <w:tcPr>
            <w:tcW w:w="477" w:type="pct"/>
            <w:shd w:val="clear" w:color="auto" w:fill="FFFFFF"/>
          </w:tcPr>
          <w:p w:rsidR="00EF4627" w:rsidRPr="00745D25" w:rsidRDefault="00796A1E" w:rsidP="00EF4627">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761 032,14</w:t>
            </w:r>
          </w:p>
        </w:tc>
        <w:tc>
          <w:tcPr>
            <w:tcW w:w="477" w:type="pct"/>
          </w:tcPr>
          <w:p w:rsidR="00EF4627" w:rsidRPr="00745D25" w:rsidRDefault="00796A1E" w:rsidP="00EF4627">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761 032,14</w:t>
            </w:r>
          </w:p>
        </w:tc>
        <w:tc>
          <w:tcPr>
            <w:tcW w:w="476" w:type="pct"/>
          </w:tcPr>
          <w:p w:rsidR="00EF4627" w:rsidRPr="00745D25" w:rsidRDefault="00796A1E" w:rsidP="00DE38C9">
            <w:pPr>
              <w:autoSpaceDE w:val="0"/>
              <w:autoSpaceDN w:val="0"/>
              <w:adjustRightInd w:val="0"/>
              <w:spacing w:after="0"/>
              <w:ind w:right="-79"/>
              <w:jc w:val="center"/>
              <w:rPr>
                <w:rFonts w:ascii="Arial" w:eastAsia="Calibri" w:hAnsi="Arial" w:cs="Arial"/>
                <w:sz w:val="24"/>
                <w:szCs w:val="24"/>
                <w:lang w:val="en-US"/>
              </w:rPr>
            </w:pPr>
            <w:r w:rsidRPr="00745D25">
              <w:rPr>
                <w:rFonts w:ascii="Arial" w:eastAsia="Calibri" w:hAnsi="Arial" w:cs="Arial"/>
                <w:sz w:val="24"/>
                <w:szCs w:val="24"/>
              </w:rPr>
              <w:t>761 032,14</w:t>
            </w:r>
          </w:p>
        </w:tc>
        <w:tc>
          <w:tcPr>
            <w:tcW w:w="533" w:type="pct"/>
          </w:tcPr>
          <w:p w:rsidR="00EF4627" w:rsidRPr="00745D25" w:rsidRDefault="006A3233" w:rsidP="00EF4627">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3 850 191,68</w:t>
            </w:r>
          </w:p>
        </w:tc>
      </w:tr>
      <w:tr w:rsidR="002056FE" w:rsidRPr="00745D25" w:rsidTr="00745D25">
        <w:trPr>
          <w:trHeight w:val="20"/>
        </w:trPr>
        <w:tc>
          <w:tcPr>
            <w:tcW w:w="774" w:type="pct"/>
            <w:vMerge/>
            <w:tcBorders>
              <w:right w:val="single" w:sz="6" w:space="0" w:color="auto"/>
            </w:tcBorders>
          </w:tcPr>
          <w:p w:rsidR="00A30C32" w:rsidRPr="00745D25" w:rsidRDefault="00A30C32" w:rsidP="00386AAF">
            <w:pPr>
              <w:autoSpaceDE w:val="0"/>
              <w:autoSpaceDN w:val="0"/>
              <w:adjustRightInd w:val="0"/>
              <w:spacing w:after="0"/>
              <w:rPr>
                <w:rFonts w:ascii="Arial" w:eastAsia="Calibri" w:hAnsi="Arial" w:cs="Arial"/>
                <w:sz w:val="24"/>
                <w:szCs w:val="24"/>
              </w:rPr>
            </w:pPr>
          </w:p>
        </w:tc>
        <w:tc>
          <w:tcPr>
            <w:tcW w:w="595" w:type="pct"/>
            <w:vMerge/>
            <w:tcBorders>
              <w:top w:val="single" w:sz="6" w:space="0" w:color="auto"/>
              <w:left w:val="single" w:sz="6" w:space="0" w:color="auto"/>
              <w:bottom w:val="single" w:sz="6" w:space="0" w:color="auto"/>
            </w:tcBorders>
          </w:tcPr>
          <w:p w:rsidR="00A30C32" w:rsidRPr="00745D25" w:rsidRDefault="00A30C32" w:rsidP="00386AAF">
            <w:pPr>
              <w:autoSpaceDE w:val="0"/>
              <w:autoSpaceDN w:val="0"/>
              <w:adjustRightInd w:val="0"/>
              <w:spacing w:after="0"/>
              <w:rPr>
                <w:rFonts w:ascii="Arial" w:eastAsia="Calibri" w:hAnsi="Arial" w:cs="Arial"/>
                <w:sz w:val="24"/>
                <w:szCs w:val="24"/>
              </w:rPr>
            </w:pPr>
          </w:p>
        </w:tc>
        <w:tc>
          <w:tcPr>
            <w:tcW w:w="715" w:type="pct"/>
          </w:tcPr>
          <w:p w:rsidR="00A30C32" w:rsidRPr="00745D25" w:rsidRDefault="00A30C32" w:rsidP="00386AAF">
            <w:pPr>
              <w:autoSpaceDE w:val="0"/>
              <w:autoSpaceDN w:val="0"/>
              <w:adjustRightInd w:val="0"/>
              <w:spacing w:after="0"/>
              <w:rPr>
                <w:rFonts w:ascii="Arial" w:eastAsia="Calibri" w:hAnsi="Arial" w:cs="Arial"/>
                <w:sz w:val="24"/>
                <w:szCs w:val="24"/>
              </w:rPr>
            </w:pPr>
            <w:r w:rsidRPr="00745D25">
              <w:rPr>
                <w:rFonts w:ascii="Arial" w:eastAsia="Calibri" w:hAnsi="Arial" w:cs="Arial"/>
                <w:sz w:val="24"/>
                <w:szCs w:val="24"/>
              </w:rPr>
              <w:t>средства бюджета Московской области</w:t>
            </w:r>
          </w:p>
        </w:tc>
        <w:tc>
          <w:tcPr>
            <w:tcW w:w="478" w:type="pct"/>
          </w:tcPr>
          <w:p w:rsidR="00A30C32" w:rsidRPr="00745D25" w:rsidRDefault="00A30C32" w:rsidP="00386AAF">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0,00</w:t>
            </w:r>
          </w:p>
        </w:tc>
        <w:tc>
          <w:tcPr>
            <w:tcW w:w="476" w:type="pct"/>
            <w:shd w:val="clear" w:color="auto" w:fill="FFFFFF"/>
          </w:tcPr>
          <w:p w:rsidR="00A30C32" w:rsidRPr="00745D25" w:rsidRDefault="00A30C32" w:rsidP="00386AAF">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0,00</w:t>
            </w:r>
          </w:p>
        </w:tc>
        <w:tc>
          <w:tcPr>
            <w:tcW w:w="477" w:type="pct"/>
            <w:shd w:val="clear" w:color="auto" w:fill="FFFFFF"/>
          </w:tcPr>
          <w:p w:rsidR="00A30C32" w:rsidRPr="00745D25" w:rsidRDefault="00A30C32" w:rsidP="00386AAF">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0,00</w:t>
            </w:r>
          </w:p>
        </w:tc>
        <w:tc>
          <w:tcPr>
            <w:tcW w:w="477" w:type="pct"/>
          </w:tcPr>
          <w:p w:rsidR="00A30C32" w:rsidRPr="00745D25" w:rsidRDefault="00A30C32" w:rsidP="00386AAF">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0,00</w:t>
            </w:r>
          </w:p>
        </w:tc>
        <w:tc>
          <w:tcPr>
            <w:tcW w:w="476" w:type="pct"/>
          </w:tcPr>
          <w:p w:rsidR="00A30C32" w:rsidRPr="00745D25" w:rsidRDefault="00A30C32" w:rsidP="00386AAF">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0,00</w:t>
            </w:r>
          </w:p>
        </w:tc>
        <w:tc>
          <w:tcPr>
            <w:tcW w:w="533" w:type="pct"/>
          </w:tcPr>
          <w:p w:rsidR="00A30C32" w:rsidRPr="00745D25" w:rsidRDefault="00A30C32" w:rsidP="00386AAF">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0,00</w:t>
            </w:r>
          </w:p>
        </w:tc>
      </w:tr>
      <w:tr w:rsidR="002056FE" w:rsidRPr="00745D25" w:rsidTr="00745D25">
        <w:trPr>
          <w:trHeight w:val="20"/>
        </w:trPr>
        <w:tc>
          <w:tcPr>
            <w:tcW w:w="774" w:type="pct"/>
            <w:vMerge/>
            <w:tcBorders>
              <w:right w:val="single" w:sz="6" w:space="0" w:color="auto"/>
            </w:tcBorders>
          </w:tcPr>
          <w:p w:rsidR="006A3233" w:rsidRPr="00745D25" w:rsidRDefault="006A3233" w:rsidP="00796A1E">
            <w:pPr>
              <w:autoSpaceDE w:val="0"/>
              <w:autoSpaceDN w:val="0"/>
              <w:adjustRightInd w:val="0"/>
              <w:spacing w:after="0"/>
              <w:rPr>
                <w:rFonts w:ascii="Arial" w:eastAsia="Calibri" w:hAnsi="Arial" w:cs="Arial"/>
                <w:sz w:val="24"/>
                <w:szCs w:val="24"/>
              </w:rPr>
            </w:pPr>
          </w:p>
        </w:tc>
        <w:tc>
          <w:tcPr>
            <w:tcW w:w="595" w:type="pct"/>
            <w:vMerge/>
            <w:tcBorders>
              <w:top w:val="single" w:sz="6" w:space="0" w:color="auto"/>
              <w:left w:val="single" w:sz="6" w:space="0" w:color="auto"/>
              <w:bottom w:val="single" w:sz="6" w:space="0" w:color="auto"/>
            </w:tcBorders>
          </w:tcPr>
          <w:p w:rsidR="006A3233" w:rsidRPr="00745D25" w:rsidRDefault="006A3233" w:rsidP="00796A1E">
            <w:pPr>
              <w:autoSpaceDE w:val="0"/>
              <w:autoSpaceDN w:val="0"/>
              <w:adjustRightInd w:val="0"/>
              <w:spacing w:after="0"/>
              <w:rPr>
                <w:rFonts w:ascii="Arial" w:eastAsia="Calibri" w:hAnsi="Arial" w:cs="Arial"/>
                <w:sz w:val="24"/>
                <w:szCs w:val="24"/>
              </w:rPr>
            </w:pPr>
          </w:p>
        </w:tc>
        <w:tc>
          <w:tcPr>
            <w:tcW w:w="715" w:type="pct"/>
          </w:tcPr>
          <w:p w:rsidR="006A3233" w:rsidRPr="00745D25" w:rsidRDefault="006A3233" w:rsidP="00796A1E">
            <w:pPr>
              <w:autoSpaceDE w:val="0"/>
              <w:autoSpaceDN w:val="0"/>
              <w:adjustRightInd w:val="0"/>
              <w:spacing w:after="0"/>
              <w:rPr>
                <w:rFonts w:ascii="Arial" w:eastAsia="Calibri" w:hAnsi="Arial" w:cs="Arial"/>
                <w:sz w:val="24"/>
                <w:szCs w:val="24"/>
              </w:rPr>
            </w:pPr>
            <w:r w:rsidRPr="00745D25">
              <w:rPr>
                <w:rFonts w:ascii="Arial" w:eastAsia="Calibri" w:hAnsi="Arial" w:cs="Arial"/>
                <w:sz w:val="24"/>
                <w:szCs w:val="24"/>
              </w:rPr>
              <w:t>средства бюджета городского округа Люберцы</w:t>
            </w:r>
          </w:p>
        </w:tc>
        <w:tc>
          <w:tcPr>
            <w:tcW w:w="478" w:type="pct"/>
          </w:tcPr>
          <w:p w:rsidR="006A3233" w:rsidRPr="00745D25" w:rsidRDefault="006A3233" w:rsidP="00746B68">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805 87</w:t>
            </w:r>
            <w:r w:rsidR="00746B68" w:rsidRPr="00745D25">
              <w:rPr>
                <w:rFonts w:ascii="Arial" w:eastAsia="Calibri" w:hAnsi="Arial" w:cs="Arial"/>
                <w:sz w:val="24"/>
                <w:szCs w:val="24"/>
                <w:lang w:val="en-US"/>
              </w:rPr>
              <w:t>2</w:t>
            </w:r>
            <w:r w:rsidRPr="00745D25">
              <w:rPr>
                <w:rFonts w:ascii="Arial" w:eastAsia="Calibri" w:hAnsi="Arial" w:cs="Arial"/>
                <w:sz w:val="24"/>
                <w:szCs w:val="24"/>
              </w:rPr>
              <w:t>,38</w:t>
            </w:r>
          </w:p>
        </w:tc>
        <w:tc>
          <w:tcPr>
            <w:tcW w:w="476" w:type="pct"/>
            <w:shd w:val="clear" w:color="auto" w:fill="FFFFFF"/>
          </w:tcPr>
          <w:p w:rsidR="006A3233" w:rsidRPr="00745D25" w:rsidRDefault="006A3233" w:rsidP="00796A1E">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761 222,88</w:t>
            </w:r>
          </w:p>
        </w:tc>
        <w:tc>
          <w:tcPr>
            <w:tcW w:w="477" w:type="pct"/>
            <w:shd w:val="clear" w:color="auto" w:fill="FFFFFF"/>
          </w:tcPr>
          <w:p w:rsidR="006A3233" w:rsidRPr="00745D25" w:rsidRDefault="006A3233" w:rsidP="00796A1E">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761 032,14</w:t>
            </w:r>
          </w:p>
        </w:tc>
        <w:tc>
          <w:tcPr>
            <w:tcW w:w="477" w:type="pct"/>
          </w:tcPr>
          <w:p w:rsidR="006A3233" w:rsidRPr="00745D25" w:rsidRDefault="006A3233" w:rsidP="00796A1E">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761 032,14</w:t>
            </w:r>
          </w:p>
        </w:tc>
        <w:tc>
          <w:tcPr>
            <w:tcW w:w="476" w:type="pct"/>
          </w:tcPr>
          <w:p w:rsidR="006A3233" w:rsidRPr="00745D25" w:rsidRDefault="006A3233" w:rsidP="00796A1E">
            <w:pPr>
              <w:autoSpaceDE w:val="0"/>
              <w:autoSpaceDN w:val="0"/>
              <w:adjustRightInd w:val="0"/>
              <w:spacing w:after="0"/>
              <w:ind w:right="-79"/>
              <w:jc w:val="center"/>
              <w:rPr>
                <w:rFonts w:ascii="Arial" w:eastAsia="Calibri" w:hAnsi="Arial" w:cs="Arial"/>
                <w:sz w:val="24"/>
                <w:szCs w:val="24"/>
                <w:lang w:val="en-US"/>
              </w:rPr>
            </w:pPr>
            <w:r w:rsidRPr="00745D25">
              <w:rPr>
                <w:rFonts w:ascii="Arial" w:eastAsia="Calibri" w:hAnsi="Arial" w:cs="Arial"/>
                <w:sz w:val="24"/>
                <w:szCs w:val="24"/>
              </w:rPr>
              <w:t>761 032,14</w:t>
            </w:r>
          </w:p>
        </w:tc>
        <w:tc>
          <w:tcPr>
            <w:tcW w:w="533" w:type="pct"/>
          </w:tcPr>
          <w:p w:rsidR="006A3233" w:rsidRPr="00745D25" w:rsidRDefault="006A3233" w:rsidP="00872CAF">
            <w:pPr>
              <w:autoSpaceDE w:val="0"/>
              <w:autoSpaceDN w:val="0"/>
              <w:adjustRightInd w:val="0"/>
              <w:spacing w:after="0"/>
              <w:ind w:right="-79"/>
              <w:jc w:val="center"/>
              <w:rPr>
                <w:rFonts w:ascii="Arial" w:eastAsia="Calibri" w:hAnsi="Arial" w:cs="Arial"/>
                <w:sz w:val="24"/>
                <w:szCs w:val="24"/>
              </w:rPr>
            </w:pPr>
            <w:r w:rsidRPr="00745D25">
              <w:rPr>
                <w:rFonts w:ascii="Arial" w:eastAsia="Calibri" w:hAnsi="Arial" w:cs="Arial"/>
                <w:sz w:val="24"/>
                <w:szCs w:val="24"/>
              </w:rPr>
              <w:t>3 850 191,68</w:t>
            </w:r>
          </w:p>
        </w:tc>
      </w:tr>
    </w:tbl>
    <w:p w:rsidR="0091500F" w:rsidRPr="00745D25" w:rsidRDefault="0091500F" w:rsidP="0091500F">
      <w:pPr>
        <w:rPr>
          <w:rFonts w:ascii="Arial" w:eastAsia="MS Gothic" w:hAnsi="Arial" w:cs="Arial"/>
          <w:sz w:val="24"/>
          <w:szCs w:val="24"/>
          <w:lang w:eastAsia="en-US"/>
        </w:rPr>
        <w:sectPr w:rsidR="0091500F" w:rsidRPr="00745D25" w:rsidSect="00745D25">
          <w:endnotePr>
            <w:numFmt w:val="chicago"/>
          </w:endnotePr>
          <w:type w:val="nextColumn"/>
          <w:pgSz w:w="16838" w:h="11906" w:orient="landscape" w:code="9"/>
          <w:pgMar w:top="1134" w:right="567" w:bottom="1134" w:left="1134" w:header="709" w:footer="709" w:gutter="0"/>
          <w:cols w:space="708"/>
          <w:docGrid w:linePitch="360"/>
        </w:sectPr>
      </w:pPr>
    </w:p>
    <w:p w:rsidR="003A7580" w:rsidRPr="00745D25" w:rsidRDefault="00B538CB" w:rsidP="002056FE">
      <w:pPr>
        <w:pStyle w:val="aff8"/>
        <w:keepNext/>
        <w:spacing w:after="140"/>
        <w:ind w:left="0"/>
        <w:jc w:val="center"/>
        <w:outlineLvl w:val="1"/>
        <w:rPr>
          <w:rFonts w:ascii="Arial" w:hAnsi="Arial" w:cs="Arial"/>
          <w:b/>
          <w:bCs/>
          <w:sz w:val="24"/>
          <w:szCs w:val="24"/>
          <w:lang w:eastAsia="en-US"/>
        </w:rPr>
      </w:pPr>
      <w:r w:rsidRPr="00745D25">
        <w:rPr>
          <w:rFonts w:ascii="Arial" w:hAnsi="Arial" w:cs="Arial"/>
          <w:b/>
          <w:bCs/>
          <w:sz w:val="24"/>
          <w:szCs w:val="24"/>
          <w:lang w:eastAsia="en-US"/>
        </w:rPr>
        <w:lastRenderedPageBreak/>
        <w:t>2. Общая х</w:t>
      </w:r>
      <w:r w:rsidR="00C07137" w:rsidRPr="00745D25">
        <w:rPr>
          <w:rFonts w:ascii="Arial" w:hAnsi="Arial" w:cs="Arial"/>
          <w:b/>
          <w:bCs/>
          <w:sz w:val="24"/>
          <w:szCs w:val="24"/>
          <w:lang w:eastAsia="en-US"/>
        </w:rPr>
        <w:t xml:space="preserve">арактеристика сферы реализации </w:t>
      </w:r>
      <w:r w:rsidR="009A4ECC" w:rsidRPr="00745D25">
        <w:rPr>
          <w:rFonts w:ascii="Arial" w:hAnsi="Arial" w:cs="Arial"/>
          <w:b/>
          <w:bCs/>
          <w:sz w:val="24"/>
          <w:szCs w:val="24"/>
          <w:lang w:eastAsia="en-US"/>
        </w:rPr>
        <w:t>п</w:t>
      </w:r>
      <w:r w:rsidR="00B1779A" w:rsidRPr="00745D25">
        <w:rPr>
          <w:rFonts w:ascii="Arial" w:hAnsi="Arial" w:cs="Arial"/>
          <w:b/>
          <w:bCs/>
          <w:sz w:val="24"/>
          <w:szCs w:val="24"/>
          <w:lang w:eastAsia="en-US"/>
        </w:rPr>
        <w:t>од</w:t>
      </w:r>
      <w:r w:rsidR="00C07137" w:rsidRPr="00745D25">
        <w:rPr>
          <w:rFonts w:ascii="Arial" w:hAnsi="Arial" w:cs="Arial"/>
          <w:b/>
          <w:bCs/>
          <w:sz w:val="24"/>
          <w:szCs w:val="24"/>
          <w:lang w:eastAsia="en-US"/>
        </w:rPr>
        <w:t>программы</w:t>
      </w:r>
      <w:r w:rsidR="00EC67F6" w:rsidRPr="00745D25">
        <w:rPr>
          <w:rFonts w:ascii="Arial" w:hAnsi="Arial" w:cs="Arial"/>
          <w:b/>
          <w:bCs/>
          <w:sz w:val="24"/>
          <w:szCs w:val="24"/>
          <w:lang w:eastAsia="en-US"/>
        </w:rPr>
        <w:br/>
      </w:r>
      <w:r w:rsidR="009A4ECC" w:rsidRPr="00745D25">
        <w:rPr>
          <w:rFonts w:ascii="Arial" w:hAnsi="Arial" w:cs="Arial"/>
          <w:b/>
          <w:bCs/>
          <w:sz w:val="24"/>
          <w:szCs w:val="24"/>
          <w:lang w:eastAsia="en-US"/>
        </w:rPr>
        <w:t xml:space="preserve">«Обеспечивающая подпрограмма», описание основных проблем, </w:t>
      </w:r>
      <w:r w:rsidR="00EC67F6" w:rsidRPr="00745D25">
        <w:rPr>
          <w:rFonts w:ascii="Arial" w:hAnsi="Arial" w:cs="Arial"/>
          <w:b/>
          <w:bCs/>
          <w:sz w:val="24"/>
          <w:szCs w:val="24"/>
          <w:lang w:eastAsia="en-US"/>
        </w:rPr>
        <w:br/>
      </w:r>
      <w:r w:rsidR="009A4ECC" w:rsidRPr="00745D25">
        <w:rPr>
          <w:rFonts w:ascii="Arial" w:hAnsi="Arial" w:cs="Arial"/>
          <w:b/>
          <w:bCs/>
          <w:sz w:val="24"/>
          <w:szCs w:val="24"/>
          <w:lang w:eastAsia="en-US"/>
        </w:rPr>
        <w:t>решаемых посредством мероприятий.</w:t>
      </w:r>
    </w:p>
    <w:p w:rsidR="000D1286" w:rsidRPr="00745D25" w:rsidRDefault="000D1286" w:rsidP="002056FE">
      <w:pPr>
        <w:widowControl w:val="0"/>
        <w:spacing w:after="0"/>
        <w:ind w:firstLine="709"/>
        <w:jc w:val="both"/>
        <w:rPr>
          <w:rFonts w:ascii="Arial" w:hAnsi="Arial" w:cs="Arial"/>
          <w:color w:val="000000"/>
          <w:sz w:val="24"/>
          <w:szCs w:val="24"/>
          <w:lang w:bidi="ru-RU"/>
        </w:rPr>
      </w:pPr>
      <w:r w:rsidRPr="00745D25">
        <w:rPr>
          <w:rFonts w:ascii="Arial" w:hAnsi="Arial" w:cs="Arial"/>
          <w:color w:val="000000"/>
          <w:sz w:val="24"/>
          <w:szCs w:val="24"/>
          <w:lang w:bidi="ru-RU"/>
        </w:rPr>
        <w:t>Современная ситуация в сфере государственного и муниципального управления в</w:t>
      </w:r>
      <w:r w:rsidR="00EC67F6"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Российской Федерации характеризуется продолжением процессов формирования систем государственного управления и местного самоуправления, основанных на разделении полномочий между уровнями власти, применении методов стратегического планирования, управления по</w:t>
      </w:r>
      <w:r w:rsidR="00EC67F6"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результатам, увязке принятия бюджетных решений по целям и задачам, в первую очередь в рамках программно-целевого подхода.</w:t>
      </w:r>
    </w:p>
    <w:p w:rsidR="000D1286" w:rsidRPr="00745D25" w:rsidRDefault="000D1286" w:rsidP="002056FE">
      <w:pPr>
        <w:widowControl w:val="0"/>
        <w:spacing w:after="0"/>
        <w:ind w:firstLine="709"/>
        <w:jc w:val="both"/>
        <w:rPr>
          <w:rFonts w:ascii="Arial" w:hAnsi="Arial" w:cs="Arial"/>
          <w:color w:val="000000"/>
          <w:sz w:val="24"/>
          <w:szCs w:val="24"/>
          <w:lang w:bidi="ru-RU"/>
        </w:rPr>
      </w:pPr>
      <w:r w:rsidRPr="00745D25">
        <w:rPr>
          <w:rFonts w:ascii="Arial" w:hAnsi="Arial" w:cs="Arial"/>
          <w:color w:val="000000"/>
          <w:sz w:val="24"/>
          <w:szCs w:val="24"/>
          <w:lang w:bidi="ru-RU"/>
        </w:rPr>
        <w:t xml:space="preserve">Ключевыми целями и задачами </w:t>
      </w:r>
      <w:r w:rsidR="00D47C0F" w:rsidRPr="00745D25">
        <w:rPr>
          <w:rFonts w:ascii="Arial" w:hAnsi="Arial" w:cs="Arial"/>
          <w:color w:val="000000"/>
          <w:sz w:val="24"/>
          <w:szCs w:val="24"/>
          <w:lang w:bidi="ru-RU"/>
        </w:rPr>
        <w:t xml:space="preserve">Подпрограммы 5 «Обеспечивающая подпрограмма» </w:t>
      </w:r>
      <w:r w:rsidRPr="00745D25">
        <w:rPr>
          <w:rFonts w:ascii="Arial" w:hAnsi="Arial" w:cs="Arial"/>
          <w:color w:val="000000"/>
          <w:sz w:val="24"/>
          <w:szCs w:val="24"/>
          <w:lang w:bidi="ru-RU"/>
        </w:rPr>
        <w:t>независимо от уровня и полномочий властных структур является создание благоприятных условий для жизни и деятельности граждан и организаций.</w:t>
      </w:r>
    </w:p>
    <w:p w:rsidR="000D1286" w:rsidRPr="00745D25" w:rsidRDefault="005478D6" w:rsidP="002056FE">
      <w:pPr>
        <w:widowControl w:val="0"/>
        <w:spacing w:after="0"/>
        <w:ind w:firstLine="709"/>
        <w:jc w:val="both"/>
        <w:rPr>
          <w:rFonts w:ascii="Arial" w:hAnsi="Arial" w:cs="Arial"/>
          <w:color w:val="000000"/>
          <w:sz w:val="24"/>
          <w:szCs w:val="24"/>
          <w:lang w:bidi="ru-RU"/>
        </w:rPr>
      </w:pPr>
      <w:r w:rsidRPr="00745D25">
        <w:rPr>
          <w:rFonts w:ascii="Arial" w:hAnsi="Arial" w:cs="Arial"/>
          <w:color w:val="000000"/>
          <w:sz w:val="24"/>
          <w:szCs w:val="24"/>
          <w:lang w:bidi="ru-RU"/>
        </w:rPr>
        <w:t>В 2018</w:t>
      </w:r>
      <w:r w:rsidR="000D1286" w:rsidRPr="00745D25">
        <w:rPr>
          <w:rFonts w:ascii="Arial" w:hAnsi="Arial" w:cs="Arial"/>
          <w:color w:val="000000"/>
          <w:sz w:val="24"/>
          <w:szCs w:val="24"/>
          <w:lang w:bidi="ru-RU"/>
        </w:rPr>
        <w:t xml:space="preserve"> году по итогам </w:t>
      </w:r>
      <w:proofErr w:type="gramStart"/>
      <w:r w:rsidR="000D1286" w:rsidRPr="00745D25">
        <w:rPr>
          <w:rFonts w:ascii="Arial" w:hAnsi="Arial" w:cs="Arial"/>
          <w:color w:val="000000"/>
          <w:sz w:val="24"/>
          <w:szCs w:val="24"/>
          <w:lang w:bidi="ru-RU"/>
        </w:rPr>
        <w:t>проведения комплексного социологического обследования деятельности органов местного самоуправления муниципальных образований Московской области</w:t>
      </w:r>
      <w:proofErr w:type="gramEnd"/>
      <w:r w:rsidR="000D1286" w:rsidRPr="00745D25">
        <w:rPr>
          <w:rFonts w:ascii="Arial" w:hAnsi="Arial" w:cs="Arial"/>
          <w:color w:val="000000"/>
          <w:sz w:val="24"/>
          <w:szCs w:val="24"/>
          <w:lang w:bidi="ru-RU"/>
        </w:rPr>
        <w:t xml:space="preserve"> в сфере предоставления государственных и муниципальных услуг было установлено, что уровень удовлетворенности граждан качеством предоставляемых государственных и</w:t>
      </w:r>
      <w:r w:rsidR="00EC67F6" w:rsidRPr="00745D25">
        <w:rPr>
          <w:rFonts w:ascii="Arial" w:hAnsi="Arial" w:cs="Arial"/>
          <w:color w:val="000000"/>
          <w:sz w:val="24"/>
          <w:szCs w:val="24"/>
          <w:lang w:bidi="ru-RU"/>
        </w:rPr>
        <w:t> </w:t>
      </w:r>
      <w:r w:rsidR="000D1286" w:rsidRPr="00745D25">
        <w:rPr>
          <w:rFonts w:ascii="Arial" w:hAnsi="Arial" w:cs="Arial"/>
          <w:color w:val="000000"/>
          <w:sz w:val="24"/>
          <w:szCs w:val="24"/>
          <w:lang w:bidi="ru-RU"/>
        </w:rPr>
        <w:t xml:space="preserve"> му</w:t>
      </w:r>
      <w:r w:rsidRPr="00745D25">
        <w:rPr>
          <w:rFonts w:ascii="Arial" w:hAnsi="Arial" w:cs="Arial"/>
          <w:color w:val="000000"/>
          <w:sz w:val="24"/>
          <w:szCs w:val="24"/>
          <w:lang w:bidi="ru-RU"/>
        </w:rPr>
        <w:t>ниципальных услуг составил 94,2 процента</w:t>
      </w:r>
      <w:r w:rsidR="000D1286" w:rsidRPr="00745D25">
        <w:rPr>
          <w:rFonts w:ascii="Arial" w:hAnsi="Arial" w:cs="Arial"/>
          <w:color w:val="000000"/>
          <w:sz w:val="24"/>
          <w:szCs w:val="24"/>
          <w:lang w:bidi="ru-RU"/>
        </w:rPr>
        <w:t xml:space="preserve"> от числа опрошенных.</w:t>
      </w:r>
    </w:p>
    <w:p w:rsidR="000D1286" w:rsidRPr="00745D25" w:rsidRDefault="005478D6" w:rsidP="002056FE">
      <w:pPr>
        <w:widowControl w:val="0"/>
        <w:spacing w:after="0"/>
        <w:ind w:firstLine="709"/>
        <w:jc w:val="both"/>
        <w:rPr>
          <w:rFonts w:ascii="Arial" w:hAnsi="Arial" w:cs="Arial"/>
          <w:color w:val="000000"/>
          <w:sz w:val="24"/>
          <w:szCs w:val="24"/>
          <w:lang w:bidi="ru-RU"/>
        </w:rPr>
      </w:pPr>
      <w:r w:rsidRPr="00745D25">
        <w:rPr>
          <w:rFonts w:ascii="Arial" w:hAnsi="Arial" w:cs="Arial"/>
          <w:color w:val="000000"/>
          <w:sz w:val="24"/>
          <w:szCs w:val="24"/>
          <w:lang w:bidi="ru-RU"/>
        </w:rPr>
        <w:t>В 2018</w:t>
      </w:r>
      <w:r w:rsidR="000D1286" w:rsidRPr="00745D25">
        <w:rPr>
          <w:rFonts w:ascii="Arial" w:hAnsi="Arial" w:cs="Arial"/>
          <w:color w:val="000000"/>
          <w:sz w:val="24"/>
          <w:szCs w:val="24"/>
          <w:lang w:bidi="ru-RU"/>
        </w:rPr>
        <w:t xml:space="preserve"> году руководителям администрации городского округа Любер</w:t>
      </w:r>
      <w:r w:rsidR="00272381" w:rsidRPr="00745D25">
        <w:rPr>
          <w:rFonts w:ascii="Arial" w:hAnsi="Arial" w:cs="Arial"/>
          <w:color w:val="000000"/>
          <w:sz w:val="24"/>
          <w:szCs w:val="24"/>
          <w:lang w:bidi="ru-RU"/>
        </w:rPr>
        <w:t>цы поступило на рассмотрение 11477</w:t>
      </w:r>
      <w:r w:rsidR="000D1286" w:rsidRPr="00745D25">
        <w:rPr>
          <w:rFonts w:ascii="Arial" w:hAnsi="Arial" w:cs="Arial"/>
          <w:color w:val="000000"/>
          <w:sz w:val="24"/>
          <w:szCs w:val="24"/>
          <w:lang w:bidi="ru-RU"/>
        </w:rPr>
        <w:t xml:space="preserve"> писем организаций, предприятий, органов государственной власти и местного самоуправления.</w:t>
      </w:r>
    </w:p>
    <w:p w:rsidR="000D1286" w:rsidRPr="00745D25" w:rsidRDefault="000D1286" w:rsidP="002056FE">
      <w:pPr>
        <w:widowControl w:val="0"/>
        <w:spacing w:after="0"/>
        <w:ind w:firstLine="709"/>
        <w:jc w:val="both"/>
        <w:rPr>
          <w:rFonts w:ascii="Arial" w:hAnsi="Arial" w:cs="Arial"/>
          <w:color w:val="000000"/>
          <w:sz w:val="24"/>
          <w:szCs w:val="24"/>
          <w:lang w:bidi="ru-RU"/>
        </w:rPr>
      </w:pPr>
      <w:r w:rsidRPr="00745D25">
        <w:rPr>
          <w:rFonts w:ascii="Arial" w:hAnsi="Arial" w:cs="Arial"/>
          <w:color w:val="000000"/>
          <w:sz w:val="24"/>
          <w:szCs w:val="24"/>
          <w:lang w:bidi="ru-RU"/>
        </w:rPr>
        <w:t>Обращения граждан поступали по следующим каналам связи:</w:t>
      </w:r>
    </w:p>
    <w:p w:rsidR="000D1286" w:rsidRPr="00745D25" w:rsidRDefault="000D1286" w:rsidP="002056FE">
      <w:pPr>
        <w:widowControl w:val="0"/>
        <w:spacing w:after="0"/>
        <w:ind w:firstLine="709"/>
        <w:jc w:val="both"/>
        <w:rPr>
          <w:rFonts w:ascii="Arial" w:hAnsi="Arial" w:cs="Arial"/>
          <w:color w:val="000000"/>
          <w:sz w:val="24"/>
          <w:szCs w:val="24"/>
          <w:lang w:bidi="ru-RU"/>
        </w:rPr>
      </w:pPr>
      <w:r w:rsidRPr="00745D25">
        <w:rPr>
          <w:rFonts w:ascii="Arial" w:hAnsi="Arial" w:cs="Arial"/>
          <w:color w:val="000000"/>
          <w:sz w:val="24"/>
          <w:szCs w:val="24"/>
          <w:lang w:bidi="ru-RU"/>
        </w:rPr>
        <w:t>письменные обращения, поступившие лично от граждан и нап</w:t>
      </w:r>
      <w:r w:rsidR="00871AC0" w:rsidRPr="00745D25">
        <w:rPr>
          <w:rFonts w:ascii="Arial" w:hAnsi="Arial" w:cs="Arial"/>
          <w:color w:val="000000"/>
          <w:sz w:val="24"/>
          <w:szCs w:val="24"/>
          <w:lang w:bidi="ru-RU"/>
        </w:rPr>
        <w:t>равленные почтовой связью - 3930</w:t>
      </w:r>
      <w:r w:rsidRPr="00745D25">
        <w:rPr>
          <w:rFonts w:ascii="Arial" w:hAnsi="Arial" w:cs="Arial"/>
          <w:color w:val="000000"/>
          <w:sz w:val="24"/>
          <w:szCs w:val="24"/>
          <w:lang w:bidi="ru-RU"/>
        </w:rPr>
        <w:t>;</w:t>
      </w:r>
    </w:p>
    <w:p w:rsidR="000D1286" w:rsidRPr="00745D25" w:rsidRDefault="000D1286"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в адрес электронной почты Губернатора Московск</w:t>
      </w:r>
      <w:r w:rsidR="00871AC0" w:rsidRPr="00745D25">
        <w:rPr>
          <w:rFonts w:ascii="Arial" w:hAnsi="Arial" w:cs="Arial"/>
          <w:color w:val="000000"/>
          <w:sz w:val="24"/>
          <w:szCs w:val="24"/>
          <w:lang w:bidi="ru-RU"/>
        </w:rPr>
        <w:t>ой области А.Ю. Воробьева - 1044</w:t>
      </w:r>
      <w:r w:rsidRPr="00745D25">
        <w:rPr>
          <w:rFonts w:ascii="Arial" w:hAnsi="Arial" w:cs="Arial"/>
          <w:color w:val="000000"/>
          <w:sz w:val="24"/>
          <w:szCs w:val="24"/>
          <w:lang w:bidi="ru-RU"/>
        </w:rPr>
        <w:t>;</w:t>
      </w:r>
    </w:p>
    <w:p w:rsidR="000D1286" w:rsidRPr="00745D25" w:rsidRDefault="000D1286"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в адрес электронной почты Гл</w:t>
      </w:r>
      <w:r w:rsidR="00871AC0" w:rsidRPr="00745D25">
        <w:rPr>
          <w:rFonts w:ascii="Arial" w:hAnsi="Arial" w:cs="Arial"/>
          <w:color w:val="000000"/>
          <w:sz w:val="24"/>
          <w:szCs w:val="24"/>
          <w:lang w:bidi="ru-RU"/>
        </w:rPr>
        <w:t xml:space="preserve">авы района В.П. </w:t>
      </w:r>
      <w:proofErr w:type="spellStart"/>
      <w:r w:rsidR="00871AC0" w:rsidRPr="00745D25">
        <w:rPr>
          <w:rFonts w:ascii="Arial" w:hAnsi="Arial" w:cs="Arial"/>
          <w:color w:val="000000"/>
          <w:sz w:val="24"/>
          <w:szCs w:val="24"/>
          <w:lang w:bidi="ru-RU"/>
        </w:rPr>
        <w:t>Ружицкого</w:t>
      </w:r>
      <w:proofErr w:type="spellEnd"/>
      <w:r w:rsidR="00871AC0" w:rsidRPr="00745D25">
        <w:rPr>
          <w:rFonts w:ascii="Arial" w:hAnsi="Arial" w:cs="Arial"/>
          <w:color w:val="000000"/>
          <w:sz w:val="24"/>
          <w:szCs w:val="24"/>
          <w:lang w:bidi="ru-RU"/>
        </w:rPr>
        <w:t xml:space="preserve"> - 153</w:t>
      </w:r>
      <w:r w:rsidRPr="00745D25">
        <w:rPr>
          <w:rFonts w:ascii="Arial" w:hAnsi="Arial" w:cs="Arial"/>
          <w:color w:val="000000"/>
          <w:sz w:val="24"/>
          <w:szCs w:val="24"/>
          <w:lang w:bidi="ru-RU"/>
        </w:rPr>
        <w:t>;</w:t>
      </w:r>
    </w:p>
    <w:p w:rsidR="000D1286" w:rsidRPr="00745D25" w:rsidRDefault="000D1286"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на личных приемах граждан Главой района и</w:t>
      </w:r>
      <w:r w:rsidR="00871AC0" w:rsidRPr="00745D25">
        <w:rPr>
          <w:rFonts w:ascii="Arial" w:hAnsi="Arial" w:cs="Arial"/>
          <w:color w:val="000000"/>
          <w:sz w:val="24"/>
          <w:szCs w:val="24"/>
          <w:lang w:bidi="ru-RU"/>
        </w:rPr>
        <w:t xml:space="preserve"> руководством администраций - 315</w:t>
      </w:r>
      <w:r w:rsidRPr="00745D25">
        <w:rPr>
          <w:rFonts w:ascii="Arial" w:hAnsi="Arial" w:cs="Arial"/>
          <w:color w:val="000000"/>
          <w:sz w:val="24"/>
          <w:szCs w:val="24"/>
          <w:lang w:bidi="ru-RU"/>
        </w:rPr>
        <w:t>;</w:t>
      </w:r>
    </w:p>
    <w:p w:rsidR="000D1286" w:rsidRPr="00745D25" w:rsidRDefault="000D1286"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во время проведения «прямых эф</w:t>
      </w:r>
      <w:r w:rsidR="00871AC0" w:rsidRPr="00745D25">
        <w:rPr>
          <w:rFonts w:ascii="Arial" w:hAnsi="Arial" w:cs="Arial"/>
          <w:color w:val="000000"/>
          <w:sz w:val="24"/>
          <w:szCs w:val="24"/>
          <w:lang w:bidi="ru-RU"/>
        </w:rPr>
        <w:t>иров» на телевидении и радио - 473</w:t>
      </w:r>
      <w:r w:rsidRPr="00745D25">
        <w:rPr>
          <w:rFonts w:ascii="Arial" w:hAnsi="Arial" w:cs="Arial"/>
          <w:color w:val="000000"/>
          <w:sz w:val="24"/>
          <w:szCs w:val="24"/>
          <w:lang w:bidi="ru-RU"/>
        </w:rPr>
        <w:t>;</w:t>
      </w:r>
    </w:p>
    <w:p w:rsidR="000D1286" w:rsidRPr="00745D25" w:rsidRDefault="000D1286"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на официальный Инте</w:t>
      </w:r>
      <w:r w:rsidR="00871AC0" w:rsidRPr="00745D25">
        <w:rPr>
          <w:rFonts w:ascii="Arial" w:hAnsi="Arial" w:cs="Arial"/>
          <w:color w:val="000000"/>
          <w:sz w:val="24"/>
          <w:szCs w:val="24"/>
          <w:lang w:bidi="ru-RU"/>
        </w:rPr>
        <w:t>рнет-портал администрации - 3032</w:t>
      </w:r>
      <w:r w:rsidRPr="00745D25">
        <w:rPr>
          <w:rFonts w:ascii="Arial" w:hAnsi="Arial" w:cs="Arial"/>
          <w:color w:val="000000"/>
          <w:sz w:val="24"/>
          <w:szCs w:val="24"/>
          <w:lang w:bidi="ru-RU"/>
        </w:rPr>
        <w:t>;</w:t>
      </w:r>
    </w:p>
    <w:p w:rsidR="000D1286" w:rsidRPr="00745D25" w:rsidRDefault="000D1286"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по межведомственной системе электронног</w:t>
      </w:r>
      <w:r w:rsidR="00871AC0" w:rsidRPr="00745D25">
        <w:rPr>
          <w:rFonts w:ascii="Arial" w:hAnsi="Arial" w:cs="Arial"/>
          <w:color w:val="000000"/>
          <w:sz w:val="24"/>
          <w:szCs w:val="24"/>
          <w:lang w:bidi="ru-RU"/>
        </w:rPr>
        <w:t>о документооборота (МСЭД) - 3225</w:t>
      </w:r>
      <w:r w:rsidRPr="00745D25">
        <w:rPr>
          <w:rFonts w:ascii="Arial" w:hAnsi="Arial" w:cs="Arial"/>
          <w:color w:val="000000"/>
          <w:sz w:val="24"/>
          <w:szCs w:val="24"/>
          <w:lang w:bidi="ru-RU"/>
        </w:rPr>
        <w:t>.</w:t>
      </w:r>
    </w:p>
    <w:p w:rsidR="0068567F" w:rsidRPr="00745D25" w:rsidRDefault="000D1286" w:rsidP="002056FE">
      <w:pPr>
        <w:widowControl w:val="0"/>
        <w:spacing w:after="0"/>
        <w:ind w:firstLine="709"/>
        <w:jc w:val="both"/>
        <w:rPr>
          <w:rFonts w:ascii="Arial" w:hAnsi="Arial" w:cs="Arial"/>
          <w:color w:val="000000"/>
          <w:sz w:val="24"/>
          <w:szCs w:val="24"/>
          <w:lang w:bidi="ru-RU"/>
        </w:rPr>
      </w:pPr>
      <w:r w:rsidRPr="00745D25">
        <w:rPr>
          <w:rFonts w:ascii="Arial" w:hAnsi="Arial" w:cs="Arial"/>
          <w:color w:val="000000"/>
          <w:sz w:val="24"/>
          <w:szCs w:val="24"/>
          <w:lang w:bidi="ru-RU"/>
        </w:rPr>
        <w:t>Расходы бюджета муниципального образования на содержание работников органов местного самоуправления за 201</w:t>
      </w:r>
      <w:r w:rsidR="00A10B43" w:rsidRPr="00745D25">
        <w:rPr>
          <w:rFonts w:ascii="Arial" w:hAnsi="Arial" w:cs="Arial"/>
          <w:color w:val="000000"/>
          <w:sz w:val="24"/>
          <w:szCs w:val="24"/>
          <w:lang w:bidi="ru-RU"/>
        </w:rPr>
        <w:t>8</w:t>
      </w:r>
      <w:r w:rsidR="0068567F" w:rsidRPr="00745D25">
        <w:rPr>
          <w:rFonts w:ascii="Arial" w:hAnsi="Arial" w:cs="Arial"/>
          <w:color w:val="000000"/>
          <w:sz w:val="24"/>
          <w:szCs w:val="24"/>
          <w:lang w:bidi="ru-RU"/>
        </w:rPr>
        <w:t xml:space="preserve">год составили 2602,89 </w:t>
      </w:r>
      <w:proofErr w:type="spellStart"/>
      <w:r w:rsidR="0068567F" w:rsidRPr="00745D25">
        <w:rPr>
          <w:rFonts w:ascii="Arial" w:hAnsi="Arial" w:cs="Arial"/>
          <w:color w:val="000000"/>
          <w:sz w:val="24"/>
          <w:szCs w:val="24"/>
          <w:lang w:bidi="ru-RU"/>
        </w:rPr>
        <w:t>тыс</w:t>
      </w:r>
      <w:proofErr w:type="gramStart"/>
      <w:r w:rsidR="0068567F" w:rsidRPr="00745D25">
        <w:rPr>
          <w:rFonts w:ascii="Arial" w:hAnsi="Arial" w:cs="Arial"/>
          <w:color w:val="000000"/>
          <w:sz w:val="24"/>
          <w:szCs w:val="24"/>
          <w:lang w:bidi="ru-RU"/>
        </w:rPr>
        <w:t>.</w:t>
      </w:r>
      <w:r w:rsidRPr="00745D25">
        <w:rPr>
          <w:rFonts w:ascii="Arial" w:hAnsi="Arial" w:cs="Arial"/>
          <w:color w:val="000000"/>
          <w:sz w:val="24"/>
          <w:szCs w:val="24"/>
          <w:lang w:bidi="ru-RU"/>
        </w:rPr>
        <w:t>р</w:t>
      </w:r>
      <w:proofErr w:type="gramEnd"/>
      <w:r w:rsidRPr="00745D25">
        <w:rPr>
          <w:rFonts w:ascii="Arial" w:hAnsi="Arial" w:cs="Arial"/>
          <w:color w:val="000000"/>
          <w:sz w:val="24"/>
          <w:szCs w:val="24"/>
          <w:lang w:bidi="ru-RU"/>
        </w:rPr>
        <w:t>уб</w:t>
      </w:r>
      <w:proofErr w:type="spellEnd"/>
      <w:r w:rsidRPr="00745D25">
        <w:rPr>
          <w:rFonts w:ascii="Arial" w:hAnsi="Arial" w:cs="Arial"/>
          <w:color w:val="000000"/>
          <w:sz w:val="24"/>
          <w:szCs w:val="24"/>
          <w:lang w:bidi="ru-RU"/>
        </w:rPr>
        <w:t>.</w:t>
      </w:r>
    </w:p>
    <w:p w:rsidR="00A10B43" w:rsidRPr="00745D25" w:rsidRDefault="00A10B43" w:rsidP="002056FE">
      <w:pPr>
        <w:widowControl w:val="0"/>
        <w:spacing w:after="0"/>
        <w:ind w:firstLine="709"/>
        <w:jc w:val="both"/>
        <w:rPr>
          <w:rFonts w:ascii="Arial" w:hAnsi="Arial" w:cs="Arial"/>
          <w:color w:val="000000"/>
          <w:sz w:val="24"/>
          <w:szCs w:val="24"/>
          <w:lang w:bidi="ru-RU"/>
        </w:rPr>
      </w:pPr>
      <w:r w:rsidRPr="00745D25">
        <w:rPr>
          <w:rFonts w:ascii="Arial" w:hAnsi="Arial" w:cs="Arial"/>
          <w:color w:val="000000"/>
          <w:sz w:val="24"/>
          <w:szCs w:val="24"/>
          <w:lang w:bidi="ru-RU"/>
        </w:rPr>
        <w:t>Фактическая численность муниципальных служащих органов местного самоуправления</w:t>
      </w:r>
      <w:r w:rsidR="00364B72" w:rsidRPr="00745D25">
        <w:rPr>
          <w:rFonts w:ascii="Arial" w:hAnsi="Arial" w:cs="Arial"/>
          <w:color w:val="000000"/>
          <w:sz w:val="24"/>
          <w:szCs w:val="24"/>
          <w:lang w:bidi="ru-RU"/>
        </w:rPr>
        <w:t xml:space="preserve"> </w:t>
      </w:r>
      <w:r w:rsidRPr="00745D25">
        <w:rPr>
          <w:rFonts w:ascii="Arial" w:hAnsi="Arial" w:cs="Arial"/>
          <w:color w:val="000000"/>
          <w:sz w:val="24"/>
          <w:szCs w:val="24"/>
          <w:lang w:bidi="ru-RU"/>
        </w:rPr>
        <w:t xml:space="preserve">муниципального образования городской округ Люберцы Московской области на </w:t>
      </w:r>
      <w:r w:rsidR="0068567F" w:rsidRPr="00745D25">
        <w:rPr>
          <w:rFonts w:ascii="Arial" w:hAnsi="Arial" w:cs="Arial"/>
          <w:color w:val="000000"/>
          <w:sz w:val="24"/>
          <w:szCs w:val="24"/>
          <w:lang w:bidi="ru-RU"/>
        </w:rPr>
        <w:t>31.12.2018</w:t>
      </w:r>
      <w:r w:rsidRPr="00745D25">
        <w:rPr>
          <w:rFonts w:ascii="Arial" w:hAnsi="Arial" w:cs="Arial"/>
          <w:color w:val="000000"/>
          <w:sz w:val="24"/>
          <w:szCs w:val="24"/>
          <w:lang w:bidi="ru-RU"/>
        </w:rPr>
        <w:t>года составила</w:t>
      </w:r>
      <w:r w:rsidR="0068567F" w:rsidRPr="00745D25">
        <w:rPr>
          <w:rFonts w:ascii="Arial" w:hAnsi="Arial" w:cs="Arial"/>
          <w:color w:val="000000"/>
          <w:sz w:val="24"/>
          <w:szCs w:val="24"/>
          <w:lang w:bidi="ru-RU"/>
        </w:rPr>
        <w:t>202 человека.</w:t>
      </w:r>
    </w:p>
    <w:p w:rsidR="000D1286" w:rsidRPr="00745D25" w:rsidRDefault="000D1286" w:rsidP="002056FE">
      <w:pPr>
        <w:widowControl w:val="0"/>
        <w:spacing w:after="0"/>
        <w:ind w:firstLine="709"/>
        <w:jc w:val="both"/>
        <w:rPr>
          <w:rFonts w:ascii="Arial" w:hAnsi="Arial" w:cs="Arial"/>
          <w:color w:val="000000"/>
          <w:sz w:val="24"/>
          <w:szCs w:val="24"/>
          <w:lang w:bidi="ru-RU"/>
        </w:rPr>
      </w:pPr>
      <w:r w:rsidRPr="00745D25">
        <w:rPr>
          <w:rFonts w:ascii="Arial" w:hAnsi="Arial" w:cs="Arial"/>
          <w:color w:val="000000"/>
          <w:sz w:val="24"/>
          <w:szCs w:val="24"/>
          <w:lang w:bidi="ru-RU"/>
        </w:rPr>
        <w:t xml:space="preserve">Настоящая подпрограмма </w:t>
      </w:r>
      <w:r w:rsidR="00D47C0F" w:rsidRPr="00745D25">
        <w:rPr>
          <w:rFonts w:ascii="Arial" w:hAnsi="Arial" w:cs="Arial"/>
          <w:color w:val="000000"/>
          <w:sz w:val="24"/>
          <w:szCs w:val="24"/>
          <w:lang w:bidi="ru-RU"/>
        </w:rPr>
        <w:t xml:space="preserve">5 «Обеспечивающая подпрограмма» </w:t>
      </w:r>
      <w:r w:rsidRPr="00745D25">
        <w:rPr>
          <w:rFonts w:ascii="Arial" w:hAnsi="Arial" w:cs="Arial"/>
          <w:color w:val="000000"/>
          <w:sz w:val="24"/>
          <w:szCs w:val="24"/>
          <w:lang w:bidi="ru-RU"/>
        </w:rPr>
        <w:t>направлена на решение актуал</w:t>
      </w:r>
      <w:r w:rsidR="00A10B43" w:rsidRPr="00745D25">
        <w:rPr>
          <w:rFonts w:ascii="Arial" w:hAnsi="Arial" w:cs="Arial"/>
          <w:color w:val="000000"/>
          <w:sz w:val="24"/>
          <w:szCs w:val="24"/>
          <w:lang w:bidi="ru-RU"/>
        </w:rPr>
        <w:t>ьных и требующих в период с 2020</w:t>
      </w:r>
      <w:r w:rsidRPr="00745D25">
        <w:rPr>
          <w:rFonts w:ascii="Arial" w:hAnsi="Arial" w:cs="Arial"/>
          <w:color w:val="000000"/>
          <w:sz w:val="24"/>
          <w:szCs w:val="24"/>
          <w:lang w:bidi="ru-RU"/>
        </w:rPr>
        <w:t xml:space="preserve"> по 202</w:t>
      </w:r>
      <w:r w:rsidR="00A10B43" w:rsidRPr="00745D25">
        <w:rPr>
          <w:rFonts w:ascii="Arial" w:hAnsi="Arial" w:cs="Arial"/>
          <w:color w:val="000000"/>
          <w:sz w:val="24"/>
          <w:szCs w:val="24"/>
          <w:lang w:bidi="ru-RU"/>
        </w:rPr>
        <w:t>4</w:t>
      </w:r>
      <w:r w:rsidRPr="00745D25">
        <w:rPr>
          <w:rFonts w:ascii="Arial" w:hAnsi="Arial" w:cs="Arial"/>
          <w:color w:val="000000"/>
          <w:sz w:val="24"/>
          <w:szCs w:val="24"/>
          <w:lang w:bidi="ru-RU"/>
        </w:rPr>
        <w:t xml:space="preserve"> год включительно решения проблем и задач в</w:t>
      </w:r>
      <w:r w:rsidR="00EC67F6"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сфере местного самоуправления. Комплексный подход к их решению в рамках подпрограммы «</w:t>
      </w:r>
      <w:r w:rsidR="00A10B43" w:rsidRPr="00745D25">
        <w:rPr>
          <w:rFonts w:ascii="Arial" w:hAnsi="Arial" w:cs="Arial"/>
          <w:color w:val="000000"/>
          <w:sz w:val="24"/>
          <w:szCs w:val="24"/>
          <w:lang w:bidi="ru-RU"/>
        </w:rPr>
        <w:t>Обеспечивающая подпрограмма</w:t>
      </w:r>
      <w:r w:rsidRPr="00745D25">
        <w:rPr>
          <w:rFonts w:ascii="Arial" w:hAnsi="Arial" w:cs="Arial"/>
          <w:color w:val="000000"/>
          <w:sz w:val="24"/>
          <w:szCs w:val="24"/>
          <w:lang w:bidi="ru-RU"/>
        </w:rPr>
        <w:t xml:space="preserve">» заключается в совершенствовании системы местного самоуправления городского округа Люберцы по приоритетному направлению: повышение эффективности организационного, нормативного, правового и финансового обеспечения, развития и укрепления </w:t>
      </w:r>
      <w:r w:rsidRPr="00745D25">
        <w:rPr>
          <w:rFonts w:ascii="Arial" w:hAnsi="Arial" w:cs="Arial"/>
          <w:color w:val="000000"/>
          <w:sz w:val="24"/>
          <w:szCs w:val="24"/>
          <w:lang w:bidi="ru-RU"/>
        </w:rPr>
        <w:lastRenderedPageBreak/>
        <w:t>материально-технической базы администрации городского округа Люберцы.</w:t>
      </w:r>
    </w:p>
    <w:p w:rsidR="009A3D8E" w:rsidRPr="00745D25" w:rsidRDefault="00EC67F6" w:rsidP="002056FE">
      <w:pPr>
        <w:pStyle w:val="aff8"/>
        <w:widowControl w:val="0"/>
        <w:spacing w:before="120" w:after="240" w:line="240" w:lineRule="auto"/>
        <w:ind w:left="0"/>
        <w:contextualSpacing w:val="0"/>
        <w:jc w:val="center"/>
        <w:rPr>
          <w:rFonts w:ascii="Arial" w:hAnsi="Arial" w:cs="Arial"/>
          <w:b/>
          <w:color w:val="000000"/>
          <w:sz w:val="24"/>
          <w:szCs w:val="24"/>
          <w:lang w:bidi="ru-RU"/>
        </w:rPr>
      </w:pPr>
      <w:r w:rsidRPr="00745D25">
        <w:rPr>
          <w:rFonts w:ascii="Arial" w:hAnsi="Arial" w:cs="Arial"/>
          <w:b/>
          <w:color w:val="000000"/>
          <w:sz w:val="24"/>
          <w:szCs w:val="24"/>
          <w:lang w:bidi="ru-RU"/>
        </w:rPr>
        <w:t>2.1</w:t>
      </w:r>
      <w:r w:rsidR="00B538CB" w:rsidRPr="00745D25">
        <w:rPr>
          <w:rFonts w:ascii="Arial" w:hAnsi="Arial" w:cs="Arial"/>
          <w:b/>
          <w:color w:val="000000"/>
          <w:sz w:val="24"/>
          <w:szCs w:val="24"/>
          <w:lang w:bidi="ru-RU"/>
        </w:rPr>
        <w:t xml:space="preserve">. </w:t>
      </w:r>
      <w:r w:rsidR="00396B8E" w:rsidRPr="00745D25">
        <w:rPr>
          <w:rFonts w:ascii="Arial" w:hAnsi="Arial" w:cs="Arial"/>
          <w:b/>
          <w:color w:val="000000"/>
          <w:sz w:val="24"/>
          <w:szCs w:val="24"/>
          <w:lang w:bidi="ru-RU"/>
        </w:rPr>
        <w:t>Описание цели муниципальной П</w:t>
      </w:r>
      <w:r w:rsidR="009A3D8E" w:rsidRPr="00745D25">
        <w:rPr>
          <w:rFonts w:ascii="Arial" w:hAnsi="Arial" w:cs="Arial"/>
          <w:b/>
          <w:color w:val="000000"/>
          <w:sz w:val="24"/>
          <w:szCs w:val="24"/>
          <w:lang w:bidi="ru-RU"/>
        </w:rPr>
        <w:t>одпрограммы</w:t>
      </w:r>
      <w:r w:rsidR="00D47C0F" w:rsidRPr="00745D25">
        <w:rPr>
          <w:rFonts w:ascii="Arial" w:hAnsi="Arial" w:cs="Arial"/>
          <w:b/>
          <w:color w:val="000000"/>
          <w:sz w:val="24"/>
          <w:szCs w:val="24"/>
          <w:lang w:bidi="ru-RU"/>
        </w:rPr>
        <w:t xml:space="preserve"> 5</w:t>
      </w:r>
    </w:p>
    <w:p w:rsidR="00E52802" w:rsidRPr="00745D25" w:rsidRDefault="00E52802" w:rsidP="002056FE">
      <w:pPr>
        <w:widowControl w:val="0"/>
        <w:spacing w:after="0"/>
        <w:ind w:firstLine="709"/>
        <w:jc w:val="both"/>
        <w:rPr>
          <w:rFonts w:ascii="Arial" w:hAnsi="Arial" w:cs="Arial"/>
          <w:color w:val="000000"/>
          <w:sz w:val="24"/>
          <w:szCs w:val="24"/>
          <w:lang w:bidi="ru-RU"/>
        </w:rPr>
      </w:pPr>
      <w:r w:rsidRPr="00745D25">
        <w:rPr>
          <w:rFonts w:ascii="Arial" w:hAnsi="Arial" w:cs="Arial"/>
          <w:color w:val="000000"/>
          <w:sz w:val="24"/>
          <w:szCs w:val="24"/>
          <w:lang w:bidi="ru-RU"/>
        </w:rPr>
        <w:t xml:space="preserve">В соответствии с указанными выше основными направлениями реализации подпрограммы </w:t>
      </w:r>
      <w:r w:rsidR="00D47C0F" w:rsidRPr="00745D25">
        <w:rPr>
          <w:rFonts w:ascii="Arial" w:hAnsi="Arial" w:cs="Arial"/>
          <w:color w:val="000000"/>
          <w:sz w:val="24"/>
          <w:szCs w:val="24"/>
          <w:lang w:bidi="ru-RU"/>
        </w:rPr>
        <w:t xml:space="preserve">5 </w:t>
      </w:r>
      <w:r w:rsidRPr="00745D25">
        <w:rPr>
          <w:rFonts w:ascii="Arial" w:hAnsi="Arial" w:cs="Arial"/>
          <w:color w:val="000000"/>
          <w:sz w:val="24"/>
          <w:szCs w:val="24"/>
          <w:lang w:bidi="ru-RU"/>
        </w:rPr>
        <w:t>«Обеспечивающая подпрограмма» сформулирована основная цель</w:t>
      </w:r>
      <w:r w:rsidR="00EC67F6" w:rsidRPr="00745D25">
        <w:rPr>
          <w:rFonts w:ascii="Arial" w:hAnsi="Arial" w:cs="Arial"/>
          <w:color w:val="000000"/>
          <w:sz w:val="24"/>
          <w:szCs w:val="24"/>
          <w:lang w:bidi="ru-RU"/>
        </w:rPr>
        <w:t xml:space="preserve"> - </w:t>
      </w:r>
      <w:r w:rsidRPr="00745D25">
        <w:rPr>
          <w:rFonts w:ascii="Arial" w:hAnsi="Arial" w:cs="Arial"/>
          <w:color w:val="000000"/>
          <w:sz w:val="24"/>
          <w:szCs w:val="24"/>
          <w:lang w:bidi="ru-RU"/>
        </w:rPr>
        <w:t>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Люберцы</w:t>
      </w:r>
      <w:r w:rsidR="00DE0515" w:rsidRPr="00745D25">
        <w:rPr>
          <w:rFonts w:ascii="Arial" w:hAnsi="Arial" w:cs="Arial"/>
          <w:color w:val="000000"/>
          <w:sz w:val="24"/>
          <w:szCs w:val="24"/>
          <w:lang w:bidi="ru-RU"/>
        </w:rPr>
        <w:t xml:space="preserve"> Московской области</w:t>
      </w:r>
      <w:r w:rsidRPr="00745D25">
        <w:rPr>
          <w:rFonts w:ascii="Arial" w:hAnsi="Arial" w:cs="Arial"/>
          <w:color w:val="000000"/>
          <w:sz w:val="24"/>
          <w:szCs w:val="24"/>
          <w:lang w:bidi="ru-RU"/>
        </w:rPr>
        <w:t>.</w:t>
      </w:r>
    </w:p>
    <w:p w:rsidR="00E52802" w:rsidRPr="00745D25" w:rsidRDefault="00E52802" w:rsidP="002056FE">
      <w:pPr>
        <w:widowControl w:val="0"/>
        <w:spacing w:after="0"/>
        <w:ind w:firstLine="709"/>
        <w:jc w:val="both"/>
        <w:rPr>
          <w:rFonts w:ascii="Arial" w:hAnsi="Arial" w:cs="Arial"/>
          <w:color w:val="000000"/>
          <w:sz w:val="24"/>
          <w:szCs w:val="24"/>
          <w:lang w:bidi="ru-RU"/>
        </w:rPr>
      </w:pPr>
      <w:r w:rsidRPr="00745D25">
        <w:rPr>
          <w:rFonts w:ascii="Arial" w:hAnsi="Arial" w:cs="Arial"/>
          <w:color w:val="000000"/>
          <w:sz w:val="24"/>
          <w:szCs w:val="24"/>
          <w:lang w:bidi="ru-RU"/>
        </w:rPr>
        <w:t>Реализация программных мероприятий по целям и задачам в период с 2020 по 2024 год обеспечит минимизацию усугубления существующих проблем, даст возможность городскому округу Люберцы выйти на целевые параметры развития и решение задач в сфере муниципального управления.</w:t>
      </w:r>
    </w:p>
    <w:p w:rsidR="00C07137" w:rsidRPr="00745D25" w:rsidRDefault="00EC67F6" w:rsidP="002056FE">
      <w:pPr>
        <w:pStyle w:val="aff8"/>
        <w:widowControl w:val="0"/>
        <w:spacing w:before="120" w:after="240" w:line="240" w:lineRule="auto"/>
        <w:ind w:left="0"/>
        <w:contextualSpacing w:val="0"/>
        <w:jc w:val="center"/>
        <w:rPr>
          <w:rFonts w:ascii="Arial" w:hAnsi="Arial" w:cs="Arial"/>
          <w:b/>
          <w:color w:val="000000"/>
          <w:sz w:val="24"/>
          <w:szCs w:val="24"/>
          <w:lang w:bidi="ru-RU"/>
        </w:rPr>
      </w:pPr>
      <w:r w:rsidRPr="00745D25">
        <w:rPr>
          <w:rFonts w:ascii="Arial" w:hAnsi="Arial" w:cs="Arial"/>
          <w:b/>
          <w:color w:val="000000"/>
          <w:sz w:val="24"/>
          <w:szCs w:val="24"/>
          <w:lang w:bidi="ru-RU"/>
        </w:rPr>
        <w:t>2.2</w:t>
      </w:r>
      <w:r w:rsidR="00B538CB" w:rsidRPr="00745D25">
        <w:rPr>
          <w:rFonts w:ascii="Arial" w:hAnsi="Arial" w:cs="Arial"/>
          <w:b/>
          <w:color w:val="000000"/>
          <w:sz w:val="24"/>
          <w:szCs w:val="24"/>
          <w:lang w:bidi="ru-RU"/>
        </w:rPr>
        <w:t xml:space="preserve">. </w:t>
      </w:r>
      <w:r w:rsidR="005F5209" w:rsidRPr="00745D25">
        <w:rPr>
          <w:rFonts w:ascii="Arial" w:hAnsi="Arial" w:cs="Arial"/>
          <w:b/>
          <w:color w:val="000000"/>
          <w:sz w:val="24"/>
          <w:szCs w:val="24"/>
          <w:lang w:bidi="ru-RU"/>
        </w:rPr>
        <w:t xml:space="preserve">Прогноз развития </w:t>
      </w:r>
      <w:r w:rsidR="00142D16" w:rsidRPr="00745D25">
        <w:rPr>
          <w:rFonts w:ascii="Arial" w:hAnsi="Arial" w:cs="Arial"/>
          <w:b/>
          <w:color w:val="000000"/>
          <w:sz w:val="24"/>
          <w:szCs w:val="24"/>
          <w:lang w:bidi="ru-RU"/>
        </w:rPr>
        <w:t xml:space="preserve">соответствующей </w:t>
      </w:r>
      <w:r w:rsidR="005F5209" w:rsidRPr="00745D25">
        <w:rPr>
          <w:rFonts w:ascii="Arial" w:hAnsi="Arial" w:cs="Arial"/>
          <w:b/>
          <w:color w:val="000000"/>
          <w:sz w:val="24"/>
          <w:szCs w:val="24"/>
          <w:lang w:bidi="ru-RU"/>
        </w:rPr>
        <w:t xml:space="preserve">сферы </w:t>
      </w:r>
      <w:r w:rsidR="0000388A" w:rsidRPr="00745D25">
        <w:rPr>
          <w:rFonts w:ascii="Arial" w:hAnsi="Arial" w:cs="Arial"/>
          <w:b/>
          <w:color w:val="000000"/>
          <w:sz w:val="24"/>
          <w:szCs w:val="24"/>
          <w:lang w:bidi="ru-RU"/>
        </w:rPr>
        <w:t>с учетом реализации муниципальной подпрограммы, включая варианты решения проблемы.</w:t>
      </w:r>
    </w:p>
    <w:p w:rsidR="00194010" w:rsidRPr="00745D25" w:rsidRDefault="00194010" w:rsidP="002056FE">
      <w:pPr>
        <w:widowControl w:val="0"/>
        <w:spacing w:after="0"/>
        <w:ind w:firstLine="709"/>
        <w:jc w:val="both"/>
        <w:rPr>
          <w:rFonts w:ascii="Arial" w:hAnsi="Arial" w:cs="Arial"/>
          <w:color w:val="000000"/>
          <w:sz w:val="24"/>
          <w:szCs w:val="24"/>
          <w:lang w:bidi="ru-RU"/>
        </w:rPr>
      </w:pPr>
      <w:r w:rsidRPr="00745D25">
        <w:rPr>
          <w:rFonts w:ascii="Arial" w:hAnsi="Arial" w:cs="Arial"/>
          <w:color w:val="000000"/>
          <w:sz w:val="24"/>
          <w:szCs w:val="24"/>
          <w:lang w:bidi="ru-RU"/>
        </w:rPr>
        <w:t>Важнейшими условиями успешной реализации подпрограммы 5 «Обеспечивающая подпрограм</w:t>
      </w:r>
      <w:r w:rsidR="00BC154B" w:rsidRPr="00745D25">
        <w:rPr>
          <w:rFonts w:ascii="Arial" w:hAnsi="Arial" w:cs="Arial"/>
          <w:color w:val="000000"/>
          <w:sz w:val="24"/>
          <w:szCs w:val="24"/>
          <w:lang w:bidi="ru-RU"/>
        </w:rPr>
        <w:t>ма» являются минимизация рисков</w:t>
      </w:r>
      <w:r w:rsidRPr="00745D25">
        <w:rPr>
          <w:rFonts w:ascii="Arial" w:hAnsi="Arial" w:cs="Arial"/>
          <w:color w:val="000000"/>
          <w:sz w:val="24"/>
          <w:szCs w:val="24"/>
          <w:lang w:bidi="ru-RU"/>
        </w:rPr>
        <w:t>,</w:t>
      </w:r>
      <w:r w:rsidR="00BC154B" w:rsidRPr="00745D25">
        <w:rPr>
          <w:rFonts w:ascii="Arial" w:hAnsi="Arial" w:cs="Arial"/>
          <w:color w:val="000000"/>
          <w:sz w:val="24"/>
          <w:szCs w:val="24"/>
          <w:lang w:bidi="ru-RU"/>
        </w:rPr>
        <w:t xml:space="preserve"> </w:t>
      </w:r>
      <w:r w:rsidRPr="00745D25">
        <w:rPr>
          <w:rFonts w:ascii="Arial" w:hAnsi="Arial" w:cs="Arial"/>
          <w:color w:val="000000"/>
          <w:sz w:val="24"/>
          <w:szCs w:val="24"/>
          <w:lang w:bidi="ru-RU"/>
        </w:rPr>
        <w:t>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5F5209" w:rsidRPr="00745D25" w:rsidRDefault="005F5209" w:rsidP="002056FE">
      <w:pPr>
        <w:widowControl w:val="0"/>
        <w:spacing w:after="0"/>
        <w:ind w:firstLine="709"/>
        <w:jc w:val="both"/>
        <w:rPr>
          <w:rFonts w:ascii="Arial" w:hAnsi="Arial" w:cs="Arial"/>
          <w:color w:val="000000"/>
          <w:sz w:val="24"/>
          <w:szCs w:val="24"/>
          <w:lang w:bidi="ru-RU"/>
        </w:rPr>
      </w:pPr>
      <w:r w:rsidRPr="00745D25">
        <w:rPr>
          <w:rFonts w:ascii="Arial" w:hAnsi="Arial" w:cs="Arial"/>
          <w:color w:val="000000"/>
          <w:sz w:val="24"/>
          <w:szCs w:val="24"/>
          <w:lang w:bidi="ru-RU"/>
        </w:rPr>
        <w:t xml:space="preserve">Потенциальная угроза проявления рисков вследствие развития инерционных тенденций в сфере муниципального управления городского округа требует принятия соответствующих мер. </w:t>
      </w:r>
    </w:p>
    <w:p w:rsidR="005F5209" w:rsidRPr="00745D25" w:rsidRDefault="005F5209" w:rsidP="002056FE">
      <w:pPr>
        <w:widowControl w:val="0"/>
        <w:spacing w:after="0"/>
        <w:ind w:firstLine="709"/>
        <w:jc w:val="both"/>
        <w:rPr>
          <w:rFonts w:ascii="Arial" w:hAnsi="Arial" w:cs="Arial"/>
          <w:color w:val="000000"/>
          <w:sz w:val="24"/>
          <w:szCs w:val="24"/>
          <w:lang w:bidi="ru-RU"/>
        </w:rPr>
      </w:pPr>
      <w:r w:rsidRPr="00745D25">
        <w:rPr>
          <w:rFonts w:ascii="Arial" w:hAnsi="Arial" w:cs="Arial"/>
          <w:color w:val="000000"/>
          <w:sz w:val="24"/>
          <w:szCs w:val="24"/>
          <w:lang w:bidi="ru-RU"/>
        </w:rPr>
        <w:t>Среди них:</w:t>
      </w:r>
    </w:p>
    <w:p w:rsidR="005F5209" w:rsidRPr="00745D25" w:rsidRDefault="005F5209"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развитие муниципального управления, адаптированного к системам и методам современного менеджмента, ориентированным на обеспечение результативности и</w:t>
      </w:r>
      <w:r w:rsidR="00EC67F6" w:rsidRPr="00745D25">
        <w:rPr>
          <w:rFonts w:ascii="Arial" w:hAnsi="Arial" w:cs="Arial"/>
          <w:color w:val="000000"/>
          <w:sz w:val="24"/>
          <w:szCs w:val="24"/>
          <w:lang w:bidi="ru-RU"/>
        </w:rPr>
        <w:t> </w:t>
      </w:r>
      <w:r w:rsidRPr="00745D25">
        <w:rPr>
          <w:rFonts w:ascii="Arial" w:hAnsi="Arial" w:cs="Arial"/>
          <w:color w:val="000000"/>
          <w:sz w:val="24"/>
          <w:szCs w:val="24"/>
          <w:lang w:bidi="ru-RU"/>
        </w:rPr>
        <w:t xml:space="preserve"> эффективности независимо от сферы деятельности и на удовлетворение растущих требований физических и юридических лиц;</w:t>
      </w:r>
    </w:p>
    <w:p w:rsidR="005F5209" w:rsidRPr="00745D25" w:rsidRDefault="005F5209" w:rsidP="002056FE">
      <w:pPr>
        <w:pStyle w:val="2f"/>
        <w:numPr>
          <w:ilvl w:val="0"/>
          <w:numId w:val="39"/>
        </w:numPr>
        <w:shd w:val="clear" w:color="auto" w:fill="auto"/>
        <w:spacing w:line="276" w:lineRule="auto"/>
        <w:ind w:left="0" w:firstLine="709"/>
        <w:rPr>
          <w:rFonts w:ascii="Arial" w:hAnsi="Arial" w:cs="Arial"/>
          <w:color w:val="000000"/>
          <w:sz w:val="24"/>
          <w:szCs w:val="24"/>
          <w:lang w:bidi="ru-RU"/>
        </w:rPr>
      </w:pPr>
      <w:r w:rsidRPr="00745D25">
        <w:rPr>
          <w:rFonts w:ascii="Arial" w:hAnsi="Arial" w:cs="Arial"/>
          <w:color w:val="000000"/>
          <w:sz w:val="24"/>
          <w:szCs w:val="24"/>
          <w:lang w:bidi="ru-RU"/>
        </w:rPr>
        <w:t>эффективное расходование средств бюджета муниципального образования на содержание работников о</w:t>
      </w:r>
      <w:r w:rsidR="00776EA7" w:rsidRPr="00745D25">
        <w:rPr>
          <w:rFonts w:ascii="Arial" w:hAnsi="Arial" w:cs="Arial"/>
          <w:color w:val="000000"/>
          <w:sz w:val="24"/>
          <w:szCs w:val="24"/>
          <w:lang w:bidi="ru-RU"/>
        </w:rPr>
        <w:t>рганов местного самоуправления</w:t>
      </w:r>
      <w:r w:rsidRPr="00745D25">
        <w:rPr>
          <w:rFonts w:ascii="Arial" w:hAnsi="Arial" w:cs="Arial"/>
          <w:color w:val="000000"/>
          <w:sz w:val="24"/>
          <w:szCs w:val="24"/>
          <w:lang w:bidi="ru-RU"/>
        </w:rPr>
        <w:t>.</w:t>
      </w:r>
    </w:p>
    <w:p w:rsidR="00194010" w:rsidRPr="00745D25" w:rsidRDefault="005F5209" w:rsidP="002056FE">
      <w:pPr>
        <w:widowControl w:val="0"/>
        <w:spacing w:after="0"/>
        <w:ind w:firstLine="709"/>
        <w:jc w:val="both"/>
        <w:rPr>
          <w:rFonts w:ascii="Arial" w:hAnsi="Arial" w:cs="Arial"/>
          <w:color w:val="000000"/>
          <w:sz w:val="24"/>
          <w:szCs w:val="24"/>
          <w:lang w:bidi="ru-RU"/>
        </w:rPr>
      </w:pPr>
      <w:r w:rsidRPr="00745D25">
        <w:rPr>
          <w:rFonts w:ascii="Arial" w:hAnsi="Arial" w:cs="Arial"/>
          <w:color w:val="000000"/>
          <w:sz w:val="24"/>
          <w:szCs w:val="24"/>
          <w:lang w:bidi="ru-RU"/>
        </w:rPr>
        <w:t>Концепция решения проблем в сфере муниципального управления городского округа Люберцы основывается на программно-целевом методе и сост</w:t>
      </w:r>
      <w:r w:rsidR="00194010" w:rsidRPr="00745D25">
        <w:rPr>
          <w:rFonts w:ascii="Arial" w:hAnsi="Arial" w:cs="Arial"/>
          <w:color w:val="000000"/>
          <w:sz w:val="24"/>
          <w:szCs w:val="24"/>
          <w:lang w:bidi="ru-RU"/>
        </w:rPr>
        <w:t>оит в реализации в период с 2020 по 2024</w:t>
      </w:r>
      <w:r w:rsidRPr="00745D25">
        <w:rPr>
          <w:rFonts w:ascii="Arial" w:hAnsi="Arial" w:cs="Arial"/>
          <w:color w:val="000000"/>
          <w:sz w:val="24"/>
          <w:szCs w:val="24"/>
          <w:lang w:bidi="ru-RU"/>
        </w:rPr>
        <w:t xml:space="preserve"> год подпрограммы</w:t>
      </w:r>
      <w:r w:rsidR="00D47C0F" w:rsidRPr="00745D25">
        <w:rPr>
          <w:rFonts w:ascii="Arial" w:hAnsi="Arial" w:cs="Arial"/>
          <w:color w:val="000000"/>
          <w:sz w:val="24"/>
          <w:szCs w:val="24"/>
          <w:lang w:bidi="ru-RU"/>
        </w:rPr>
        <w:t xml:space="preserve"> 5</w:t>
      </w:r>
      <w:r w:rsidRPr="00745D25">
        <w:rPr>
          <w:rFonts w:ascii="Arial" w:hAnsi="Arial" w:cs="Arial"/>
          <w:color w:val="000000"/>
          <w:sz w:val="24"/>
          <w:szCs w:val="24"/>
          <w:lang w:bidi="ru-RU"/>
        </w:rPr>
        <w:t xml:space="preserve"> «</w:t>
      </w:r>
      <w:r w:rsidR="00194010" w:rsidRPr="00745D25">
        <w:rPr>
          <w:rFonts w:ascii="Arial" w:hAnsi="Arial" w:cs="Arial"/>
          <w:color w:val="000000"/>
          <w:sz w:val="24"/>
          <w:szCs w:val="24"/>
          <w:lang w:bidi="ru-RU"/>
        </w:rPr>
        <w:t>Обеспечивающая подпрограмма</w:t>
      </w:r>
      <w:r w:rsidRPr="00745D25">
        <w:rPr>
          <w:rFonts w:ascii="Arial" w:hAnsi="Arial" w:cs="Arial"/>
          <w:color w:val="000000"/>
          <w:sz w:val="24"/>
          <w:szCs w:val="24"/>
          <w:lang w:bidi="ru-RU"/>
        </w:rPr>
        <w:t>», направленной на реализацию комплекса мероприятий, обеспечивающих одновременное</w:t>
      </w:r>
      <w:r w:rsidR="00194010" w:rsidRPr="00745D25">
        <w:rPr>
          <w:rFonts w:ascii="Arial" w:hAnsi="Arial" w:cs="Arial"/>
          <w:color w:val="000000"/>
          <w:sz w:val="24"/>
          <w:szCs w:val="24"/>
          <w:lang w:bidi="ru-RU"/>
        </w:rPr>
        <w:t xml:space="preserve"> решение существующих  проблем и</w:t>
      </w:r>
      <w:r w:rsidR="00EC67F6" w:rsidRPr="00745D25">
        <w:rPr>
          <w:rFonts w:ascii="Arial" w:hAnsi="Arial" w:cs="Arial"/>
          <w:color w:val="000000"/>
          <w:sz w:val="24"/>
          <w:szCs w:val="24"/>
          <w:lang w:bidi="ru-RU"/>
        </w:rPr>
        <w:t> </w:t>
      </w:r>
      <w:r w:rsidR="00194010" w:rsidRPr="00745D25">
        <w:rPr>
          <w:rFonts w:ascii="Arial" w:hAnsi="Arial" w:cs="Arial"/>
          <w:color w:val="000000"/>
          <w:sz w:val="24"/>
          <w:szCs w:val="24"/>
          <w:lang w:bidi="ru-RU"/>
        </w:rPr>
        <w:t xml:space="preserve"> задач в с</w:t>
      </w:r>
      <w:r w:rsidR="00C0349A" w:rsidRPr="00745D25">
        <w:rPr>
          <w:rFonts w:ascii="Arial" w:hAnsi="Arial" w:cs="Arial"/>
          <w:color w:val="000000"/>
          <w:sz w:val="24"/>
          <w:szCs w:val="24"/>
          <w:lang w:bidi="ru-RU"/>
        </w:rPr>
        <w:t>фере муниципального управления.</w:t>
      </w:r>
    </w:p>
    <w:p w:rsidR="00EC67F6" w:rsidRPr="00745D25" w:rsidRDefault="00EC67F6" w:rsidP="00EC67F6">
      <w:pPr>
        <w:widowControl w:val="0"/>
        <w:spacing w:after="0"/>
        <w:ind w:right="221" w:firstLine="709"/>
        <w:jc w:val="both"/>
        <w:rPr>
          <w:rFonts w:ascii="Arial" w:hAnsi="Arial" w:cs="Arial"/>
          <w:color w:val="000000"/>
          <w:sz w:val="24"/>
          <w:szCs w:val="24"/>
          <w:lang w:bidi="ru-RU"/>
        </w:rPr>
        <w:sectPr w:rsidR="00EC67F6" w:rsidRPr="00745D25" w:rsidSect="00745D25">
          <w:headerReference w:type="default" r:id="rId20"/>
          <w:type w:val="nextColumn"/>
          <w:pgSz w:w="11906" w:h="16838"/>
          <w:pgMar w:top="1134" w:right="567" w:bottom="1134" w:left="1134" w:header="709" w:footer="709" w:gutter="0"/>
          <w:cols w:space="708"/>
          <w:titlePg/>
          <w:docGrid w:linePitch="360"/>
        </w:sectPr>
      </w:pPr>
    </w:p>
    <w:p w:rsidR="00536C13" w:rsidRPr="00745D25" w:rsidRDefault="00536C13" w:rsidP="00B162E0">
      <w:pPr>
        <w:spacing w:after="0"/>
        <w:ind w:left="10348"/>
        <w:jc w:val="right"/>
        <w:rPr>
          <w:rFonts w:ascii="Arial" w:eastAsia="Calibri" w:hAnsi="Arial" w:cs="Arial"/>
          <w:sz w:val="24"/>
          <w:szCs w:val="24"/>
        </w:rPr>
      </w:pPr>
      <w:r w:rsidRPr="00745D25">
        <w:rPr>
          <w:rFonts w:ascii="Arial" w:eastAsia="Calibri" w:hAnsi="Arial" w:cs="Arial"/>
          <w:sz w:val="24"/>
          <w:szCs w:val="24"/>
        </w:rPr>
        <w:lastRenderedPageBreak/>
        <w:t>Приложение № 1</w:t>
      </w:r>
    </w:p>
    <w:p w:rsidR="00B162E0" w:rsidRPr="00745D25" w:rsidRDefault="00B162E0" w:rsidP="00536C13">
      <w:pPr>
        <w:spacing w:after="0"/>
        <w:ind w:left="10206"/>
        <w:jc w:val="right"/>
        <w:rPr>
          <w:rFonts w:ascii="Arial" w:eastAsia="Calibri" w:hAnsi="Arial" w:cs="Arial"/>
          <w:sz w:val="24"/>
          <w:szCs w:val="24"/>
        </w:rPr>
      </w:pPr>
      <w:r w:rsidRPr="00745D25">
        <w:rPr>
          <w:rFonts w:ascii="Arial" w:eastAsia="Calibri" w:hAnsi="Arial" w:cs="Arial"/>
          <w:sz w:val="24"/>
          <w:szCs w:val="24"/>
        </w:rPr>
        <w:t>к муниципальной под</w:t>
      </w:r>
      <w:r w:rsidR="00536C13" w:rsidRPr="00745D25">
        <w:rPr>
          <w:rFonts w:ascii="Arial" w:eastAsia="Calibri" w:hAnsi="Arial" w:cs="Arial"/>
          <w:sz w:val="24"/>
          <w:szCs w:val="24"/>
        </w:rPr>
        <w:t xml:space="preserve">программе </w:t>
      </w:r>
      <w:r w:rsidRPr="00745D25">
        <w:rPr>
          <w:rFonts w:ascii="Arial" w:eastAsia="Calibri" w:hAnsi="Arial" w:cs="Arial"/>
          <w:sz w:val="24"/>
          <w:szCs w:val="24"/>
        </w:rPr>
        <w:t>5</w:t>
      </w:r>
      <w:r w:rsidR="00536C13" w:rsidRPr="00745D25">
        <w:rPr>
          <w:rFonts w:ascii="Arial" w:eastAsia="Calibri" w:hAnsi="Arial" w:cs="Arial"/>
          <w:sz w:val="24"/>
          <w:szCs w:val="24"/>
        </w:rPr>
        <w:t xml:space="preserve"> </w:t>
      </w:r>
      <w:r w:rsidRPr="00745D25">
        <w:rPr>
          <w:rFonts w:ascii="Arial" w:eastAsia="Calibri" w:hAnsi="Arial" w:cs="Arial"/>
          <w:sz w:val="24"/>
          <w:szCs w:val="24"/>
          <w:lang w:eastAsia="en-US"/>
        </w:rPr>
        <w:t>«</w:t>
      </w:r>
      <w:r w:rsidRPr="00745D25">
        <w:rPr>
          <w:rFonts w:ascii="Arial" w:eastAsia="Calibri" w:hAnsi="Arial" w:cs="Arial"/>
          <w:sz w:val="24"/>
          <w:szCs w:val="24"/>
        </w:rPr>
        <w:t>Обеспечивающая подпрограмма</w:t>
      </w:r>
      <w:r w:rsidRPr="00745D25">
        <w:rPr>
          <w:rFonts w:ascii="Arial" w:eastAsia="Calibri" w:hAnsi="Arial" w:cs="Arial"/>
          <w:sz w:val="24"/>
          <w:szCs w:val="24"/>
          <w:lang w:eastAsia="en-US"/>
        </w:rPr>
        <w:t xml:space="preserve">» </w:t>
      </w:r>
    </w:p>
    <w:p w:rsidR="00C07137" w:rsidRPr="00745D25" w:rsidRDefault="00C07137" w:rsidP="00C07137">
      <w:pPr>
        <w:pStyle w:val="20"/>
        <w:spacing w:after="60" w:line="240" w:lineRule="auto"/>
        <w:ind w:left="754" w:hanging="896"/>
        <w:rPr>
          <w:rFonts w:ascii="Arial" w:eastAsia="Calibri" w:hAnsi="Arial" w:cs="Arial"/>
          <w:sz w:val="24"/>
          <w:szCs w:val="24"/>
        </w:rPr>
      </w:pPr>
    </w:p>
    <w:p w:rsidR="00392C9F" w:rsidRPr="00745D25" w:rsidRDefault="00C07137" w:rsidP="00CF10C4">
      <w:pPr>
        <w:pStyle w:val="20"/>
        <w:tabs>
          <w:tab w:val="clear" w:pos="756"/>
        </w:tabs>
        <w:ind w:left="0" w:firstLine="0"/>
        <w:rPr>
          <w:rFonts w:ascii="Arial" w:eastAsia="Calibri" w:hAnsi="Arial" w:cs="Arial"/>
          <w:sz w:val="24"/>
          <w:szCs w:val="24"/>
        </w:rPr>
      </w:pPr>
      <w:r w:rsidRPr="00745D25">
        <w:rPr>
          <w:rFonts w:ascii="Arial" w:eastAsia="Calibri" w:hAnsi="Arial" w:cs="Arial"/>
          <w:sz w:val="24"/>
          <w:szCs w:val="24"/>
        </w:rPr>
        <w:t xml:space="preserve">Перечень мероприятий </w:t>
      </w:r>
      <w:r w:rsidR="00EA7FB6" w:rsidRPr="00745D25">
        <w:rPr>
          <w:rFonts w:ascii="Arial" w:eastAsia="Calibri" w:hAnsi="Arial" w:cs="Arial"/>
          <w:sz w:val="24"/>
          <w:szCs w:val="24"/>
        </w:rPr>
        <w:t xml:space="preserve">подпрограммы 5 </w:t>
      </w:r>
      <w:r w:rsidRPr="00745D25">
        <w:rPr>
          <w:rFonts w:ascii="Arial" w:eastAsia="Calibri" w:hAnsi="Arial" w:cs="Arial"/>
          <w:sz w:val="24"/>
          <w:szCs w:val="24"/>
        </w:rPr>
        <w:t>«Обеспечивающая подпрограмма»</w:t>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40"/>
        <w:gridCol w:w="1077"/>
        <w:gridCol w:w="719"/>
        <w:gridCol w:w="907"/>
        <w:gridCol w:w="1437"/>
        <w:gridCol w:w="1444"/>
        <w:gridCol w:w="1504"/>
        <w:gridCol w:w="1262"/>
        <w:gridCol w:w="1262"/>
        <w:gridCol w:w="1259"/>
        <w:gridCol w:w="1262"/>
        <w:gridCol w:w="1262"/>
        <w:gridCol w:w="1428"/>
      </w:tblGrid>
      <w:tr w:rsidR="002056FE" w:rsidRPr="00745D25" w:rsidTr="00745D25">
        <w:trPr>
          <w:trHeight w:val="20"/>
        </w:trPr>
        <w:tc>
          <w:tcPr>
            <w:tcW w:w="112" w:type="pct"/>
            <w:vMerge w:val="restart"/>
            <w:shd w:val="clear" w:color="auto" w:fill="auto"/>
            <w:vAlign w:val="center"/>
          </w:tcPr>
          <w:p w:rsidR="001C6223" w:rsidRPr="00745D25" w:rsidRDefault="001C6223" w:rsidP="00B83993">
            <w:pPr>
              <w:spacing w:after="0"/>
              <w:jc w:val="center"/>
              <w:rPr>
                <w:rFonts w:ascii="Arial" w:hAnsi="Arial" w:cs="Arial"/>
                <w:sz w:val="22"/>
                <w:szCs w:val="22"/>
              </w:rPr>
            </w:pPr>
            <w:r w:rsidRPr="00745D25">
              <w:rPr>
                <w:rFonts w:ascii="Arial" w:hAnsi="Arial" w:cs="Arial"/>
                <w:sz w:val="22"/>
                <w:szCs w:val="22"/>
              </w:rPr>
              <w:t xml:space="preserve">№ </w:t>
            </w:r>
            <w:proofErr w:type="gramStart"/>
            <w:r w:rsidRPr="00745D25">
              <w:rPr>
                <w:rFonts w:ascii="Arial" w:hAnsi="Arial" w:cs="Arial"/>
                <w:sz w:val="22"/>
                <w:szCs w:val="22"/>
              </w:rPr>
              <w:t>п</w:t>
            </w:r>
            <w:proofErr w:type="gramEnd"/>
            <w:r w:rsidRPr="00745D25">
              <w:rPr>
                <w:rFonts w:ascii="Arial" w:hAnsi="Arial" w:cs="Arial"/>
                <w:sz w:val="22"/>
                <w:szCs w:val="22"/>
              </w:rPr>
              <w:t>/п</w:t>
            </w:r>
          </w:p>
        </w:tc>
        <w:tc>
          <w:tcPr>
            <w:tcW w:w="355" w:type="pct"/>
            <w:vMerge w:val="restart"/>
            <w:shd w:val="clear" w:color="auto" w:fill="auto"/>
            <w:vAlign w:val="center"/>
          </w:tcPr>
          <w:p w:rsidR="001C6223" w:rsidRPr="00745D25" w:rsidRDefault="001C6223" w:rsidP="008A1BAB">
            <w:pPr>
              <w:spacing w:after="0"/>
              <w:jc w:val="center"/>
              <w:rPr>
                <w:rFonts w:ascii="Arial" w:eastAsia="Calibri" w:hAnsi="Arial" w:cs="Arial"/>
                <w:sz w:val="22"/>
                <w:szCs w:val="22"/>
                <w:lang w:eastAsia="en-US"/>
              </w:rPr>
            </w:pPr>
            <w:r w:rsidRPr="00745D25">
              <w:rPr>
                <w:rFonts w:ascii="Arial" w:eastAsia="Calibri" w:hAnsi="Arial" w:cs="Arial"/>
                <w:sz w:val="22"/>
                <w:szCs w:val="22"/>
                <w:lang w:eastAsia="en-US"/>
              </w:rPr>
              <w:t xml:space="preserve">Мероприятия </w:t>
            </w:r>
            <w:r w:rsidRPr="00745D25">
              <w:rPr>
                <w:rFonts w:ascii="Arial" w:eastAsia="Calibri" w:hAnsi="Arial" w:cs="Arial"/>
                <w:sz w:val="22"/>
                <w:szCs w:val="22"/>
                <w:lang w:eastAsia="en-US"/>
              </w:rPr>
              <w:br/>
              <w:t>подпрограммы</w:t>
            </w:r>
          </w:p>
        </w:tc>
        <w:tc>
          <w:tcPr>
            <w:tcW w:w="237" w:type="pct"/>
            <w:vMerge w:val="restart"/>
            <w:vAlign w:val="center"/>
          </w:tcPr>
          <w:p w:rsidR="001C6223" w:rsidRPr="00745D25" w:rsidRDefault="001C6223" w:rsidP="00C07137">
            <w:pPr>
              <w:spacing w:after="0"/>
              <w:jc w:val="center"/>
              <w:rPr>
                <w:rFonts w:ascii="Arial" w:hAnsi="Arial" w:cs="Arial"/>
                <w:color w:val="000000"/>
                <w:sz w:val="22"/>
                <w:szCs w:val="22"/>
              </w:rPr>
            </w:pPr>
            <w:r w:rsidRPr="00745D25">
              <w:rPr>
                <w:rFonts w:ascii="Arial" w:hAnsi="Arial" w:cs="Arial"/>
                <w:color w:val="000000"/>
                <w:sz w:val="22"/>
                <w:szCs w:val="22"/>
              </w:rPr>
              <w:t>Источники финансирования</w:t>
            </w:r>
          </w:p>
        </w:tc>
        <w:tc>
          <w:tcPr>
            <w:tcW w:w="298" w:type="pct"/>
            <w:vMerge w:val="restart"/>
            <w:shd w:val="clear" w:color="auto" w:fill="auto"/>
            <w:vAlign w:val="center"/>
          </w:tcPr>
          <w:p w:rsidR="001C6223" w:rsidRPr="00745D25" w:rsidRDefault="001C6223" w:rsidP="00C07137">
            <w:pPr>
              <w:spacing w:after="0"/>
              <w:jc w:val="center"/>
              <w:rPr>
                <w:rFonts w:ascii="Arial" w:hAnsi="Arial" w:cs="Arial"/>
                <w:color w:val="000000"/>
                <w:sz w:val="22"/>
                <w:szCs w:val="22"/>
              </w:rPr>
            </w:pPr>
            <w:r w:rsidRPr="00745D25">
              <w:rPr>
                <w:rFonts w:ascii="Arial" w:hAnsi="Arial" w:cs="Arial"/>
                <w:color w:val="000000"/>
                <w:sz w:val="22"/>
                <w:szCs w:val="22"/>
              </w:rPr>
              <w:t>Срок исполнения мероприятия</w:t>
            </w:r>
          </w:p>
          <w:p w:rsidR="001C6223" w:rsidRPr="00745D25" w:rsidRDefault="001C6223" w:rsidP="00C07137">
            <w:pPr>
              <w:spacing w:after="0"/>
              <w:jc w:val="center"/>
              <w:rPr>
                <w:rFonts w:ascii="Arial" w:hAnsi="Arial" w:cs="Arial"/>
                <w:color w:val="000000"/>
                <w:sz w:val="22"/>
                <w:szCs w:val="22"/>
              </w:rPr>
            </w:pPr>
          </w:p>
        </w:tc>
        <w:tc>
          <w:tcPr>
            <w:tcW w:w="474" w:type="pct"/>
            <w:vMerge w:val="restart"/>
            <w:shd w:val="clear" w:color="auto" w:fill="auto"/>
            <w:vAlign w:val="center"/>
          </w:tcPr>
          <w:p w:rsidR="001C6223" w:rsidRPr="00745D25" w:rsidRDefault="001C6223" w:rsidP="00C06931">
            <w:pPr>
              <w:spacing w:after="0"/>
              <w:ind w:left="-57" w:right="-57"/>
              <w:jc w:val="center"/>
              <w:rPr>
                <w:rFonts w:ascii="Arial" w:hAnsi="Arial" w:cs="Arial"/>
                <w:sz w:val="22"/>
                <w:szCs w:val="22"/>
              </w:rPr>
            </w:pPr>
            <w:r w:rsidRPr="00745D25">
              <w:rPr>
                <w:rFonts w:ascii="Arial" w:hAnsi="Arial" w:cs="Arial"/>
                <w:sz w:val="22"/>
                <w:szCs w:val="22"/>
              </w:rPr>
              <w:t>Объем финансирования мероприятия в году</w:t>
            </w:r>
            <w:r w:rsidR="00C06931" w:rsidRPr="00745D25">
              <w:rPr>
                <w:rFonts w:ascii="Arial" w:hAnsi="Arial" w:cs="Arial"/>
                <w:sz w:val="22"/>
                <w:szCs w:val="22"/>
              </w:rPr>
              <w:t xml:space="preserve"> предшествующему году начала реализации муниципальной программы</w:t>
            </w:r>
            <w:r w:rsidRPr="00745D25">
              <w:rPr>
                <w:rFonts w:ascii="Arial" w:hAnsi="Arial" w:cs="Arial"/>
                <w:sz w:val="22"/>
                <w:szCs w:val="22"/>
              </w:rPr>
              <w:t xml:space="preserve"> (тыс. рублей)</w:t>
            </w:r>
          </w:p>
        </w:tc>
        <w:tc>
          <w:tcPr>
            <w:tcW w:w="476" w:type="pct"/>
            <w:vMerge w:val="restart"/>
            <w:shd w:val="clear" w:color="auto" w:fill="auto"/>
            <w:vAlign w:val="center"/>
          </w:tcPr>
          <w:p w:rsidR="001C6223" w:rsidRPr="00745D25" w:rsidRDefault="001C6223" w:rsidP="00C07137">
            <w:pPr>
              <w:spacing w:after="0"/>
              <w:ind w:left="-57" w:right="-57"/>
              <w:jc w:val="center"/>
              <w:rPr>
                <w:rFonts w:ascii="Arial" w:hAnsi="Arial" w:cs="Arial"/>
                <w:sz w:val="22"/>
                <w:szCs w:val="22"/>
              </w:rPr>
            </w:pPr>
            <w:r w:rsidRPr="00745D25">
              <w:rPr>
                <w:rFonts w:ascii="Arial" w:hAnsi="Arial" w:cs="Arial"/>
                <w:sz w:val="22"/>
                <w:szCs w:val="22"/>
              </w:rPr>
              <w:t>Всего</w:t>
            </w:r>
            <w:r w:rsidRPr="00745D25">
              <w:rPr>
                <w:rFonts w:ascii="Arial" w:hAnsi="Arial" w:cs="Arial"/>
                <w:sz w:val="22"/>
                <w:szCs w:val="22"/>
              </w:rPr>
              <w:br/>
              <w:t>(тыс. руб.)</w:t>
            </w:r>
          </w:p>
        </w:tc>
        <w:tc>
          <w:tcPr>
            <w:tcW w:w="2159" w:type="pct"/>
            <w:gridSpan w:val="5"/>
            <w:vAlign w:val="center"/>
          </w:tcPr>
          <w:p w:rsidR="001C6223" w:rsidRPr="00745D25" w:rsidRDefault="001C6223" w:rsidP="00C07137">
            <w:pPr>
              <w:spacing w:after="0"/>
              <w:ind w:left="-57" w:right="-57"/>
              <w:jc w:val="center"/>
              <w:rPr>
                <w:rFonts w:ascii="Arial" w:hAnsi="Arial" w:cs="Arial"/>
                <w:sz w:val="22"/>
                <w:szCs w:val="22"/>
              </w:rPr>
            </w:pPr>
            <w:r w:rsidRPr="00745D25">
              <w:rPr>
                <w:rFonts w:ascii="Arial" w:hAnsi="Arial" w:cs="Arial"/>
                <w:sz w:val="22"/>
                <w:szCs w:val="22"/>
              </w:rPr>
              <w:t>Объем финансирования по годам, (тыс. рублей)</w:t>
            </w:r>
          </w:p>
        </w:tc>
        <w:tc>
          <w:tcPr>
            <w:tcW w:w="416" w:type="pct"/>
            <w:vMerge w:val="restart"/>
            <w:shd w:val="clear" w:color="auto" w:fill="auto"/>
            <w:vAlign w:val="center"/>
          </w:tcPr>
          <w:p w:rsidR="001C6223" w:rsidRPr="00745D25" w:rsidRDefault="001C6223" w:rsidP="00C07137">
            <w:pPr>
              <w:spacing w:after="0"/>
              <w:jc w:val="center"/>
              <w:rPr>
                <w:rFonts w:ascii="Arial" w:hAnsi="Arial" w:cs="Arial"/>
                <w:color w:val="000000"/>
                <w:sz w:val="22"/>
                <w:szCs w:val="22"/>
              </w:rPr>
            </w:pPr>
            <w:proofErr w:type="gramStart"/>
            <w:r w:rsidRPr="00745D25">
              <w:rPr>
                <w:rFonts w:ascii="Arial" w:hAnsi="Arial" w:cs="Arial"/>
                <w:color w:val="000000"/>
                <w:sz w:val="22"/>
                <w:szCs w:val="22"/>
              </w:rPr>
              <w:t>Ответственный</w:t>
            </w:r>
            <w:proofErr w:type="gramEnd"/>
            <w:r w:rsidRPr="00745D25">
              <w:rPr>
                <w:rFonts w:ascii="Arial" w:hAnsi="Arial" w:cs="Arial"/>
                <w:color w:val="000000"/>
                <w:sz w:val="22"/>
                <w:szCs w:val="22"/>
              </w:rPr>
              <w:t xml:space="preserve"> за выполнение мероприятия подпрограммы</w:t>
            </w:r>
          </w:p>
        </w:tc>
        <w:tc>
          <w:tcPr>
            <w:tcW w:w="471" w:type="pct"/>
            <w:vMerge w:val="restart"/>
            <w:shd w:val="clear" w:color="auto" w:fill="auto"/>
            <w:vAlign w:val="center"/>
          </w:tcPr>
          <w:p w:rsidR="001C6223" w:rsidRPr="00745D25" w:rsidRDefault="001C6223" w:rsidP="00392C9F">
            <w:pPr>
              <w:spacing w:after="0"/>
              <w:jc w:val="center"/>
              <w:rPr>
                <w:rFonts w:ascii="Arial" w:hAnsi="Arial" w:cs="Arial"/>
                <w:color w:val="000000"/>
                <w:sz w:val="22"/>
                <w:szCs w:val="22"/>
              </w:rPr>
            </w:pPr>
            <w:r w:rsidRPr="00745D25">
              <w:rPr>
                <w:rFonts w:ascii="Arial" w:hAnsi="Arial" w:cs="Arial"/>
                <w:color w:val="000000"/>
                <w:sz w:val="22"/>
                <w:szCs w:val="22"/>
              </w:rPr>
              <w:t>Р</w:t>
            </w:r>
            <w:r w:rsidR="008A1BAB" w:rsidRPr="00745D25">
              <w:rPr>
                <w:rFonts w:ascii="Arial" w:hAnsi="Arial" w:cs="Arial"/>
                <w:color w:val="000000"/>
                <w:sz w:val="22"/>
                <w:szCs w:val="22"/>
              </w:rPr>
              <w:t>езультаты выполнения мероприятия</w:t>
            </w:r>
            <w:r w:rsidRPr="00745D25">
              <w:rPr>
                <w:rFonts w:ascii="Arial" w:hAnsi="Arial" w:cs="Arial"/>
                <w:color w:val="000000"/>
                <w:sz w:val="22"/>
                <w:szCs w:val="22"/>
              </w:rPr>
              <w:t xml:space="preserve"> подпрограммы</w:t>
            </w:r>
          </w:p>
        </w:tc>
      </w:tr>
      <w:tr w:rsidR="002056FE" w:rsidRPr="00745D25" w:rsidTr="00745D25">
        <w:trPr>
          <w:trHeight w:val="20"/>
        </w:trPr>
        <w:tc>
          <w:tcPr>
            <w:tcW w:w="112" w:type="pct"/>
            <w:vMerge/>
            <w:shd w:val="clear" w:color="auto" w:fill="auto"/>
          </w:tcPr>
          <w:p w:rsidR="001C6223" w:rsidRPr="00745D25" w:rsidRDefault="001C6223" w:rsidP="00C07137">
            <w:pPr>
              <w:spacing w:after="0"/>
              <w:jc w:val="center"/>
              <w:rPr>
                <w:rFonts w:ascii="Arial" w:hAnsi="Arial" w:cs="Arial"/>
                <w:sz w:val="22"/>
                <w:szCs w:val="22"/>
              </w:rPr>
            </w:pPr>
          </w:p>
        </w:tc>
        <w:tc>
          <w:tcPr>
            <w:tcW w:w="355" w:type="pct"/>
            <w:vMerge/>
            <w:shd w:val="clear" w:color="auto" w:fill="auto"/>
          </w:tcPr>
          <w:p w:rsidR="001C6223" w:rsidRPr="00745D25" w:rsidRDefault="001C6223" w:rsidP="00C07137">
            <w:pPr>
              <w:spacing w:after="0"/>
              <w:jc w:val="center"/>
              <w:rPr>
                <w:rFonts w:ascii="Arial" w:eastAsia="Calibri" w:hAnsi="Arial" w:cs="Arial"/>
                <w:sz w:val="22"/>
                <w:szCs w:val="22"/>
                <w:lang w:eastAsia="en-US"/>
              </w:rPr>
            </w:pPr>
          </w:p>
        </w:tc>
        <w:tc>
          <w:tcPr>
            <w:tcW w:w="237" w:type="pct"/>
            <w:vMerge/>
            <w:vAlign w:val="center"/>
          </w:tcPr>
          <w:p w:rsidR="001C6223" w:rsidRPr="00745D25" w:rsidRDefault="001C6223" w:rsidP="00C07137">
            <w:pPr>
              <w:spacing w:after="0"/>
              <w:jc w:val="center"/>
              <w:rPr>
                <w:rFonts w:ascii="Arial" w:hAnsi="Arial" w:cs="Arial"/>
                <w:color w:val="000000"/>
                <w:sz w:val="22"/>
                <w:szCs w:val="22"/>
              </w:rPr>
            </w:pPr>
          </w:p>
        </w:tc>
        <w:tc>
          <w:tcPr>
            <w:tcW w:w="298" w:type="pct"/>
            <w:vMerge/>
            <w:shd w:val="clear" w:color="auto" w:fill="auto"/>
            <w:vAlign w:val="center"/>
          </w:tcPr>
          <w:p w:rsidR="001C6223" w:rsidRPr="00745D25" w:rsidRDefault="001C6223" w:rsidP="00C07137">
            <w:pPr>
              <w:spacing w:after="0"/>
              <w:jc w:val="center"/>
              <w:rPr>
                <w:rFonts w:ascii="Arial" w:hAnsi="Arial" w:cs="Arial"/>
                <w:color w:val="000000"/>
                <w:sz w:val="22"/>
                <w:szCs w:val="22"/>
              </w:rPr>
            </w:pPr>
          </w:p>
        </w:tc>
        <w:tc>
          <w:tcPr>
            <w:tcW w:w="474" w:type="pct"/>
            <w:vMerge/>
            <w:shd w:val="clear" w:color="auto" w:fill="auto"/>
            <w:vAlign w:val="center"/>
          </w:tcPr>
          <w:p w:rsidR="001C6223" w:rsidRPr="00745D25" w:rsidRDefault="001C6223" w:rsidP="00C07137">
            <w:pPr>
              <w:spacing w:after="0"/>
              <w:ind w:left="-57" w:right="-57"/>
              <w:jc w:val="center"/>
              <w:rPr>
                <w:rFonts w:ascii="Arial" w:hAnsi="Arial" w:cs="Arial"/>
                <w:sz w:val="22"/>
                <w:szCs w:val="22"/>
              </w:rPr>
            </w:pPr>
          </w:p>
        </w:tc>
        <w:tc>
          <w:tcPr>
            <w:tcW w:w="476" w:type="pct"/>
            <w:vMerge/>
            <w:shd w:val="clear" w:color="auto" w:fill="auto"/>
            <w:vAlign w:val="center"/>
          </w:tcPr>
          <w:p w:rsidR="001C6223" w:rsidRPr="00745D25" w:rsidRDefault="001C6223" w:rsidP="00C07137">
            <w:pPr>
              <w:spacing w:after="0"/>
              <w:ind w:left="-57" w:right="-57"/>
              <w:jc w:val="center"/>
              <w:rPr>
                <w:rFonts w:ascii="Arial" w:hAnsi="Arial" w:cs="Arial"/>
                <w:sz w:val="22"/>
                <w:szCs w:val="22"/>
              </w:rPr>
            </w:pPr>
          </w:p>
        </w:tc>
        <w:tc>
          <w:tcPr>
            <w:tcW w:w="496" w:type="pct"/>
            <w:vAlign w:val="center"/>
          </w:tcPr>
          <w:p w:rsidR="001C6223" w:rsidRPr="00745D25" w:rsidRDefault="001C6223" w:rsidP="00C07137">
            <w:pPr>
              <w:spacing w:after="0"/>
              <w:ind w:left="-57" w:right="-57"/>
              <w:jc w:val="center"/>
              <w:rPr>
                <w:rFonts w:ascii="Arial" w:hAnsi="Arial" w:cs="Arial"/>
                <w:sz w:val="22"/>
                <w:szCs w:val="22"/>
              </w:rPr>
            </w:pPr>
            <w:r w:rsidRPr="00745D25">
              <w:rPr>
                <w:rFonts w:ascii="Arial" w:hAnsi="Arial" w:cs="Arial"/>
                <w:sz w:val="22"/>
                <w:szCs w:val="22"/>
              </w:rPr>
              <w:t>2020</w:t>
            </w:r>
          </w:p>
        </w:tc>
        <w:tc>
          <w:tcPr>
            <w:tcW w:w="416" w:type="pct"/>
            <w:shd w:val="clear" w:color="auto" w:fill="auto"/>
            <w:vAlign w:val="center"/>
          </w:tcPr>
          <w:p w:rsidR="001C6223" w:rsidRPr="00745D25" w:rsidRDefault="001C6223" w:rsidP="00C07137">
            <w:pPr>
              <w:spacing w:after="0"/>
              <w:ind w:left="-57" w:right="-57"/>
              <w:jc w:val="center"/>
              <w:rPr>
                <w:rFonts w:ascii="Arial" w:hAnsi="Arial" w:cs="Arial"/>
                <w:sz w:val="22"/>
                <w:szCs w:val="22"/>
              </w:rPr>
            </w:pPr>
            <w:r w:rsidRPr="00745D25">
              <w:rPr>
                <w:rFonts w:ascii="Arial" w:hAnsi="Arial" w:cs="Arial"/>
                <w:sz w:val="22"/>
                <w:szCs w:val="22"/>
              </w:rPr>
              <w:t>2021</w:t>
            </w:r>
          </w:p>
        </w:tc>
        <w:tc>
          <w:tcPr>
            <w:tcW w:w="416" w:type="pct"/>
            <w:shd w:val="clear" w:color="auto" w:fill="auto"/>
            <w:vAlign w:val="center"/>
          </w:tcPr>
          <w:p w:rsidR="001C6223" w:rsidRPr="00745D25" w:rsidRDefault="001C6223" w:rsidP="00C07137">
            <w:pPr>
              <w:spacing w:after="0"/>
              <w:ind w:left="-57" w:right="-57"/>
              <w:jc w:val="center"/>
              <w:rPr>
                <w:rFonts w:ascii="Arial" w:hAnsi="Arial" w:cs="Arial"/>
                <w:sz w:val="22"/>
                <w:szCs w:val="22"/>
              </w:rPr>
            </w:pPr>
            <w:r w:rsidRPr="00745D25">
              <w:rPr>
                <w:rFonts w:ascii="Arial" w:hAnsi="Arial" w:cs="Arial"/>
                <w:sz w:val="22"/>
                <w:szCs w:val="22"/>
              </w:rPr>
              <w:t>2022</w:t>
            </w:r>
          </w:p>
        </w:tc>
        <w:tc>
          <w:tcPr>
            <w:tcW w:w="415" w:type="pct"/>
            <w:shd w:val="clear" w:color="auto" w:fill="auto"/>
            <w:vAlign w:val="center"/>
          </w:tcPr>
          <w:p w:rsidR="001C6223" w:rsidRPr="00745D25" w:rsidRDefault="001C6223" w:rsidP="00C07137">
            <w:pPr>
              <w:spacing w:after="0"/>
              <w:ind w:left="-57" w:right="-57"/>
              <w:jc w:val="center"/>
              <w:rPr>
                <w:rFonts w:ascii="Arial" w:hAnsi="Arial" w:cs="Arial"/>
                <w:sz w:val="22"/>
                <w:szCs w:val="22"/>
              </w:rPr>
            </w:pPr>
            <w:r w:rsidRPr="00745D25">
              <w:rPr>
                <w:rFonts w:ascii="Arial" w:hAnsi="Arial" w:cs="Arial"/>
                <w:sz w:val="22"/>
                <w:szCs w:val="22"/>
              </w:rPr>
              <w:t>202</w:t>
            </w:r>
            <w:r w:rsidRPr="00745D25">
              <w:rPr>
                <w:rFonts w:ascii="Arial" w:hAnsi="Arial" w:cs="Arial"/>
                <w:sz w:val="22"/>
                <w:szCs w:val="22"/>
                <w:lang w:val="en-US"/>
              </w:rPr>
              <w:t>3</w:t>
            </w:r>
          </w:p>
        </w:tc>
        <w:tc>
          <w:tcPr>
            <w:tcW w:w="416" w:type="pct"/>
            <w:shd w:val="clear" w:color="auto" w:fill="auto"/>
            <w:vAlign w:val="center"/>
          </w:tcPr>
          <w:p w:rsidR="001C6223" w:rsidRPr="00745D25" w:rsidRDefault="001C6223" w:rsidP="00C07137">
            <w:pPr>
              <w:spacing w:after="0"/>
              <w:ind w:left="-57" w:right="-57"/>
              <w:jc w:val="center"/>
              <w:rPr>
                <w:rFonts w:ascii="Arial" w:hAnsi="Arial" w:cs="Arial"/>
                <w:sz w:val="22"/>
                <w:szCs w:val="22"/>
              </w:rPr>
            </w:pPr>
            <w:r w:rsidRPr="00745D25">
              <w:rPr>
                <w:rFonts w:ascii="Arial" w:hAnsi="Arial" w:cs="Arial"/>
                <w:sz w:val="22"/>
                <w:szCs w:val="22"/>
              </w:rPr>
              <w:t>202</w:t>
            </w:r>
            <w:r w:rsidRPr="00745D25">
              <w:rPr>
                <w:rFonts w:ascii="Arial" w:hAnsi="Arial" w:cs="Arial"/>
                <w:sz w:val="22"/>
                <w:szCs w:val="22"/>
                <w:lang w:val="en-US"/>
              </w:rPr>
              <w:t>4</w:t>
            </w:r>
          </w:p>
        </w:tc>
        <w:tc>
          <w:tcPr>
            <w:tcW w:w="416" w:type="pct"/>
            <w:vMerge/>
            <w:shd w:val="clear" w:color="auto" w:fill="auto"/>
          </w:tcPr>
          <w:p w:rsidR="001C6223" w:rsidRPr="00745D25" w:rsidRDefault="001C6223" w:rsidP="00C07137">
            <w:pPr>
              <w:spacing w:after="0"/>
              <w:jc w:val="center"/>
              <w:rPr>
                <w:rFonts w:ascii="Arial" w:hAnsi="Arial" w:cs="Arial"/>
                <w:color w:val="000000"/>
                <w:sz w:val="22"/>
                <w:szCs w:val="22"/>
              </w:rPr>
            </w:pPr>
          </w:p>
        </w:tc>
        <w:tc>
          <w:tcPr>
            <w:tcW w:w="471" w:type="pct"/>
            <w:vMerge/>
            <w:shd w:val="clear" w:color="auto" w:fill="auto"/>
          </w:tcPr>
          <w:p w:rsidR="001C6223" w:rsidRPr="00745D25" w:rsidRDefault="001C6223" w:rsidP="00C07137">
            <w:pPr>
              <w:spacing w:after="0"/>
              <w:jc w:val="center"/>
              <w:rPr>
                <w:rFonts w:ascii="Arial" w:hAnsi="Arial" w:cs="Arial"/>
                <w:color w:val="000000"/>
                <w:sz w:val="22"/>
                <w:szCs w:val="22"/>
              </w:rPr>
            </w:pPr>
          </w:p>
        </w:tc>
      </w:tr>
      <w:tr w:rsidR="002056FE" w:rsidRPr="00745D25" w:rsidTr="00745D25">
        <w:trPr>
          <w:trHeight w:val="20"/>
        </w:trPr>
        <w:tc>
          <w:tcPr>
            <w:tcW w:w="112" w:type="pct"/>
            <w:shd w:val="clear" w:color="auto" w:fill="auto"/>
          </w:tcPr>
          <w:p w:rsidR="001C6223" w:rsidRPr="00745D25" w:rsidRDefault="001C6223" w:rsidP="00C07137">
            <w:pPr>
              <w:spacing w:after="0"/>
              <w:jc w:val="center"/>
              <w:rPr>
                <w:rFonts w:ascii="Arial" w:hAnsi="Arial" w:cs="Arial"/>
                <w:sz w:val="22"/>
                <w:szCs w:val="22"/>
              </w:rPr>
            </w:pPr>
            <w:r w:rsidRPr="00745D25">
              <w:rPr>
                <w:rFonts w:ascii="Arial" w:hAnsi="Arial" w:cs="Arial"/>
                <w:sz w:val="22"/>
                <w:szCs w:val="22"/>
              </w:rPr>
              <w:t>1</w:t>
            </w:r>
          </w:p>
        </w:tc>
        <w:tc>
          <w:tcPr>
            <w:tcW w:w="355" w:type="pct"/>
            <w:shd w:val="clear" w:color="auto" w:fill="auto"/>
          </w:tcPr>
          <w:p w:rsidR="001C6223" w:rsidRPr="00745D25" w:rsidRDefault="001C6223" w:rsidP="00C07137">
            <w:pPr>
              <w:spacing w:after="0"/>
              <w:jc w:val="center"/>
              <w:rPr>
                <w:rFonts w:ascii="Arial" w:eastAsia="Calibri" w:hAnsi="Arial" w:cs="Arial"/>
                <w:sz w:val="22"/>
                <w:szCs w:val="22"/>
                <w:lang w:eastAsia="en-US"/>
              </w:rPr>
            </w:pPr>
            <w:r w:rsidRPr="00745D25">
              <w:rPr>
                <w:rFonts w:ascii="Arial" w:eastAsia="Calibri" w:hAnsi="Arial" w:cs="Arial"/>
                <w:sz w:val="22"/>
                <w:szCs w:val="22"/>
                <w:lang w:eastAsia="en-US"/>
              </w:rPr>
              <w:t>2</w:t>
            </w:r>
          </w:p>
        </w:tc>
        <w:tc>
          <w:tcPr>
            <w:tcW w:w="237" w:type="pct"/>
          </w:tcPr>
          <w:p w:rsidR="001C6223" w:rsidRPr="00745D25" w:rsidRDefault="001C6223" w:rsidP="00C07137">
            <w:pPr>
              <w:spacing w:after="0"/>
              <w:jc w:val="center"/>
              <w:rPr>
                <w:rFonts w:ascii="Arial" w:hAnsi="Arial" w:cs="Arial"/>
                <w:color w:val="000000"/>
                <w:sz w:val="22"/>
                <w:szCs w:val="22"/>
              </w:rPr>
            </w:pPr>
            <w:r w:rsidRPr="00745D25">
              <w:rPr>
                <w:rFonts w:ascii="Arial" w:hAnsi="Arial" w:cs="Arial"/>
                <w:color w:val="000000"/>
                <w:sz w:val="22"/>
                <w:szCs w:val="22"/>
              </w:rPr>
              <w:t>3</w:t>
            </w:r>
          </w:p>
        </w:tc>
        <w:tc>
          <w:tcPr>
            <w:tcW w:w="298" w:type="pct"/>
            <w:shd w:val="clear" w:color="auto" w:fill="auto"/>
          </w:tcPr>
          <w:p w:rsidR="001C6223" w:rsidRPr="00745D25" w:rsidRDefault="001C6223" w:rsidP="00C07137">
            <w:pPr>
              <w:spacing w:after="0"/>
              <w:jc w:val="center"/>
              <w:rPr>
                <w:rFonts w:ascii="Arial" w:hAnsi="Arial" w:cs="Arial"/>
                <w:color w:val="000000"/>
                <w:sz w:val="22"/>
                <w:szCs w:val="22"/>
              </w:rPr>
            </w:pPr>
            <w:r w:rsidRPr="00745D25">
              <w:rPr>
                <w:rFonts w:ascii="Arial" w:hAnsi="Arial" w:cs="Arial"/>
                <w:color w:val="000000"/>
                <w:sz w:val="22"/>
                <w:szCs w:val="22"/>
              </w:rPr>
              <w:t>4</w:t>
            </w:r>
          </w:p>
        </w:tc>
        <w:tc>
          <w:tcPr>
            <w:tcW w:w="474" w:type="pct"/>
            <w:shd w:val="clear" w:color="auto" w:fill="auto"/>
          </w:tcPr>
          <w:p w:rsidR="001C6223" w:rsidRPr="00745D25" w:rsidRDefault="001C6223" w:rsidP="00C07137">
            <w:pPr>
              <w:spacing w:after="0"/>
              <w:ind w:left="-57" w:right="-57"/>
              <w:jc w:val="center"/>
              <w:rPr>
                <w:rFonts w:ascii="Arial" w:hAnsi="Arial" w:cs="Arial"/>
                <w:sz w:val="22"/>
                <w:szCs w:val="22"/>
              </w:rPr>
            </w:pPr>
            <w:r w:rsidRPr="00745D25">
              <w:rPr>
                <w:rFonts w:ascii="Arial" w:hAnsi="Arial" w:cs="Arial"/>
                <w:color w:val="000000"/>
                <w:sz w:val="22"/>
                <w:szCs w:val="22"/>
              </w:rPr>
              <w:t>5</w:t>
            </w:r>
          </w:p>
        </w:tc>
        <w:tc>
          <w:tcPr>
            <w:tcW w:w="476" w:type="pct"/>
            <w:shd w:val="clear" w:color="auto" w:fill="auto"/>
          </w:tcPr>
          <w:p w:rsidR="001C6223" w:rsidRPr="00745D25" w:rsidRDefault="001C6223" w:rsidP="00C07137">
            <w:pPr>
              <w:spacing w:after="0"/>
              <w:ind w:left="-57" w:right="-57"/>
              <w:jc w:val="center"/>
              <w:rPr>
                <w:rFonts w:ascii="Arial" w:hAnsi="Arial" w:cs="Arial"/>
                <w:sz w:val="22"/>
                <w:szCs w:val="22"/>
              </w:rPr>
            </w:pPr>
            <w:r w:rsidRPr="00745D25">
              <w:rPr>
                <w:rFonts w:ascii="Arial" w:hAnsi="Arial" w:cs="Arial"/>
                <w:sz w:val="22"/>
                <w:szCs w:val="22"/>
              </w:rPr>
              <w:t>6</w:t>
            </w:r>
          </w:p>
        </w:tc>
        <w:tc>
          <w:tcPr>
            <w:tcW w:w="496" w:type="pct"/>
          </w:tcPr>
          <w:p w:rsidR="001C6223" w:rsidRPr="00745D25" w:rsidRDefault="001C6223" w:rsidP="00C07137">
            <w:pPr>
              <w:spacing w:after="0"/>
              <w:ind w:left="-57" w:right="-57"/>
              <w:jc w:val="center"/>
              <w:rPr>
                <w:rFonts w:ascii="Arial" w:hAnsi="Arial" w:cs="Arial"/>
                <w:sz w:val="22"/>
                <w:szCs w:val="22"/>
              </w:rPr>
            </w:pPr>
            <w:r w:rsidRPr="00745D25">
              <w:rPr>
                <w:rFonts w:ascii="Arial" w:hAnsi="Arial" w:cs="Arial"/>
                <w:sz w:val="22"/>
                <w:szCs w:val="22"/>
              </w:rPr>
              <w:t>7</w:t>
            </w:r>
          </w:p>
        </w:tc>
        <w:tc>
          <w:tcPr>
            <w:tcW w:w="416" w:type="pct"/>
            <w:shd w:val="clear" w:color="auto" w:fill="auto"/>
          </w:tcPr>
          <w:p w:rsidR="001C6223" w:rsidRPr="00745D25" w:rsidRDefault="001C6223" w:rsidP="00C07137">
            <w:pPr>
              <w:spacing w:after="0"/>
              <w:ind w:left="-57" w:right="-57"/>
              <w:jc w:val="center"/>
              <w:rPr>
                <w:rFonts w:ascii="Arial" w:hAnsi="Arial" w:cs="Arial"/>
                <w:sz w:val="22"/>
                <w:szCs w:val="22"/>
              </w:rPr>
            </w:pPr>
            <w:r w:rsidRPr="00745D25">
              <w:rPr>
                <w:rFonts w:ascii="Arial" w:hAnsi="Arial" w:cs="Arial"/>
                <w:sz w:val="22"/>
                <w:szCs w:val="22"/>
              </w:rPr>
              <w:t>8</w:t>
            </w:r>
          </w:p>
        </w:tc>
        <w:tc>
          <w:tcPr>
            <w:tcW w:w="416" w:type="pct"/>
            <w:shd w:val="clear" w:color="auto" w:fill="auto"/>
          </w:tcPr>
          <w:p w:rsidR="001C6223" w:rsidRPr="00745D25" w:rsidRDefault="001C6223" w:rsidP="00C07137">
            <w:pPr>
              <w:spacing w:after="0"/>
              <w:ind w:left="-57" w:right="-57"/>
              <w:jc w:val="center"/>
              <w:rPr>
                <w:rFonts w:ascii="Arial" w:hAnsi="Arial" w:cs="Arial"/>
                <w:sz w:val="22"/>
                <w:szCs w:val="22"/>
              </w:rPr>
            </w:pPr>
            <w:r w:rsidRPr="00745D25">
              <w:rPr>
                <w:rFonts w:ascii="Arial" w:hAnsi="Arial" w:cs="Arial"/>
                <w:sz w:val="22"/>
                <w:szCs w:val="22"/>
              </w:rPr>
              <w:t>9</w:t>
            </w:r>
          </w:p>
        </w:tc>
        <w:tc>
          <w:tcPr>
            <w:tcW w:w="415" w:type="pct"/>
            <w:shd w:val="clear" w:color="auto" w:fill="auto"/>
          </w:tcPr>
          <w:p w:rsidR="001C6223" w:rsidRPr="00745D25" w:rsidRDefault="001C6223" w:rsidP="00C07137">
            <w:pPr>
              <w:spacing w:after="0"/>
              <w:ind w:left="-57" w:right="-57"/>
              <w:jc w:val="center"/>
              <w:rPr>
                <w:rFonts w:ascii="Arial" w:hAnsi="Arial" w:cs="Arial"/>
                <w:sz w:val="22"/>
                <w:szCs w:val="22"/>
              </w:rPr>
            </w:pPr>
            <w:r w:rsidRPr="00745D25">
              <w:rPr>
                <w:rFonts w:ascii="Arial" w:hAnsi="Arial" w:cs="Arial"/>
                <w:sz w:val="22"/>
                <w:szCs w:val="22"/>
              </w:rPr>
              <w:t>10</w:t>
            </w:r>
          </w:p>
        </w:tc>
        <w:tc>
          <w:tcPr>
            <w:tcW w:w="416" w:type="pct"/>
            <w:shd w:val="clear" w:color="auto" w:fill="auto"/>
          </w:tcPr>
          <w:p w:rsidR="001C6223" w:rsidRPr="00745D25" w:rsidRDefault="001C6223" w:rsidP="00C07137">
            <w:pPr>
              <w:spacing w:after="0"/>
              <w:ind w:left="-57" w:right="-57"/>
              <w:jc w:val="center"/>
              <w:rPr>
                <w:rFonts w:ascii="Arial" w:hAnsi="Arial" w:cs="Arial"/>
                <w:sz w:val="22"/>
                <w:szCs w:val="22"/>
              </w:rPr>
            </w:pPr>
            <w:r w:rsidRPr="00745D25">
              <w:rPr>
                <w:rFonts w:ascii="Arial" w:hAnsi="Arial" w:cs="Arial"/>
                <w:sz w:val="22"/>
                <w:szCs w:val="22"/>
              </w:rPr>
              <w:t>11</w:t>
            </w:r>
          </w:p>
        </w:tc>
        <w:tc>
          <w:tcPr>
            <w:tcW w:w="416" w:type="pct"/>
            <w:shd w:val="clear" w:color="auto" w:fill="auto"/>
          </w:tcPr>
          <w:p w:rsidR="001C6223" w:rsidRPr="00745D25" w:rsidRDefault="001C6223" w:rsidP="00C07137">
            <w:pPr>
              <w:spacing w:after="0"/>
              <w:jc w:val="center"/>
              <w:rPr>
                <w:rFonts w:ascii="Arial" w:hAnsi="Arial" w:cs="Arial"/>
                <w:color w:val="000000"/>
                <w:sz w:val="22"/>
                <w:szCs w:val="22"/>
              </w:rPr>
            </w:pPr>
            <w:r w:rsidRPr="00745D25">
              <w:rPr>
                <w:rFonts w:ascii="Arial" w:hAnsi="Arial" w:cs="Arial"/>
                <w:color w:val="000000"/>
                <w:sz w:val="22"/>
                <w:szCs w:val="22"/>
              </w:rPr>
              <w:t>12</w:t>
            </w:r>
          </w:p>
        </w:tc>
        <w:tc>
          <w:tcPr>
            <w:tcW w:w="471" w:type="pct"/>
            <w:shd w:val="clear" w:color="auto" w:fill="auto"/>
          </w:tcPr>
          <w:p w:rsidR="001C6223" w:rsidRPr="00745D25" w:rsidRDefault="001C6223" w:rsidP="00C07137">
            <w:pPr>
              <w:spacing w:after="0"/>
              <w:jc w:val="center"/>
              <w:rPr>
                <w:rFonts w:ascii="Arial" w:hAnsi="Arial" w:cs="Arial"/>
                <w:color w:val="000000"/>
                <w:sz w:val="22"/>
                <w:szCs w:val="22"/>
              </w:rPr>
            </w:pPr>
            <w:r w:rsidRPr="00745D25">
              <w:rPr>
                <w:rFonts w:ascii="Arial" w:hAnsi="Arial" w:cs="Arial"/>
                <w:color w:val="000000"/>
                <w:sz w:val="22"/>
                <w:szCs w:val="22"/>
              </w:rPr>
              <w:t>13</w:t>
            </w:r>
          </w:p>
        </w:tc>
      </w:tr>
      <w:tr w:rsidR="002056FE" w:rsidRPr="00745D25" w:rsidTr="00745D25">
        <w:trPr>
          <w:trHeight w:val="20"/>
        </w:trPr>
        <w:tc>
          <w:tcPr>
            <w:tcW w:w="112" w:type="pct"/>
            <w:vMerge w:val="restart"/>
            <w:shd w:val="clear" w:color="auto" w:fill="auto"/>
          </w:tcPr>
          <w:p w:rsidR="007E4E3A" w:rsidRPr="00745D25" w:rsidRDefault="007E4E3A" w:rsidP="007E4E3A">
            <w:pPr>
              <w:pStyle w:val="14"/>
              <w:spacing w:after="0" w:line="240" w:lineRule="auto"/>
              <w:ind w:left="0"/>
              <w:contextualSpacing w:val="0"/>
              <w:jc w:val="center"/>
              <w:rPr>
                <w:rFonts w:ascii="Arial" w:hAnsi="Arial" w:cs="Arial"/>
                <w:sz w:val="22"/>
                <w:szCs w:val="22"/>
              </w:rPr>
            </w:pPr>
            <w:r w:rsidRPr="00745D25">
              <w:rPr>
                <w:rFonts w:ascii="Arial" w:hAnsi="Arial" w:cs="Arial"/>
                <w:sz w:val="22"/>
                <w:szCs w:val="22"/>
                <w:lang w:val="en-US"/>
              </w:rPr>
              <w:t>1</w:t>
            </w:r>
            <w:r w:rsidRPr="00745D25">
              <w:rPr>
                <w:rFonts w:ascii="Arial" w:hAnsi="Arial" w:cs="Arial"/>
                <w:sz w:val="22"/>
                <w:szCs w:val="22"/>
              </w:rPr>
              <w:t>.</w:t>
            </w:r>
          </w:p>
        </w:tc>
        <w:tc>
          <w:tcPr>
            <w:tcW w:w="355" w:type="pct"/>
            <w:vMerge w:val="restart"/>
            <w:shd w:val="clear" w:color="auto" w:fill="auto"/>
          </w:tcPr>
          <w:p w:rsidR="007E4E3A" w:rsidRPr="00745D25" w:rsidRDefault="007E4E3A" w:rsidP="007E4E3A">
            <w:pPr>
              <w:spacing w:after="0"/>
              <w:jc w:val="both"/>
              <w:rPr>
                <w:rFonts w:ascii="Arial" w:hAnsi="Arial" w:cs="Arial"/>
                <w:color w:val="000000"/>
                <w:sz w:val="22"/>
                <w:szCs w:val="22"/>
              </w:rPr>
            </w:pPr>
            <w:r w:rsidRPr="00745D25">
              <w:rPr>
                <w:rFonts w:ascii="Arial" w:hAnsi="Arial" w:cs="Arial"/>
                <w:color w:val="000000"/>
                <w:sz w:val="22"/>
                <w:szCs w:val="22"/>
              </w:rPr>
              <w:t xml:space="preserve">Основное мероприятие 01. Создание условий для реализации полномочий </w:t>
            </w:r>
            <w:r w:rsidRPr="00745D25">
              <w:rPr>
                <w:rFonts w:ascii="Arial" w:hAnsi="Arial" w:cs="Arial"/>
                <w:color w:val="000000"/>
                <w:sz w:val="22"/>
                <w:szCs w:val="22"/>
              </w:rPr>
              <w:lastRenderedPageBreak/>
              <w:t>органов местного самоуправления</w:t>
            </w:r>
          </w:p>
        </w:tc>
        <w:tc>
          <w:tcPr>
            <w:tcW w:w="237" w:type="pct"/>
            <w:shd w:val="clear" w:color="auto" w:fill="auto"/>
          </w:tcPr>
          <w:p w:rsidR="007E4E3A" w:rsidRPr="00745D25" w:rsidRDefault="007E4E3A" w:rsidP="007E4E3A">
            <w:pPr>
              <w:spacing w:after="0"/>
              <w:ind w:left="-57" w:right="-57"/>
              <w:rPr>
                <w:rFonts w:ascii="Arial" w:hAnsi="Arial" w:cs="Arial"/>
                <w:sz w:val="22"/>
                <w:szCs w:val="22"/>
              </w:rPr>
            </w:pPr>
            <w:r w:rsidRPr="00745D25">
              <w:rPr>
                <w:rFonts w:ascii="Arial" w:hAnsi="Arial" w:cs="Arial"/>
                <w:sz w:val="22"/>
                <w:szCs w:val="22"/>
              </w:rPr>
              <w:lastRenderedPageBreak/>
              <w:t>Средства бюджета Московской области</w:t>
            </w:r>
          </w:p>
        </w:tc>
        <w:tc>
          <w:tcPr>
            <w:tcW w:w="298" w:type="pct"/>
            <w:vMerge w:val="restart"/>
            <w:shd w:val="clear" w:color="auto" w:fill="auto"/>
            <w:vAlign w:val="center"/>
          </w:tcPr>
          <w:p w:rsidR="00C43845" w:rsidRPr="00745D25" w:rsidRDefault="007E4E3A" w:rsidP="00C43845">
            <w:pPr>
              <w:spacing w:after="0"/>
              <w:jc w:val="center"/>
              <w:rPr>
                <w:rFonts w:ascii="Arial" w:hAnsi="Arial" w:cs="Arial"/>
                <w:color w:val="000000"/>
                <w:sz w:val="22"/>
                <w:szCs w:val="22"/>
              </w:rPr>
            </w:pPr>
            <w:r w:rsidRPr="00745D25">
              <w:rPr>
                <w:rFonts w:ascii="Arial" w:hAnsi="Arial" w:cs="Arial"/>
                <w:color w:val="000000"/>
                <w:sz w:val="22"/>
                <w:szCs w:val="22"/>
              </w:rPr>
              <w:t>01.01.2020</w:t>
            </w:r>
          </w:p>
          <w:p w:rsidR="00C43845" w:rsidRPr="00745D25" w:rsidRDefault="007E4E3A" w:rsidP="00C43845">
            <w:pPr>
              <w:spacing w:after="0"/>
              <w:jc w:val="center"/>
              <w:rPr>
                <w:rFonts w:ascii="Arial" w:hAnsi="Arial" w:cs="Arial"/>
                <w:color w:val="000000"/>
                <w:sz w:val="22"/>
                <w:szCs w:val="22"/>
              </w:rPr>
            </w:pPr>
            <w:r w:rsidRPr="00745D25">
              <w:rPr>
                <w:rFonts w:ascii="Arial" w:hAnsi="Arial" w:cs="Arial"/>
                <w:color w:val="000000"/>
                <w:sz w:val="22"/>
                <w:szCs w:val="22"/>
              </w:rPr>
              <w:t xml:space="preserve"> – </w:t>
            </w:r>
          </w:p>
          <w:p w:rsidR="007E4E3A" w:rsidRPr="00745D25" w:rsidRDefault="007E4E3A" w:rsidP="00C43845">
            <w:pPr>
              <w:spacing w:after="0"/>
              <w:jc w:val="center"/>
              <w:rPr>
                <w:rFonts w:ascii="Arial" w:hAnsi="Arial" w:cs="Arial"/>
                <w:color w:val="000000"/>
                <w:sz w:val="22"/>
                <w:szCs w:val="22"/>
              </w:rPr>
            </w:pPr>
            <w:r w:rsidRPr="00745D25">
              <w:rPr>
                <w:rFonts w:ascii="Arial" w:hAnsi="Arial" w:cs="Arial"/>
                <w:color w:val="000000"/>
                <w:sz w:val="22"/>
                <w:szCs w:val="22"/>
              </w:rPr>
              <w:t>31.12.2024</w:t>
            </w:r>
          </w:p>
        </w:tc>
        <w:tc>
          <w:tcPr>
            <w:tcW w:w="474" w:type="pct"/>
            <w:shd w:val="clear" w:color="auto" w:fill="auto"/>
            <w:vAlign w:val="center"/>
          </w:tcPr>
          <w:p w:rsidR="007E4E3A" w:rsidRPr="00745D25" w:rsidRDefault="007E4E3A" w:rsidP="001D1E47">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76" w:type="pct"/>
            <w:shd w:val="clear" w:color="auto" w:fill="auto"/>
            <w:vAlign w:val="center"/>
          </w:tcPr>
          <w:p w:rsidR="007E4E3A" w:rsidRPr="00745D25" w:rsidRDefault="007E4E3A" w:rsidP="001D1E47">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96" w:type="pct"/>
            <w:vAlign w:val="center"/>
          </w:tcPr>
          <w:p w:rsidR="007E4E3A" w:rsidRPr="00745D25" w:rsidRDefault="007E4E3A" w:rsidP="001D1E47">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7E4E3A" w:rsidRPr="00745D25" w:rsidRDefault="007E4E3A" w:rsidP="001D1E47">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7E4E3A" w:rsidRPr="00745D25" w:rsidRDefault="007E4E3A" w:rsidP="001D1E47">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5" w:type="pct"/>
            <w:shd w:val="clear" w:color="auto" w:fill="auto"/>
            <w:vAlign w:val="center"/>
          </w:tcPr>
          <w:p w:rsidR="007E4E3A" w:rsidRPr="00745D25" w:rsidRDefault="007E4E3A" w:rsidP="001D1E47">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7E4E3A" w:rsidRPr="00745D25" w:rsidRDefault="007E4E3A" w:rsidP="001D1E47">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vMerge w:val="restart"/>
            <w:shd w:val="clear" w:color="auto" w:fill="auto"/>
          </w:tcPr>
          <w:p w:rsidR="007E4E3A" w:rsidRPr="00745D25" w:rsidRDefault="007E4E3A" w:rsidP="00506086">
            <w:pPr>
              <w:spacing w:after="0"/>
              <w:rPr>
                <w:rFonts w:ascii="Arial" w:hAnsi="Arial" w:cs="Arial"/>
                <w:color w:val="000000"/>
                <w:sz w:val="22"/>
                <w:szCs w:val="22"/>
              </w:rPr>
            </w:pPr>
            <w:r w:rsidRPr="00745D25">
              <w:rPr>
                <w:rFonts w:ascii="Arial" w:hAnsi="Arial" w:cs="Arial"/>
                <w:sz w:val="22"/>
                <w:szCs w:val="22"/>
              </w:rPr>
              <w:t xml:space="preserve">Управление делами администрации </w:t>
            </w:r>
            <w:r w:rsidR="00506086" w:rsidRPr="00745D25">
              <w:rPr>
                <w:rFonts w:ascii="Arial" w:hAnsi="Arial" w:cs="Arial"/>
                <w:sz w:val="22"/>
                <w:szCs w:val="22"/>
              </w:rPr>
              <w:t>городского</w:t>
            </w:r>
            <w:r w:rsidRPr="00745D25">
              <w:rPr>
                <w:rFonts w:ascii="Arial" w:hAnsi="Arial" w:cs="Arial"/>
                <w:sz w:val="22"/>
                <w:szCs w:val="22"/>
              </w:rPr>
              <w:t xml:space="preserve"> округ</w:t>
            </w:r>
            <w:r w:rsidR="00506086" w:rsidRPr="00745D25">
              <w:rPr>
                <w:rFonts w:ascii="Arial" w:hAnsi="Arial" w:cs="Arial"/>
                <w:sz w:val="22"/>
                <w:szCs w:val="22"/>
              </w:rPr>
              <w:t>а</w:t>
            </w:r>
            <w:r w:rsidRPr="00745D25">
              <w:rPr>
                <w:rFonts w:ascii="Arial" w:hAnsi="Arial" w:cs="Arial"/>
                <w:sz w:val="22"/>
                <w:szCs w:val="22"/>
              </w:rPr>
              <w:t xml:space="preserve"> Люберцы</w:t>
            </w:r>
            <w:r w:rsidR="00F33090" w:rsidRPr="00745D25">
              <w:rPr>
                <w:rFonts w:ascii="Arial" w:hAnsi="Arial" w:cs="Arial"/>
                <w:sz w:val="22"/>
                <w:szCs w:val="22"/>
              </w:rPr>
              <w:t xml:space="preserve"> Московской области</w:t>
            </w:r>
          </w:p>
        </w:tc>
        <w:tc>
          <w:tcPr>
            <w:tcW w:w="471" w:type="pct"/>
            <w:vMerge w:val="restart"/>
            <w:shd w:val="clear" w:color="auto" w:fill="auto"/>
          </w:tcPr>
          <w:p w:rsidR="007E4E3A" w:rsidRPr="00745D25" w:rsidRDefault="007E4E3A" w:rsidP="007E4E3A">
            <w:pPr>
              <w:autoSpaceDE w:val="0"/>
              <w:autoSpaceDN w:val="0"/>
              <w:adjustRightInd w:val="0"/>
              <w:spacing w:after="0" w:line="240" w:lineRule="auto"/>
              <w:ind w:left="20" w:right="20"/>
              <w:jc w:val="both"/>
              <w:rPr>
                <w:rFonts w:ascii="Arial" w:hAnsi="Arial" w:cs="Arial"/>
                <w:color w:val="000000"/>
                <w:sz w:val="22"/>
                <w:szCs w:val="22"/>
              </w:rPr>
            </w:pPr>
            <w:r w:rsidRPr="00745D25">
              <w:rPr>
                <w:rFonts w:ascii="Arial" w:hAnsi="Arial" w:cs="Arial"/>
                <w:color w:val="000000"/>
                <w:sz w:val="22"/>
                <w:szCs w:val="22"/>
              </w:rPr>
              <w:t>Обеспечение 100 % доли проведенных процедур закупок в общем количестве запланированных процедур закупок</w:t>
            </w:r>
          </w:p>
          <w:p w:rsidR="007E4E3A" w:rsidRPr="00745D25" w:rsidRDefault="007E4E3A" w:rsidP="00C06931">
            <w:pPr>
              <w:autoSpaceDE w:val="0"/>
              <w:autoSpaceDN w:val="0"/>
              <w:adjustRightInd w:val="0"/>
              <w:spacing w:after="0" w:line="240" w:lineRule="auto"/>
              <w:ind w:left="20" w:right="20"/>
              <w:jc w:val="both"/>
              <w:rPr>
                <w:rFonts w:ascii="Arial" w:hAnsi="Arial" w:cs="Arial"/>
                <w:color w:val="000000"/>
                <w:sz w:val="22"/>
                <w:szCs w:val="22"/>
              </w:rPr>
            </w:pPr>
            <w:r w:rsidRPr="00745D25">
              <w:rPr>
                <w:rFonts w:ascii="Arial" w:hAnsi="Arial" w:cs="Arial"/>
                <w:color w:val="000000"/>
                <w:sz w:val="22"/>
                <w:szCs w:val="22"/>
              </w:rPr>
              <w:t>Обеспечени</w:t>
            </w:r>
            <w:r w:rsidRPr="00745D25">
              <w:rPr>
                <w:rFonts w:ascii="Arial" w:hAnsi="Arial" w:cs="Arial"/>
                <w:color w:val="000000"/>
                <w:sz w:val="22"/>
                <w:szCs w:val="22"/>
              </w:rPr>
              <w:lastRenderedPageBreak/>
              <w:t>е 100% доли обращений граждан, рассмотренных без нарушений установленных сроков, в общем числе обращений граждан</w:t>
            </w:r>
          </w:p>
          <w:p w:rsidR="00A5238C" w:rsidRPr="00745D25" w:rsidRDefault="00253CA0" w:rsidP="00E01A02">
            <w:pPr>
              <w:autoSpaceDE w:val="0"/>
              <w:autoSpaceDN w:val="0"/>
              <w:adjustRightInd w:val="0"/>
              <w:spacing w:after="0" w:line="240" w:lineRule="auto"/>
              <w:ind w:left="20" w:right="20"/>
              <w:jc w:val="both"/>
              <w:rPr>
                <w:rFonts w:ascii="Arial" w:hAnsi="Arial" w:cs="Arial"/>
                <w:color w:val="000000"/>
                <w:sz w:val="22"/>
                <w:szCs w:val="22"/>
              </w:rPr>
            </w:pPr>
            <w:r w:rsidRPr="00745D25">
              <w:rPr>
                <w:rFonts w:ascii="Arial" w:hAnsi="Arial" w:cs="Arial"/>
                <w:sz w:val="22"/>
                <w:szCs w:val="22"/>
              </w:rPr>
              <w:t xml:space="preserve">Обеспечение финансирования деятельности высшего должностного лица, администрации, муниципальных программ в области энергосбережения и повышения энергетической эффективности, </w:t>
            </w:r>
            <w:r w:rsidRPr="00745D25">
              <w:rPr>
                <w:rFonts w:ascii="Arial" w:hAnsi="Arial" w:cs="Arial"/>
                <w:color w:val="000000"/>
                <w:sz w:val="22"/>
                <w:szCs w:val="22"/>
              </w:rPr>
              <w:t xml:space="preserve">комитетов и отраслевых управлений при </w:t>
            </w:r>
            <w:r w:rsidRPr="00745D25">
              <w:rPr>
                <w:rFonts w:ascii="Arial" w:hAnsi="Arial" w:cs="Arial"/>
                <w:color w:val="000000"/>
                <w:sz w:val="22"/>
                <w:szCs w:val="22"/>
              </w:rPr>
              <w:lastRenderedPageBreak/>
              <w:t xml:space="preserve">администрации, МУ «Централизованная бухгалтерия», МУ «ДЦО», </w:t>
            </w:r>
            <w:r w:rsidR="0005203C" w:rsidRPr="00745D25">
              <w:rPr>
                <w:rFonts w:ascii="Arial" w:hAnsi="Arial" w:cs="Arial"/>
                <w:color w:val="000000"/>
                <w:sz w:val="22"/>
                <w:szCs w:val="22"/>
              </w:rPr>
              <w:t xml:space="preserve">финансового управления </w:t>
            </w:r>
            <w:r w:rsidR="0005203C" w:rsidRPr="00745D25">
              <w:rPr>
                <w:rFonts w:ascii="Arial" w:hAnsi="Arial" w:cs="Arial"/>
                <w:sz w:val="22"/>
                <w:szCs w:val="22"/>
              </w:rPr>
              <w:t>администрации городского округа Люберцы Московской области</w:t>
            </w:r>
            <w:r w:rsidR="00E905D1" w:rsidRPr="00745D25">
              <w:rPr>
                <w:rFonts w:ascii="Arial" w:hAnsi="Arial" w:cs="Arial"/>
                <w:sz w:val="22"/>
                <w:szCs w:val="22"/>
              </w:rPr>
              <w:t xml:space="preserve">, </w:t>
            </w:r>
            <w:r w:rsidR="00E905D1" w:rsidRPr="00745D25">
              <w:rPr>
                <w:rFonts w:ascii="Arial" w:hAnsi="Arial" w:cs="Arial"/>
                <w:color w:val="000000"/>
                <w:sz w:val="22"/>
                <w:szCs w:val="22"/>
              </w:rPr>
              <w:t>мероприятий по мобилизационной подготовке</w:t>
            </w:r>
            <w:r w:rsidR="00A5238C" w:rsidRPr="00745D25">
              <w:rPr>
                <w:rFonts w:ascii="Arial" w:hAnsi="Arial" w:cs="Arial"/>
                <w:color w:val="000000"/>
                <w:sz w:val="22"/>
                <w:szCs w:val="22"/>
              </w:rPr>
              <w:t>.</w:t>
            </w:r>
          </w:p>
        </w:tc>
      </w:tr>
      <w:tr w:rsidR="002056FE" w:rsidRPr="00745D25" w:rsidTr="00745D25">
        <w:trPr>
          <w:trHeight w:val="20"/>
        </w:trPr>
        <w:tc>
          <w:tcPr>
            <w:tcW w:w="112" w:type="pct"/>
            <w:vMerge/>
            <w:shd w:val="clear" w:color="auto" w:fill="auto"/>
          </w:tcPr>
          <w:p w:rsidR="00BF4CBC" w:rsidRPr="00745D25" w:rsidRDefault="00BF4CBC" w:rsidP="00BF4CBC">
            <w:pPr>
              <w:pStyle w:val="14"/>
              <w:numPr>
                <w:ilvl w:val="0"/>
                <w:numId w:val="11"/>
              </w:numPr>
              <w:spacing w:after="0" w:line="240" w:lineRule="auto"/>
              <w:ind w:hanging="360"/>
              <w:contextualSpacing w:val="0"/>
              <w:jc w:val="right"/>
              <w:rPr>
                <w:rFonts w:ascii="Arial" w:hAnsi="Arial" w:cs="Arial"/>
                <w:sz w:val="22"/>
                <w:szCs w:val="22"/>
              </w:rPr>
            </w:pPr>
          </w:p>
        </w:tc>
        <w:tc>
          <w:tcPr>
            <w:tcW w:w="355" w:type="pct"/>
            <w:vMerge/>
            <w:shd w:val="clear" w:color="auto" w:fill="auto"/>
          </w:tcPr>
          <w:p w:rsidR="00BF4CBC" w:rsidRPr="00745D25" w:rsidRDefault="00BF4CBC" w:rsidP="00BF4CBC">
            <w:pPr>
              <w:spacing w:after="0"/>
              <w:jc w:val="both"/>
              <w:rPr>
                <w:rFonts w:ascii="Arial" w:hAnsi="Arial" w:cs="Arial"/>
                <w:color w:val="000000"/>
                <w:sz w:val="22"/>
                <w:szCs w:val="22"/>
              </w:rPr>
            </w:pPr>
          </w:p>
        </w:tc>
        <w:tc>
          <w:tcPr>
            <w:tcW w:w="237" w:type="pct"/>
            <w:shd w:val="clear" w:color="auto" w:fill="auto"/>
          </w:tcPr>
          <w:p w:rsidR="00BF4CBC" w:rsidRPr="00745D25" w:rsidRDefault="00BF4CBC" w:rsidP="00BF4CBC">
            <w:pPr>
              <w:spacing w:after="0"/>
              <w:ind w:left="-57" w:right="-57"/>
              <w:rPr>
                <w:rFonts w:ascii="Arial" w:hAnsi="Arial" w:cs="Arial"/>
                <w:sz w:val="22"/>
                <w:szCs w:val="22"/>
              </w:rPr>
            </w:pPr>
            <w:r w:rsidRPr="00745D25">
              <w:rPr>
                <w:rFonts w:ascii="Arial" w:hAnsi="Arial" w:cs="Arial"/>
                <w:color w:val="000000"/>
                <w:sz w:val="22"/>
                <w:szCs w:val="22"/>
              </w:rPr>
              <w:t xml:space="preserve">Средства бюджета </w:t>
            </w:r>
            <w:r w:rsidRPr="00745D25">
              <w:rPr>
                <w:rFonts w:ascii="Arial" w:hAnsi="Arial" w:cs="Arial"/>
                <w:color w:val="000000"/>
                <w:sz w:val="22"/>
                <w:szCs w:val="22"/>
              </w:rPr>
              <w:lastRenderedPageBreak/>
              <w:t xml:space="preserve">городского округа Люберцы </w:t>
            </w:r>
          </w:p>
        </w:tc>
        <w:tc>
          <w:tcPr>
            <w:tcW w:w="298" w:type="pct"/>
            <w:vMerge/>
            <w:shd w:val="clear" w:color="auto" w:fill="auto"/>
            <w:vAlign w:val="center"/>
          </w:tcPr>
          <w:p w:rsidR="00BF4CBC" w:rsidRPr="00745D25" w:rsidRDefault="00BF4CBC" w:rsidP="00BF4CBC">
            <w:pPr>
              <w:spacing w:after="0"/>
              <w:jc w:val="center"/>
              <w:rPr>
                <w:rFonts w:ascii="Arial" w:hAnsi="Arial" w:cs="Arial"/>
                <w:color w:val="000000"/>
                <w:sz w:val="22"/>
                <w:szCs w:val="22"/>
              </w:rPr>
            </w:pPr>
          </w:p>
        </w:tc>
        <w:tc>
          <w:tcPr>
            <w:tcW w:w="474" w:type="pct"/>
            <w:shd w:val="clear" w:color="auto" w:fill="auto"/>
            <w:vAlign w:val="center"/>
          </w:tcPr>
          <w:p w:rsidR="00BF4CBC" w:rsidRPr="00745D25" w:rsidRDefault="00BF4CBC" w:rsidP="00BF4CBC">
            <w:pPr>
              <w:spacing w:after="0"/>
              <w:ind w:left="-57" w:right="-57"/>
              <w:jc w:val="center"/>
              <w:rPr>
                <w:rFonts w:ascii="Arial" w:hAnsi="Arial" w:cs="Arial"/>
                <w:sz w:val="22"/>
                <w:szCs w:val="22"/>
              </w:rPr>
            </w:pPr>
            <w:r w:rsidRPr="00745D25">
              <w:rPr>
                <w:rFonts w:ascii="Arial" w:hAnsi="Arial" w:cs="Arial"/>
                <w:color w:val="000000"/>
                <w:sz w:val="22"/>
                <w:szCs w:val="22"/>
              </w:rPr>
              <w:t>799 078,22</w:t>
            </w:r>
          </w:p>
        </w:tc>
        <w:tc>
          <w:tcPr>
            <w:tcW w:w="476" w:type="pct"/>
            <w:shd w:val="clear" w:color="auto" w:fill="auto"/>
            <w:vAlign w:val="center"/>
          </w:tcPr>
          <w:p w:rsidR="00BF4CBC" w:rsidRPr="00745D25" w:rsidRDefault="00BF4CBC" w:rsidP="006A3233">
            <w:pPr>
              <w:spacing w:after="0"/>
              <w:ind w:left="-57" w:right="-57"/>
              <w:jc w:val="center"/>
              <w:rPr>
                <w:rFonts w:ascii="Arial" w:hAnsi="Arial" w:cs="Arial"/>
                <w:sz w:val="22"/>
                <w:szCs w:val="22"/>
              </w:rPr>
            </w:pPr>
            <w:r w:rsidRPr="00745D25">
              <w:rPr>
                <w:rFonts w:ascii="Arial" w:hAnsi="Arial" w:cs="Arial"/>
                <w:sz w:val="22"/>
                <w:szCs w:val="22"/>
              </w:rPr>
              <w:t>3 </w:t>
            </w:r>
            <w:r w:rsidR="006A3233" w:rsidRPr="00745D25">
              <w:rPr>
                <w:rFonts w:ascii="Arial" w:hAnsi="Arial" w:cs="Arial"/>
                <w:sz w:val="22"/>
                <w:szCs w:val="22"/>
              </w:rPr>
              <w:t>850191</w:t>
            </w:r>
            <w:r w:rsidRPr="00745D25">
              <w:rPr>
                <w:rFonts w:ascii="Arial" w:hAnsi="Arial" w:cs="Arial"/>
                <w:sz w:val="22"/>
                <w:szCs w:val="22"/>
              </w:rPr>
              <w:t>,</w:t>
            </w:r>
            <w:r w:rsidR="006A3233" w:rsidRPr="00745D25">
              <w:rPr>
                <w:rFonts w:ascii="Arial" w:hAnsi="Arial" w:cs="Arial"/>
                <w:sz w:val="22"/>
                <w:szCs w:val="22"/>
              </w:rPr>
              <w:t>68</w:t>
            </w:r>
          </w:p>
        </w:tc>
        <w:tc>
          <w:tcPr>
            <w:tcW w:w="496" w:type="pct"/>
            <w:vAlign w:val="center"/>
          </w:tcPr>
          <w:p w:rsidR="00BF4CBC" w:rsidRPr="00745D25" w:rsidRDefault="006A3233" w:rsidP="00BF4CBC">
            <w:pPr>
              <w:autoSpaceDE w:val="0"/>
              <w:autoSpaceDN w:val="0"/>
              <w:adjustRightInd w:val="0"/>
              <w:spacing w:after="0"/>
              <w:ind w:right="-79"/>
              <w:jc w:val="center"/>
              <w:rPr>
                <w:rFonts w:ascii="Arial" w:eastAsia="Calibri" w:hAnsi="Arial" w:cs="Arial"/>
                <w:sz w:val="22"/>
                <w:szCs w:val="22"/>
              </w:rPr>
            </w:pPr>
            <w:r w:rsidRPr="00745D25">
              <w:rPr>
                <w:rFonts w:ascii="Arial" w:eastAsia="Calibri" w:hAnsi="Arial" w:cs="Arial"/>
                <w:sz w:val="22"/>
                <w:szCs w:val="22"/>
              </w:rPr>
              <w:t>805 872,38</w:t>
            </w:r>
          </w:p>
        </w:tc>
        <w:tc>
          <w:tcPr>
            <w:tcW w:w="416" w:type="pct"/>
            <w:shd w:val="clear" w:color="auto" w:fill="auto"/>
            <w:vAlign w:val="center"/>
          </w:tcPr>
          <w:p w:rsidR="00BF4CBC" w:rsidRPr="00745D25" w:rsidRDefault="00BF4CBC" w:rsidP="00BF4CBC">
            <w:pPr>
              <w:autoSpaceDE w:val="0"/>
              <w:autoSpaceDN w:val="0"/>
              <w:adjustRightInd w:val="0"/>
              <w:spacing w:after="0"/>
              <w:ind w:right="-79"/>
              <w:jc w:val="center"/>
              <w:rPr>
                <w:rFonts w:ascii="Arial" w:eastAsia="Calibri" w:hAnsi="Arial" w:cs="Arial"/>
                <w:sz w:val="22"/>
                <w:szCs w:val="22"/>
              </w:rPr>
            </w:pPr>
            <w:r w:rsidRPr="00745D25">
              <w:rPr>
                <w:rFonts w:ascii="Arial" w:eastAsia="Calibri" w:hAnsi="Arial" w:cs="Arial"/>
                <w:sz w:val="22"/>
                <w:szCs w:val="22"/>
              </w:rPr>
              <w:t>761 222,88</w:t>
            </w:r>
          </w:p>
        </w:tc>
        <w:tc>
          <w:tcPr>
            <w:tcW w:w="416" w:type="pct"/>
            <w:shd w:val="clear" w:color="auto" w:fill="auto"/>
            <w:vAlign w:val="center"/>
          </w:tcPr>
          <w:p w:rsidR="00BF4CBC" w:rsidRPr="00745D25" w:rsidRDefault="00BF4CBC" w:rsidP="00BF4CBC">
            <w:pPr>
              <w:autoSpaceDE w:val="0"/>
              <w:autoSpaceDN w:val="0"/>
              <w:adjustRightInd w:val="0"/>
              <w:spacing w:after="0"/>
              <w:ind w:right="-79"/>
              <w:jc w:val="center"/>
              <w:rPr>
                <w:rFonts w:ascii="Arial" w:eastAsia="Calibri" w:hAnsi="Arial" w:cs="Arial"/>
                <w:sz w:val="22"/>
                <w:szCs w:val="22"/>
              </w:rPr>
            </w:pPr>
            <w:r w:rsidRPr="00745D25">
              <w:rPr>
                <w:rFonts w:ascii="Arial" w:eastAsia="Calibri" w:hAnsi="Arial" w:cs="Arial"/>
                <w:sz w:val="22"/>
                <w:szCs w:val="22"/>
              </w:rPr>
              <w:t>761 032,14</w:t>
            </w:r>
          </w:p>
        </w:tc>
        <w:tc>
          <w:tcPr>
            <w:tcW w:w="415" w:type="pct"/>
            <w:shd w:val="clear" w:color="auto" w:fill="auto"/>
            <w:vAlign w:val="center"/>
          </w:tcPr>
          <w:p w:rsidR="00BF4CBC" w:rsidRPr="00745D25" w:rsidRDefault="00BF4CBC" w:rsidP="00BF4CBC">
            <w:pPr>
              <w:autoSpaceDE w:val="0"/>
              <w:autoSpaceDN w:val="0"/>
              <w:adjustRightInd w:val="0"/>
              <w:spacing w:after="0"/>
              <w:ind w:right="-79"/>
              <w:jc w:val="center"/>
              <w:rPr>
                <w:rFonts w:ascii="Arial" w:eastAsia="Calibri" w:hAnsi="Arial" w:cs="Arial"/>
                <w:sz w:val="22"/>
                <w:szCs w:val="22"/>
              </w:rPr>
            </w:pPr>
            <w:r w:rsidRPr="00745D25">
              <w:rPr>
                <w:rFonts w:ascii="Arial" w:eastAsia="Calibri" w:hAnsi="Arial" w:cs="Arial"/>
                <w:sz w:val="22"/>
                <w:szCs w:val="22"/>
              </w:rPr>
              <w:t>761 032,14</w:t>
            </w:r>
          </w:p>
        </w:tc>
        <w:tc>
          <w:tcPr>
            <w:tcW w:w="416" w:type="pct"/>
            <w:shd w:val="clear" w:color="auto" w:fill="auto"/>
            <w:vAlign w:val="center"/>
          </w:tcPr>
          <w:p w:rsidR="00BF4CBC" w:rsidRPr="00745D25" w:rsidRDefault="00BF4CBC" w:rsidP="00BF4CBC">
            <w:pPr>
              <w:autoSpaceDE w:val="0"/>
              <w:autoSpaceDN w:val="0"/>
              <w:adjustRightInd w:val="0"/>
              <w:spacing w:after="0"/>
              <w:ind w:right="-79"/>
              <w:jc w:val="center"/>
              <w:rPr>
                <w:rFonts w:ascii="Arial" w:eastAsia="Calibri" w:hAnsi="Arial" w:cs="Arial"/>
                <w:sz w:val="22"/>
                <w:szCs w:val="22"/>
              </w:rPr>
            </w:pPr>
            <w:r w:rsidRPr="00745D25">
              <w:rPr>
                <w:rFonts w:ascii="Arial" w:eastAsia="Calibri" w:hAnsi="Arial" w:cs="Arial"/>
                <w:sz w:val="22"/>
                <w:szCs w:val="22"/>
              </w:rPr>
              <w:t>761 032,14</w:t>
            </w:r>
          </w:p>
        </w:tc>
        <w:tc>
          <w:tcPr>
            <w:tcW w:w="416" w:type="pct"/>
            <w:vMerge/>
            <w:shd w:val="clear" w:color="auto" w:fill="auto"/>
          </w:tcPr>
          <w:p w:rsidR="00BF4CBC" w:rsidRPr="00745D25" w:rsidRDefault="00BF4CBC" w:rsidP="00BF4CBC">
            <w:pPr>
              <w:spacing w:after="0"/>
              <w:rPr>
                <w:rFonts w:ascii="Arial" w:hAnsi="Arial" w:cs="Arial"/>
                <w:color w:val="000000"/>
                <w:sz w:val="22"/>
                <w:szCs w:val="22"/>
              </w:rPr>
            </w:pPr>
          </w:p>
        </w:tc>
        <w:tc>
          <w:tcPr>
            <w:tcW w:w="471" w:type="pct"/>
            <w:vMerge/>
            <w:shd w:val="clear" w:color="auto" w:fill="auto"/>
          </w:tcPr>
          <w:p w:rsidR="00BF4CBC" w:rsidRPr="00745D25" w:rsidRDefault="00BF4CBC" w:rsidP="00BF4CBC">
            <w:pPr>
              <w:spacing w:after="0"/>
              <w:rPr>
                <w:rFonts w:ascii="Arial" w:hAnsi="Arial" w:cs="Arial"/>
                <w:color w:val="000000"/>
                <w:sz w:val="22"/>
                <w:szCs w:val="22"/>
              </w:rPr>
            </w:pPr>
          </w:p>
        </w:tc>
      </w:tr>
      <w:tr w:rsidR="002056FE" w:rsidRPr="00745D25" w:rsidTr="00745D25">
        <w:trPr>
          <w:trHeight w:val="20"/>
        </w:trPr>
        <w:tc>
          <w:tcPr>
            <w:tcW w:w="112" w:type="pct"/>
            <w:vMerge/>
            <w:shd w:val="clear" w:color="auto" w:fill="auto"/>
          </w:tcPr>
          <w:p w:rsidR="006A3233" w:rsidRPr="00745D25" w:rsidRDefault="006A3233" w:rsidP="0071396C">
            <w:pPr>
              <w:pStyle w:val="14"/>
              <w:numPr>
                <w:ilvl w:val="0"/>
                <w:numId w:val="11"/>
              </w:numPr>
              <w:spacing w:after="0" w:line="240" w:lineRule="auto"/>
              <w:ind w:hanging="360"/>
              <w:contextualSpacing w:val="0"/>
              <w:jc w:val="right"/>
              <w:rPr>
                <w:rFonts w:ascii="Arial" w:hAnsi="Arial" w:cs="Arial"/>
                <w:sz w:val="22"/>
                <w:szCs w:val="22"/>
              </w:rPr>
            </w:pPr>
          </w:p>
        </w:tc>
        <w:tc>
          <w:tcPr>
            <w:tcW w:w="355" w:type="pct"/>
            <w:vMerge/>
            <w:shd w:val="clear" w:color="auto" w:fill="auto"/>
          </w:tcPr>
          <w:p w:rsidR="006A3233" w:rsidRPr="00745D25" w:rsidRDefault="006A3233" w:rsidP="0071396C">
            <w:pPr>
              <w:spacing w:after="0"/>
              <w:jc w:val="both"/>
              <w:rPr>
                <w:rFonts w:ascii="Arial" w:hAnsi="Arial" w:cs="Arial"/>
                <w:color w:val="000000"/>
                <w:sz w:val="22"/>
                <w:szCs w:val="22"/>
              </w:rPr>
            </w:pPr>
          </w:p>
        </w:tc>
        <w:tc>
          <w:tcPr>
            <w:tcW w:w="237" w:type="pct"/>
            <w:shd w:val="clear" w:color="auto" w:fill="auto"/>
            <w:vAlign w:val="center"/>
          </w:tcPr>
          <w:p w:rsidR="006A3233" w:rsidRPr="00745D25" w:rsidRDefault="006A3233" w:rsidP="0071396C">
            <w:pPr>
              <w:spacing w:after="0"/>
              <w:ind w:left="-57" w:right="-57"/>
              <w:rPr>
                <w:rFonts w:ascii="Arial" w:hAnsi="Arial" w:cs="Arial"/>
                <w:color w:val="000000"/>
                <w:sz w:val="22"/>
                <w:szCs w:val="22"/>
              </w:rPr>
            </w:pPr>
            <w:r w:rsidRPr="00745D25">
              <w:rPr>
                <w:rFonts w:ascii="Arial" w:hAnsi="Arial" w:cs="Arial"/>
                <w:color w:val="000000"/>
                <w:sz w:val="22"/>
                <w:szCs w:val="22"/>
              </w:rPr>
              <w:t>Итого</w:t>
            </w:r>
          </w:p>
        </w:tc>
        <w:tc>
          <w:tcPr>
            <w:tcW w:w="298" w:type="pct"/>
            <w:vMerge/>
            <w:shd w:val="clear" w:color="auto" w:fill="auto"/>
            <w:vAlign w:val="center"/>
          </w:tcPr>
          <w:p w:rsidR="006A3233" w:rsidRPr="00745D25" w:rsidRDefault="006A3233" w:rsidP="0071396C">
            <w:pPr>
              <w:spacing w:after="0"/>
              <w:jc w:val="center"/>
              <w:rPr>
                <w:rFonts w:ascii="Arial" w:hAnsi="Arial" w:cs="Arial"/>
                <w:color w:val="000000"/>
                <w:sz w:val="22"/>
                <w:szCs w:val="22"/>
              </w:rPr>
            </w:pPr>
          </w:p>
        </w:tc>
        <w:tc>
          <w:tcPr>
            <w:tcW w:w="474" w:type="pct"/>
            <w:shd w:val="clear" w:color="auto" w:fill="auto"/>
            <w:vAlign w:val="center"/>
          </w:tcPr>
          <w:p w:rsidR="006A3233" w:rsidRPr="00745D25" w:rsidRDefault="006A3233" w:rsidP="0071396C">
            <w:pPr>
              <w:spacing w:after="0"/>
              <w:ind w:left="-57" w:right="-57"/>
              <w:jc w:val="center"/>
              <w:rPr>
                <w:rFonts w:ascii="Arial" w:hAnsi="Arial" w:cs="Arial"/>
                <w:sz w:val="22"/>
                <w:szCs w:val="22"/>
              </w:rPr>
            </w:pPr>
            <w:r w:rsidRPr="00745D25">
              <w:rPr>
                <w:rFonts w:ascii="Arial" w:hAnsi="Arial" w:cs="Arial"/>
                <w:color w:val="000000"/>
                <w:sz w:val="22"/>
                <w:szCs w:val="22"/>
              </w:rPr>
              <w:t>799 078,22</w:t>
            </w:r>
          </w:p>
        </w:tc>
        <w:tc>
          <w:tcPr>
            <w:tcW w:w="476" w:type="pct"/>
            <w:shd w:val="clear" w:color="auto" w:fill="auto"/>
            <w:vAlign w:val="center"/>
          </w:tcPr>
          <w:p w:rsidR="006A3233" w:rsidRPr="00745D25" w:rsidRDefault="002056FE" w:rsidP="00872CAF">
            <w:pPr>
              <w:spacing w:after="0"/>
              <w:ind w:left="-57" w:right="-57"/>
              <w:jc w:val="center"/>
              <w:rPr>
                <w:rFonts w:ascii="Arial" w:hAnsi="Arial" w:cs="Arial"/>
                <w:sz w:val="22"/>
                <w:szCs w:val="22"/>
              </w:rPr>
            </w:pPr>
            <w:r w:rsidRPr="00745D25">
              <w:rPr>
                <w:rFonts w:ascii="Arial" w:hAnsi="Arial" w:cs="Arial"/>
                <w:sz w:val="22"/>
                <w:szCs w:val="22"/>
              </w:rPr>
              <w:t>3 850</w:t>
            </w:r>
            <w:r w:rsidR="006A3233" w:rsidRPr="00745D25">
              <w:rPr>
                <w:rFonts w:ascii="Arial" w:hAnsi="Arial" w:cs="Arial"/>
                <w:sz w:val="22"/>
                <w:szCs w:val="22"/>
              </w:rPr>
              <w:t>191,68</w:t>
            </w:r>
          </w:p>
        </w:tc>
        <w:tc>
          <w:tcPr>
            <w:tcW w:w="496" w:type="pct"/>
            <w:vAlign w:val="center"/>
          </w:tcPr>
          <w:p w:rsidR="006A3233" w:rsidRPr="00745D25" w:rsidRDefault="006A3233" w:rsidP="00872CAF">
            <w:pPr>
              <w:autoSpaceDE w:val="0"/>
              <w:autoSpaceDN w:val="0"/>
              <w:adjustRightInd w:val="0"/>
              <w:spacing w:after="0"/>
              <w:ind w:right="-79"/>
              <w:jc w:val="center"/>
              <w:rPr>
                <w:rFonts w:ascii="Arial" w:eastAsia="Calibri" w:hAnsi="Arial" w:cs="Arial"/>
                <w:sz w:val="22"/>
                <w:szCs w:val="22"/>
              </w:rPr>
            </w:pPr>
            <w:r w:rsidRPr="00745D25">
              <w:rPr>
                <w:rFonts w:ascii="Arial" w:eastAsia="Calibri" w:hAnsi="Arial" w:cs="Arial"/>
                <w:sz w:val="22"/>
                <w:szCs w:val="22"/>
              </w:rPr>
              <w:t>805 872,38</w:t>
            </w:r>
          </w:p>
        </w:tc>
        <w:tc>
          <w:tcPr>
            <w:tcW w:w="416" w:type="pct"/>
            <w:shd w:val="clear" w:color="auto" w:fill="auto"/>
            <w:vAlign w:val="center"/>
          </w:tcPr>
          <w:p w:rsidR="006A3233" w:rsidRPr="00745D25" w:rsidRDefault="006A3233" w:rsidP="0071396C">
            <w:pPr>
              <w:autoSpaceDE w:val="0"/>
              <w:autoSpaceDN w:val="0"/>
              <w:adjustRightInd w:val="0"/>
              <w:spacing w:after="0"/>
              <w:ind w:right="-79"/>
              <w:jc w:val="center"/>
              <w:rPr>
                <w:rFonts w:ascii="Arial" w:eastAsia="Calibri" w:hAnsi="Arial" w:cs="Arial"/>
                <w:sz w:val="22"/>
                <w:szCs w:val="22"/>
              </w:rPr>
            </w:pPr>
            <w:r w:rsidRPr="00745D25">
              <w:rPr>
                <w:rFonts w:ascii="Arial" w:eastAsia="Calibri" w:hAnsi="Arial" w:cs="Arial"/>
                <w:sz w:val="22"/>
                <w:szCs w:val="22"/>
              </w:rPr>
              <w:t>761 222,88</w:t>
            </w:r>
          </w:p>
        </w:tc>
        <w:tc>
          <w:tcPr>
            <w:tcW w:w="416" w:type="pct"/>
            <w:shd w:val="clear" w:color="auto" w:fill="auto"/>
            <w:vAlign w:val="center"/>
          </w:tcPr>
          <w:p w:rsidR="006A3233" w:rsidRPr="00745D25" w:rsidRDefault="006A3233" w:rsidP="00BF4CBC">
            <w:pPr>
              <w:autoSpaceDE w:val="0"/>
              <w:autoSpaceDN w:val="0"/>
              <w:adjustRightInd w:val="0"/>
              <w:spacing w:after="0"/>
              <w:ind w:right="-79"/>
              <w:jc w:val="center"/>
              <w:rPr>
                <w:rFonts w:ascii="Arial" w:eastAsia="Calibri" w:hAnsi="Arial" w:cs="Arial"/>
                <w:sz w:val="22"/>
                <w:szCs w:val="22"/>
              </w:rPr>
            </w:pPr>
            <w:r w:rsidRPr="00745D25">
              <w:rPr>
                <w:rFonts w:ascii="Arial" w:eastAsia="Calibri" w:hAnsi="Arial" w:cs="Arial"/>
                <w:sz w:val="22"/>
                <w:szCs w:val="22"/>
              </w:rPr>
              <w:t>761 032,14</w:t>
            </w:r>
          </w:p>
        </w:tc>
        <w:tc>
          <w:tcPr>
            <w:tcW w:w="415" w:type="pct"/>
            <w:shd w:val="clear" w:color="auto" w:fill="auto"/>
            <w:vAlign w:val="center"/>
          </w:tcPr>
          <w:p w:rsidR="006A3233" w:rsidRPr="00745D25" w:rsidRDefault="006A3233" w:rsidP="00BF4CBC">
            <w:pPr>
              <w:autoSpaceDE w:val="0"/>
              <w:autoSpaceDN w:val="0"/>
              <w:adjustRightInd w:val="0"/>
              <w:spacing w:after="0"/>
              <w:ind w:right="-79"/>
              <w:jc w:val="center"/>
              <w:rPr>
                <w:rFonts w:ascii="Arial" w:eastAsia="Calibri" w:hAnsi="Arial" w:cs="Arial"/>
                <w:sz w:val="22"/>
                <w:szCs w:val="22"/>
              </w:rPr>
            </w:pPr>
            <w:r w:rsidRPr="00745D25">
              <w:rPr>
                <w:rFonts w:ascii="Arial" w:eastAsia="Calibri" w:hAnsi="Arial" w:cs="Arial"/>
                <w:sz w:val="22"/>
                <w:szCs w:val="22"/>
              </w:rPr>
              <w:t>761 032,14</w:t>
            </w:r>
          </w:p>
        </w:tc>
        <w:tc>
          <w:tcPr>
            <w:tcW w:w="416" w:type="pct"/>
            <w:shd w:val="clear" w:color="auto" w:fill="auto"/>
            <w:vAlign w:val="center"/>
          </w:tcPr>
          <w:p w:rsidR="006A3233" w:rsidRPr="00745D25" w:rsidRDefault="006A3233" w:rsidP="00BF4CBC">
            <w:pPr>
              <w:autoSpaceDE w:val="0"/>
              <w:autoSpaceDN w:val="0"/>
              <w:adjustRightInd w:val="0"/>
              <w:spacing w:after="0"/>
              <w:ind w:right="-79"/>
              <w:jc w:val="center"/>
              <w:rPr>
                <w:rFonts w:ascii="Arial" w:eastAsia="Calibri" w:hAnsi="Arial" w:cs="Arial"/>
                <w:sz w:val="22"/>
                <w:szCs w:val="22"/>
              </w:rPr>
            </w:pPr>
            <w:r w:rsidRPr="00745D25">
              <w:rPr>
                <w:rFonts w:ascii="Arial" w:eastAsia="Calibri" w:hAnsi="Arial" w:cs="Arial"/>
                <w:sz w:val="22"/>
                <w:szCs w:val="22"/>
              </w:rPr>
              <w:t>761 032,14</w:t>
            </w:r>
          </w:p>
        </w:tc>
        <w:tc>
          <w:tcPr>
            <w:tcW w:w="416" w:type="pct"/>
            <w:vMerge/>
            <w:shd w:val="clear" w:color="auto" w:fill="auto"/>
          </w:tcPr>
          <w:p w:rsidR="006A3233" w:rsidRPr="00745D25" w:rsidRDefault="006A3233" w:rsidP="0071396C">
            <w:pPr>
              <w:spacing w:after="0"/>
              <w:rPr>
                <w:rFonts w:ascii="Arial" w:hAnsi="Arial" w:cs="Arial"/>
                <w:color w:val="000000"/>
                <w:sz w:val="22"/>
                <w:szCs w:val="22"/>
              </w:rPr>
            </w:pPr>
          </w:p>
        </w:tc>
        <w:tc>
          <w:tcPr>
            <w:tcW w:w="471" w:type="pct"/>
            <w:vMerge/>
            <w:shd w:val="clear" w:color="auto" w:fill="auto"/>
          </w:tcPr>
          <w:p w:rsidR="006A3233" w:rsidRPr="00745D25" w:rsidRDefault="006A3233" w:rsidP="0071396C">
            <w:pPr>
              <w:spacing w:after="0"/>
              <w:rPr>
                <w:rFonts w:ascii="Arial" w:hAnsi="Arial" w:cs="Arial"/>
                <w:color w:val="000000"/>
                <w:sz w:val="22"/>
                <w:szCs w:val="22"/>
              </w:rPr>
            </w:pPr>
          </w:p>
        </w:tc>
      </w:tr>
      <w:tr w:rsidR="002056FE" w:rsidRPr="00745D25" w:rsidTr="00745D25">
        <w:trPr>
          <w:trHeight w:val="20"/>
        </w:trPr>
        <w:tc>
          <w:tcPr>
            <w:tcW w:w="112" w:type="pct"/>
            <w:vMerge w:val="restart"/>
            <w:shd w:val="clear" w:color="auto" w:fill="auto"/>
          </w:tcPr>
          <w:p w:rsidR="004C72CD" w:rsidRPr="00745D25" w:rsidRDefault="004C72CD" w:rsidP="004C72CD">
            <w:pPr>
              <w:pStyle w:val="14"/>
              <w:spacing w:after="0" w:line="240" w:lineRule="auto"/>
              <w:ind w:left="0"/>
              <w:contextualSpacing w:val="0"/>
              <w:jc w:val="right"/>
              <w:rPr>
                <w:rFonts w:ascii="Arial" w:hAnsi="Arial" w:cs="Arial"/>
                <w:sz w:val="22"/>
                <w:szCs w:val="22"/>
                <w:lang w:val="en-US"/>
              </w:rPr>
            </w:pPr>
            <w:r w:rsidRPr="00745D25">
              <w:rPr>
                <w:rFonts w:ascii="Arial" w:hAnsi="Arial" w:cs="Arial"/>
                <w:sz w:val="22"/>
                <w:szCs w:val="22"/>
              </w:rPr>
              <w:lastRenderedPageBreak/>
              <w:t>1.</w:t>
            </w:r>
            <w:r w:rsidRPr="00745D25">
              <w:rPr>
                <w:rFonts w:ascii="Arial" w:hAnsi="Arial" w:cs="Arial"/>
                <w:sz w:val="22"/>
                <w:szCs w:val="22"/>
                <w:lang w:val="en-US"/>
              </w:rPr>
              <w:t>1.</w:t>
            </w:r>
          </w:p>
        </w:tc>
        <w:tc>
          <w:tcPr>
            <w:tcW w:w="355" w:type="pct"/>
            <w:vMerge w:val="restart"/>
            <w:shd w:val="clear" w:color="auto" w:fill="auto"/>
          </w:tcPr>
          <w:p w:rsidR="004C72CD" w:rsidRPr="00745D25" w:rsidRDefault="004C72CD" w:rsidP="004C72CD">
            <w:pPr>
              <w:spacing w:after="0"/>
              <w:jc w:val="both"/>
              <w:rPr>
                <w:rFonts w:ascii="Arial" w:hAnsi="Arial" w:cs="Arial"/>
                <w:color w:val="000000"/>
                <w:sz w:val="22"/>
                <w:szCs w:val="22"/>
              </w:rPr>
            </w:pPr>
            <w:r w:rsidRPr="00745D25">
              <w:rPr>
                <w:rFonts w:ascii="Arial" w:hAnsi="Arial" w:cs="Arial"/>
                <w:color w:val="000000"/>
                <w:sz w:val="22"/>
                <w:szCs w:val="22"/>
              </w:rPr>
              <w:t>1.1.Функционирование высшего должностного лица</w:t>
            </w:r>
          </w:p>
        </w:tc>
        <w:tc>
          <w:tcPr>
            <w:tcW w:w="237" w:type="pct"/>
            <w:shd w:val="clear" w:color="auto" w:fill="auto"/>
          </w:tcPr>
          <w:p w:rsidR="004C72CD" w:rsidRPr="00745D25" w:rsidRDefault="004C72CD" w:rsidP="004C72CD">
            <w:pPr>
              <w:spacing w:after="0"/>
              <w:ind w:left="-57" w:right="-57"/>
              <w:rPr>
                <w:rFonts w:ascii="Arial" w:hAnsi="Arial" w:cs="Arial"/>
                <w:sz w:val="22"/>
                <w:szCs w:val="22"/>
              </w:rPr>
            </w:pPr>
            <w:r w:rsidRPr="00745D25">
              <w:rPr>
                <w:rFonts w:ascii="Arial" w:hAnsi="Arial" w:cs="Arial"/>
                <w:sz w:val="22"/>
                <w:szCs w:val="22"/>
              </w:rPr>
              <w:t>Средства бюджета Московской области</w:t>
            </w:r>
          </w:p>
        </w:tc>
        <w:tc>
          <w:tcPr>
            <w:tcW w:w="298" w:type="pct"/>
            <w:vMerge w:val="restart"/>
            <w:shd w:val="clear" w:color="auto" w:fill="auto"/>
            <w:vAlign w:val="center"/>
          </w:tcPr>
          <w:p w:rsidR="004C72CD" w:rsidRPr="00745D25" w:rsidRDefault="004C72CD" w:rsidP="004C72CD">
            <w:pPr>
              <w:spacing w:after="0"/>
              <w:jc w:val="center"/>
              <w:rPr>
                <w:rFonts w:ascii="Arial" w:hAnsi="Arial" w:cs="Arial"/>
                <w:color w:val="000000"/>
                <w:sz w:val="22"/>
                <w:szCs w:val="22"/>
              </w:rPr>
            </w:pPr>
            <w:r w:rsidRPr="00745D25">
              <w:rPr>
                <w:rFonts w:ascii="Arial" w:hAnsi="Arial" w:cs="Arial"/>
                <w:color w:val="000000"/>
                <w:sz w:val="22"/>
                <w:szCs w:val="22"/>
              </w:rPr>
              <w:t xml:space="preserve">01.01.2020 </w:t>
            </w:r>
          </w:p>
          <w:p w:rsidR="004C72CD" w:rsidRPr="00745D25" w:rsidRDefault="004C72CD" w:rsidP="004C72CD">
            <w:pPr>
              <w:spacing w:after="0"/>
              <w:jc w:val="center"/>
              <w:rPr>
                <w:rFonts w:ascii="Arial" w:hAnsi="Arial" w:cs="Arial"/>
                <w:color w:val="000000"/>
                <w:sz w:val="22"/>
                <w:szCs w:val="22"/>
              </w:rPr>
            </w:pPr>
            <w:r w:rsidRPr="00745D25">
              <w:rPr>
                <w:rFonts w:ascii="Arial" w:hAnsi="Arial" w:cs="Arial"/>
                <w:color w:val="000000"/>
                <w:sz w:val="22"/>
                <w:szCs w:val="22"/>
              </w:rPr>
              <w:t xml:space="preserve">– </w:t>
            </w:r>
          </w:p>
          <w:p w:rsidR="004C72CD" w:rsidRPr="00745D25" w:rsidRDefault="004C72CD" w:rsidP="004C72CD">
            <w:pPr>
              <w:spacing w:after="0"/>
              <w:jc w:val="center"/>
              <w:rPr>
                <w:rFonts w:ascii="Arial" w:hAnsi="Arial" w:cs="Arial"/>
                <w:color w:val="000000"/>
                <w:sz w:val="22"/>
                <w:szCs w:val="22"/>
              </w:rPr>
            </w:pPr>
            <w:r w:rsidRPr="00745D25">
              <w:rPr>
                <w:rFonts w:ascii="Arial" w:hAnsi="Arial" w:cs="Arial"/>
                <w:color w:val="000000"/>
                <w:sz w:val="22"/>
                <w:szCs w:val="22"/>
              </w:rPr>
              <w:t>31.12.2024</w:t>
            </w:r>
          </w:p>
        </w:tc>
        <w:tc>
          <w:tcPr>
            <w:tcW w:w="474" w:type="pct"/>
            <w:shd w:val="clear" w:color="auto" w:fill="auto"/>
            <w:vAlign w:val="center"/>
          </w:tcPr>
          <w:p w:rsidR="004C72CD" w:rsidRPr="00745D25" w:rsidRDefault="004C72CD" w:rsidP="004C72CD">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76" w:type="pct"/>
            <w:shd w:val="clear" w:color="auto" w:fill="auto"/>
            <w:vAlign w:val="center"/>
          </w:tcPr>
          <w:p w:rsidR="004C72CD" w:rsidRPr="00745D25" w:rsidRDefault="004C72CD" w:rsidP="004C72CD">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96" w:type="pct"/>
            <w:vAlign w:val="center"/>
          </w:tcPr>
          <w:p w:rsidR="004C72CD" w:rsidRPr="00745D25" w:rsidRDefault="004C72CD" w:rsidP="004C72CD">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4C72CD" w:rsidRPr="00745D25" w:rsidRDefault="004C72CD" w:rsidP="004C72CD">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4C72CD" w:rsidRPr="00745D25" w:rsidRDefault="004C72CD" w:rsidP="004C72CD">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5" w:type="pct"/>
            <w:shd w:val="clear" w:color="auto" w:fill="auto"/>
            <w:vAlign w:val="center"/>
          </w:tcPr>
          <w:p w:rsidR="004C72CD" w:rsidRPr="00745D25" w:rsidRDefault="004C72CD" w:rsidP="004C72CD">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4C72CD" w:rsidRPr="00745D25" w:rsidRDefault="004C72CD" w:rsidP="004C72CD">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vMerge w:val="restart"/>
            <w:shd w:val="clear" w:color="auto" w:fill="auto"/>
          </w:tcPr>
          <w:p w:rsidR="004C72CD" w:rsidRPr="00745D25" w:rsidRDefault="004C72CD" w:rsidP="004C72CD">
            <w:pPr>
              <w:spacing w:after="0"/>
              <w:rPr>
                <w:rFonts w:ascii="Arial" w:hAnsi="Arial" w:cs="Arial"/>
                <w:color w:val="000000"/>
                <w:sz w:val="22"/>
                <w:szCs w:val="22"/>
              </w:rPr>
            </w:pPr>
            <w:r w:rsidRPr="00745D25">
              <w:rPr>
                <w:rFonts w:ascii="Arial" w:hAnsi="Arial" w:cs="Arial"/>
                <w:sz w:val="22"/>
                <w:szCs w:val="22"/>
              </w:rPr>
              <w:t>Управление делами администрации городского округа Люберцы Московской области</w:t>
            </w:r>
          </w:p>
        </w:tc>
        <w:tc>
          <w:tcPr>
            <w:tcW w:w="471" w:type="pct"/>
            <w:vMerge w:val="restart"/>
            <w:shd w:val="clear" w:color="auto" w:fill="auto"/>
          </w:tcPr>
          <w:p w:rsidR="004C72CD" w:rsidRPr="00745D25" w:rsidRDefault="004C72CD" w:rsidP="004C72CD">
            <w:pPr>
              <w:autoSpaceDE w:val="0"/>
              <w:autoSpaceDN w:val="0"/>
              <w:adjustRightInd w:val="0"/>
              <w:spacing w:after="0" w:line="240" w:lineRule="auto"/>
              <w:ind w:left="20" w:right="20"/>
              <w:jc w:val="both"/>
              <w:rPr>
                <w:rFonts w:ascii="Arial" w:hAnsi="Arial" w:cs="Arial"/>
                <w:sz w:val="22"/>
                <w:szCs w:val="22"/>
              </w:rPr>
            </w:pPr>
            <w:r w:rsidRPr="00745D25">
              <w:rPr>
                <w:rFonts w:ascii="Arial" w:hAnsi="Arial" w:cs="Arial"/>
                <w:sz w:val="22"/>
                <w:szCs w:val="22"/>
              </w:rPr>
              <w:t>Обеспечение финансирования деятельности высшего должностного лица</w:t>
            </w:r>
          </w:p>
        </w:tc>
      </w:tr>
      <w:tr w:rsidR="002056FE" w:rsidRPr="00745D25" w:rsidTr="00745D25">
        <w:trPr>
          <w:trHeight w:val="20"/>
        </w:trPr>
        <w:tc>
          <w:tcPr>
            <w:tcW w:w="112" w:type="pct"/>
            <w:vMerge/>
            <w:shd w:val="clear" w:color="auto" w:fill="auto"/>
          </w:tcPr>
          <w:p w:rsidR="004C72CD" w:rsidRPr="00745D25" w:rsidRDefault="004C72CD" w:rsidP="004C72CD">
            <w:pPr>
              <w:pStyle w:val="14"/>
              <w:numPr>
                <w:ilvl w:val="0"/>
                <w:numId w:val="11"/>
              </w:numPr>
              <w:spacing w:before="20" w:after="0" w:line="240" w:lineRule="auto"/>
              <w:ind w:hanging="360"/>
              <w:contextualSpacing w:val="0"/>
              <w:jc w:val="right"/>
              <w:rPr>
                <w:rFonts w:ascii="Arial" w:hAnsi="Arial" w:cs="Arial"/>
                <w:sz w:val="22"/>
                <w:szCs w:val="22"/>
              </w:rPr>
            </w:pPr>
          </w:p>
        </w:tc>
        <w:tc>
          <w:tcPr>
            <w:tcW w:w="355" w:type="pct"/>
            <w:vMerge/>
            <w:shd w:val="clear" w:color="auto" w:fill="auto"/>
          </w:tcPr>
          <w:p w:rsidR="004C72CD" w:rsidRPr="00745D25" w:rsidRDefault="004C72CD" w:rsidP="004C72CD">
            <w:pPr>
              <w:spacing w:before="20"/>
              <w:jc w:val="both"/>
              <w:rPr>
                <w:rFonts w:ascii="Arial" w:hAnsi="Arial" w:cs="Arial"/>
                <w:color w:val="000000"/>
                <w:sz w:val="22"/>
                <w:szCs w:val="22"/>
              </w:rPr>
            </w:pPr>
          </w:p>
        </w:tc>
        <w:tc>
          <w:tcPr>
            <w:tcW w:w="237" w:type="pct"/>
            <w:shd w:val="clear" w:color="auto" w:fill="auto"/>
          </w:tcPr>
          <w:p w:rsidR="004C72CD" w:rsidRPr="00745D25" w:rsidRDefault="004C72CD" w:rsidP="004C72CD">
            <w:pPr>
              <w:spacing w:after="0"/>
              <w:ind w:left="-57" w:right="-57"/>
              <w:rPr>
                <w:rFonts w:ascii="Arial" w:hAnsi="Arial" w:cs="Arial"/>
                <w:sz w:val="22"/>
                <w:szCs w:val="22"/>
              </w:rPr>
            </w:pPr>
            <w:r w:rsidRPr="00745D25">
              <w:rPr>
                <w:rFonts w:ascii="Arial" w:hAnsi="Arial" w:cs="Arial"/>
                <w:color w:val="000000"/>
                <w:sz w:val="22"/>
                <w:szCs w:val="22"/>
              </w:rPr>
              <w:t>Средства бюджета городс</w:t>
            </w:r>
            <w:r w:rsidRPr="00745D25">
              <w:rPr>
                <w:rFonts w:ascii="Arial" w:hAnsi="Arial" w:cs="Arial"/>
                <w:color w:val="000000"/>
                <w:sz w:val="22"/>
                <w:szCs w:val="22"/>
              </w:rPr>
              <w:lastRenderedPageBreak/>
              <w:t xml:space="preserve">кого округа Люберцы </w:t>
            </w:r>
          </w:p>
        </w:tc>
        <w:tc>
          <w:tcPr>
            <w:tcW w:w="298" w:type="pct"/>
            <w:vMerge/>
            <w:shd w:val="clear" w:color="auto" w:fill="auto"/>
            <w:vAlign w:val="center"/>
          </w:tcPr>
          <w:p w:rsidR="004C72CD" w:rsidRPr="00745D25" w:rsidRDefault="004C72CD" w:rsidP="004C72CD">
            <w:pPr>
              <w:spacing w:after="0"/>
              <w:jc w:val="center"/>
              <w:rPr>
                <w:rFonts w:ascii="Arial" w:hAnsi="Arial" w:cs="Arial"/>
                <w:color w:val="000000"/>
                <w:sz w:val="22"/>
                <w:szCs w:val="22"/>
              </w:rPr>
            </w:pPr>
          </w:p>
        </w:tc>
        <w:tc>
          <w:tcPr>
            <w:tcW w:w="474" w:type="pct"/>
            <w:shd w:val="clear" w:color="auto" w:fill="auto"/>
            <w:vAlign w:val="center"/>
          </w:tcPr>
          <w:p w:rsidR="004C72CD" w:rsidRPr="00745D25" w:rsidRDefault="004C72CD" w:rsidP="004C72CD">
            <w:pPr>
              <w:spacing w:after="0"/>
              <w:ind w:left="-57" w:right="-57"/>
              <w:jc w:val="center"/>
              <w:rPr>
                <w:rFonts w:ascii="Arial" w:hAnsi="Arial" w:cs="Arial"/>
                <w:sz w:val="22"/>
                <w:szCs w:val="22"/>
              </w:rPr>
            </w:pPr>
            <w:r w:rsidRPr="00745D25">
              <w:rPr>
                <w:rFonts w:ascii="Arial" w:hAnsi="Arial" w:cs="Arial"/>
                <w:sz w:val="22"/>
                <w:szCs w:val="22"/>
              </w:rPr>
              <w:t>2900,00</w:t>
            </w:r>
          </w:p>
        </w:tc>
        <w:tc>
          <w:tcPr>
            <w:tcW w:w="476" w:type="pct"/>
            <w:shd w:val="clear" w:color="auto" w:fill="auto"/>
            <w:vAlign w:val="center"/>
          </w:tcPr>
          <w:p w:rsidR="004C72CD" w:rsidRPr="00745D25" w:rsidRDefault="004C72CD" w:rsidP="006A3233">
            <w:pPr>
              <w:spacing w:after="0"/>
              <w:ind w:left="-57" w:right="-57"/>
              <w:jc w:val="center"/>
              <w:rPr>
                <w:rFonts w:ascii="Arial" w:hAnsi="Arial" w:cs="Arial"/>
                <w:color w:val="000000"/>
                <w:sz w:val="22"/>
                <w:szCs w:val="22"/>
              </w:rPr>
            </w:pPr>
            <w:r w:rsidRPr="00745D25">
              <w:rPr>
                <w:rFonts w:ascii="Arial" w:hAnsi="Arial" w:cs="Arial"/>
                <w:color w:val="000000"/>
                <w:sz w:val="22"/>
                <w:szCs w:val="22"/>
              </w:rPr>
              <w:t xml:space="preserve">15 </w:t>
            </w:r>
            <w:r w:rsidR="006A3233" w:rsidRPr="00745D25">
              <w:rPr>
                <w:rFonts w:ascii="Arial" w:hAnsi="Arial" w:cs="Arial"/>
                <w:color w:val="000000"/>
                <w:sz w:val="22"/>
                <w:szCs w:val="22"/>
              </w:rPr>
              <w:t>505,96</w:t>
            </w:r>
          </w:p>
        </w:tc>
        <w:tc>
          <w:tcPr>
            <w:tcW w:w="496" w:type="pct"/>
            <w:vAlign w:val="center"/>
          </w:tcPr>
          <w:p w:rsidR="004C72CD" w:rsidRPr="00745D25" w:rsidRDefault="006A3233" w:rsidP="004C72CD">
            <w:pPr>
              <w:spacing w:after="0"/>
              <w:ind w:left="-57" w:right="-57"/>
              <w:jc w:val="center"/>
              <w:rPr>
                <w:rFonts w:ascii="Arial" w:hAnsi="Arial" w:cs="Arial"/>
                <w:color w:val="000000"/>
                <w:sz w:val="22"/>
                <w:szCs w:val="22"/>
              </w:rPr>
            </w:pPr>
            <w:r w:rsidRPr="00745D25">
              <w:rPr>
                <w:rFonts w:ascii="Arial" w:hAnsi="Arial" w:cs="Arial"/>
                <w:color w:val="000000"/>
                <w:sz w:val="22"/>
                <w:szCs w:val="22"/>
              </w:rPr>
              <w:t>3 121,96</w:t>
            </w:r>
            <w:r w:rsidR="004C72CD" w:rsidRPr="00745D25">
              <w:rPr>
                <w:rFonts w:ascii="Arial" w:hAnsi="Arial" w:cs="Arial"/>
                <w:color w:val="000000"/>
                <w:sz w:val="22"/>
                <w:szCs w:val="22"/>
              </w:rPr>
              <w:t>,00</w:t>
            </w:r>
          </w:p>
        </w:tc>
        <w:tc>
          <w:tcPr>
            <w:tcW w:w="416" w:type="pct"/>
            <w:shd w:val="clear" w:color="auto" w:fill="auto"/>
            <w:vAlign w:val="center"/>
          </w:tcPr>
          <w:p w:rsidR="004C72CD" w:rsidRPr="00745D25" w:rsidRDefault="004C72CD" w:rsidP="004C72CD">
            <w:pPr>
              <w:spacing w:after="0"/>
              <w:ind w:left="-57" w:right="-57"/>
              <w:jc w:val="center"/>
              <w:rPr>
                <w:rFonts w:ascii="Arial" w:hAnsi="Arial" w:cs="Arial"/>
                <w:color w:val="000000"/>
                <w:sz w:val="22"/>
                <w:szCs w:val="22"/>
              </w:rPr>
            </w:pPr>
            <w:r w:rsidRPr="00745D25">
              <w:rPr>
                <w:rFonts w:ascii="Arial" w:hAnsi="Arial" w:cs="Arial"/>
                <w:color w:val="000000"/>
                <w:sz w:val="22"/>
                <w:szCs w:val="22"/>
              </w:rPr>
              <w:t>3096,00</w:t>
            </w:r>
          </w:p>
        </w:tc>
        <w:tc>
          <w:tcPr>
            <w:tcW w:w="416" w:type="pct"/>
            <w:shd w:val="clear" w:color="auto" w:fill="auto"/>
            <w:vAlign w:val="center"/>
          </w:tcPr>
          <w:p w:rsidR="004C72CD" w:rsidRPr="00745D25" w:rsidRDefault="004C72CD" w:rsidP="004C72CD">
            <w:pPr>
              <w:spacing w:after="0"/>
              <w:ind w:left="-57" w:right="-57"/>
              <w:jc w:val="center"/>
              <w:rPr>
                <w:rFonts w:ascii="Arial" w:hAnsi="Arial" w:cs="Arial"/>
                <w:color w:val="000000"/>
                <w:sz w:val="22"/>
                <w:szCs w:val="22"/>
              </w:rPr>
            </w:pPr>
            <w:r w:rsidRPr="00745D25">
              <w:rPr>
                <w:rFonts w:ascii="Arial" w:hAnsi="Arial" w:cs="Arial"/>
                <w:color w:val="000000"/>
                <w:sz w:val="22"/>
                <w:szCs w:val="22"/>
              </w:rPr>
              <w:t>3096,00</w:t>
            </w:r>
          </w:p>
        </w:tc>
        <w:tc>
          <w:tcPr>
            <w:tcW w:w="415" w:type="pct"/>
            <w:shd w:val="clear" w:color="auto" w:fill="auto"/>
            <w:vAlign w:val="center"/>
          </w:tcPr>
          <w:p w:rsidR="004C72CD" w:rsidRPr="00745D25" w:rsidRDefault="004C72CD" w:rsidP="004C72CD">
            <w:pPr>
              <w:spacing w:after="0"/>
              <w:ind w:left="-57" w:right="-57"/>
              <w:jc w:val="center"/>
              <w:rPr>
                <w:rFonts w:ascii="Arial" w:hAnsi="Arial" w:cs="Arial"/>
                <w:color w:val="000000"/>
                <w:sz w:val="22"/>
                <w:szCs w:val="22"/>
              </w:rPr>
            </w:pPr>
            <w:r w:rsidRPr="00745D25">
              <w:rPr>
                <w:rFonts w:ascii="Arial" w:hAnsi="Arial" w:cs="Arial"/>
                <w:color w:val="000000"/>
                <w:sz w:val="22"/>
                <w:szCs w:val="22"/>
              </w:rPr>
              <w:t>3096,00</w:t>
            </w:r>
          </w:p>
        </w:tc>
        <w:tc>
          <w:tcPr>
            <w:tcW w:w="416" w:type="pct"/>
            <w:shd w:val="clear" w:color="auto" w:fill="auto"/>
            <w:vAlign w:val="center"/>
          </w:tcPr>
          <w:p w:rsidR="004C72CD" w:rsidRPr="00745D25" w:rsidRDefault="004C72CD" w:rsidP="004C72CD">
            <w:pPr>
              <w:spacing w:after="0"/>
              <w:ind w:left="-57" w:right="-57"/>
              <w:jc w:val="center"/>
              <w:rPr>
                <w:rFonts w:ascii="Arial" w:hAnsi="Arial" w:cs="Arial"/>
                <w:color w:val="000000"/>
                <w:sz w:val="22"/>
                <w:szCs w:val="22"/>
              </w:rPr>
            </w:pPr>
            <w:r w:rsidRPr="00745D25">
              <w:rPr>
                <w:rFonts w:ascii="Arial" w:hAnsi="Arial" w:cs="Arial"/>
                <w:color w:val="000000"/>
                <w:sz w:val="22"/>
                <w:szCs w:val="22"/>
              </w:rPr>
              <w:t>3096,00</w:t>
            </w:r>
          </w:p>
        </w:tc>
        <w:tc>
          <w:tcPr>
            <w:tcW w:w="416" w:type="pct"/>
            <w:vMerge/>
            <w:shd w:val="clear" w:color="auto" w:fill="auto"/>
          </w:tcPr>
          <w:p w:rsidR="004C72CD" w:rsidRPr="00745D25" w:rsidRDefault="004C72CD" w:rsidP="004C72CD">
            <w:pPr>
              <w:spacing w:before="20"/>
              <w:rPr>
                <w:rFonts w:ascii="Arial" w:hAnsi="Arial" w:cs="Arial"/>
                <w:color w:val="000000"/>
                <w:sz w:val="22"/>
                <w:szCs w:val="22"/>
              </w:rPr>
            </w:pPr>
          </w:p>
        </w:tc>
        <w:tc>
          <w:tcPr>
            <w:tcW w:w="471" w:type="pct"/>
            <w:vMerge/>
            <w:shd w:val="clear" w:color="auto" w:fill="auto"/>
          </w:tcPr>
          <w:p w:rsidR="004C72CD" w:rsidRPr="00745D25" w:rsidRDefault="004C72CD" w:rsidP="004C72CD">
            <w:pPr>
              <w:spacing w:before="20"/>
              <w:rPr>
                <w:rFonts w:ascii="Arial" w:hAnsi="Arial" w:cs="Arial"/>
                <w:color w:val="000000"/>
                <w:sz w:val="22"/>
                <w:szCs w:val="22"/>
              </w:rPr>
            </w:pPr>
          </w:p>
        </w:tc>
      </w:tr>
      <w:tr w:rsidR="002056FE" w:rsidRPr="00745D25" w:rsidTr="00745D25">
        <w:trPr>
          <w:trHeight w:val="20"/>
        </w:trPr>
        <w:tc>
          <w:tcPr>
            <w:tcW w:w="112" w:type="pct"/>
            <w:vMerge/>
            <w:shd w:val="clear" w:color="auto" w:fill="auto"/>
          </w:tcPr>
          <w:p w:rsidR="006A3233" w:rsidRPr="00745D25" w:rsidRDefault="006A3233" w:rsidP="004C72CD">
            <w:pPr>
              <w:pStyle w:val="14"/>
              <w:numPr>
                <w:ilvl w:val="0"/>
                <w:numId w:val="11"/>
              </w:numPr>
              <w:spacing w:after="0" w:line="240" w:lineRule="auto"/>
              <w:ind w:hanging="360"/>
              <w:contextualSpacing w:val="0"/>
              <w:jc w:val="right"/>
              <w:rPr>
                <w:rFonts w:ascii="Arial" w:hAnsi="Arial" w:cs="Arial"/>
                <w:sz w:val="22"/>
                <w:szCs w:val="22"/>
              </w:rPr>
            </w:pPr>
          </w:p>
        </w:tc>
        <w:tc>
          <w:tcPr>
            <w:tcW w:w="355" w:type="pct"/>
            <w:vMerge/>
            <w:shd w:val="clear" w:color="auto" w:fill="auto"/>
          </w:tcPr>
          <w:p w:rsidR="006A3233" w:rsidRPr="00745D25" w:rsidRDefault="006A3233" w:rsidP="004C72CD">
            <w:pPr>
              <w:jc w:val="both"/>
              <w:rPr>
                <w:rFonts w:ascii="Arial" w:hAnsi="Arial" w:cs="Arial"/>
                <w:color w:val="000000"/>
                <w:sz w:val="22"/>
                <w:szCs w:val="22"/>
              </w:rPr>
            </w:pPr>
          </w:p>
        </w:tc>
        <w:tc>
          <w:tcPr>
            <w:tcW w:w="237" w:type="pct"/>
            <w:shd w:val="clear" w:color="auto" w:fill="auto"/>
          </w:tcPr>
          <w:p w:rsidR="006A3233" w:rsidRPr="00745D25" w:rsidRDefault="006A3233" w:rsidP="004C72CD">
            <w:pPr>
              <w:spacing w:after="0"/>
              <w:ind w:left="-57" w:right="-57"/>
              <w:rPr>
                <w:rFonts w:ascii="Arial" w:hAnsi="Arial" w:cs="Arial"/>
                <w:color w:val="000000"/>
                <w:sz w:val="22"/>
                <w:szCs w:val="22"/>
              </w:rPr>
            </w:pPr>
            <w:r w:rsidRPr="00745D25">
              <w:rPr>
                <w:rFonts w:ascii="Arial" w:hAnsi="Arial" w:cs="Arial"/>
                <w:color w:val="000000"/>
                <w:sz w:val="22"/>
                <w:szCs w:val="22"/>
              </w:rPr>
              <w:t>Итого</w:t>
            </w:r>
          </w:p>
        </w:tc>
        <w:tc>
          <w:tcPr>
            <w:tcW w:w="298" w:type="pct"/>
            <w:vMerge/>
            <w:shd w:val="clear" w:color="auto" w:fill="auto"/>
            <w:vAlign w:val="center"/>
          </w:tcPr>
          <w:p w:rsidR="006A3233" w:rsidRPr="00745D25" w:rsidRDefault="006A3233" w:rsidP="004C72CD">
            <w:pPr>
              <w:spacing w:after="0"/>
              <w:jc w:val="center"/>
              <w:rPr>
                <w:rFonts w:ascii="Arial" w:hAnsi="Arial" w:cs="Arial"/>
                <w:color w:val="000000"/>
                <w:sz w:val="22"/>
                <w:szCs w:val="22"/>
              </w:rPr>
            </w:pPr>
          </w:p>
        </w:tc>
        <w:tc>
          <w:tcPr>
            <w:tcW w:w="474" w:type="pct"/>
            <w:shd w:val="clear" w:color="auto" w:fill="auto"/>
            <w:vAlign w:val="center"/>
          </w:tcPr>
          <w:p w:rsidR="006A3233" w:rsidRPr="00745D25" w:rsidRDefault="006A3233" w:rsidP="004C72CD">
            <w:pPr>
              <w:spacing w:after="0"/>
              <w:ind w:left="-57" w:right="-57"/>
              <w:jc w:val="center"/>
              <w:rPr>
                <w:rFonts w:ascii="Arial" w:hAnsi="Arial" w:cs="Arial"/>
                <w:color w:val="000000"/>
                <w:sz w:val="22"/>
                <w:szCs w:val="22"/>
              </w:rPr>
            </w:pPr>
            <w:r w:rsidRPr="00745D25">
              <w:rPr>
                <w:rFonts w:ascii="Arial" w:hAnsi="Arial" w:cs="Arial"/>
                <w:color w:val="000000"/>
                <w:sz w:val="22"/>
                <w:szCs w:val="22"/>
              </w:rPr>
              <w:t>2900,00</w:t>
            </w:r>
          </w:p>
        </w:tc>
        <w:tc>
          <w:tcPr>
            <w:tcW w:w="476" w:type="pct"/>
            <w:shd w:val="clear" w:color="auto" w:fill="auto"/>
            <w:vAlign w:val="center"/>
          </w:tcPr>
          <w:p w:rsidR="006A3233" w:rsidRPr="00745D25" w:rsidRDefault="006A3233" w:rsidP="00872CAF">
            <w:pPr>
              <w:spacing w:after="0"/>
              <w:ind w:left="-57" w:right="-57"/>
              <w:jc w:val="center"/>
              <w:rPr>
                <w:rFonts w:ascii="Arial" w:hAnsi="Arial" w:cs="Arial"/>
                <w:color w:val="000000"/>
                <w:sz w:val="22"/>
                <w:szCs w:val="22"/>
              </w:rPr>
            </w:pPr>
            <w:r w:rsidRPr="00745D25">
              <w:rPr>
                <w:rFonts w:ascii="Arial" w:hAnsi="Arial" w:cs="Arial"/>
                <w:color w:val="000000"/>
                <w:sz w:val="22"/>
                <w:szCs w:val="22"/>
              </w:rPr>
              <w:t>15 505,96</w:t>
            </w:r>
          </w:p>
        </w:tc>
        <w:tc>
          <w:tcPr>
            <w:tcW w:w="496" w:type="pct"/>
            <w:vAlign w:val="center"/>
          </w:tcPr>
          <w:p w:rsidR="006A3233" w:rsidRPr="00745D25" w:rsidRDefault="006A3233" w:rsidP="00872CAF">
            <w:pPr>
              <w:spacing w:after="0"/>
              <w:ind w:left="-57" w:right="-57"/>
              <w:jc w:val="center"/>
              <w:rPr>
                <w:rFonts w:ascii="Arial" w:hAnsi="Arial" w:cs="Arial"/>
                <w:color w:val="000000"/>
                <w:sz w:val="22"/>
                <w:szCs w:val="22"/>
              </w:rPr>
            </w:pPr>
            <w:r w:rsidRPr="00745D25">
              <w:rPr>
                <w:rFonts w:ascii="Arial" w:hAnsi="Arial" w:cs="Arial"/>
                <w:color w:val="000000"/>
                <w:sz w:val="22"/>
                <w:szCs w:val="22"/>
              </w:rPr>
              <w:t>3 121,96,00</w:t>
            </w:r>
          </w:p>
        </w:tc>
        <w:tc>
          <w:tcPr>
            <w:tcW w:w="416" w:type="pct"/>
            <w:shd w:val="clear" w:color="auto" w:fill="auto"/>
            <w:vAlign w:val="center"/>
          </w:tcPr>
          <w:p w:rsidR="006A3233" w:rsidRPr="00745D25" w:rsidRDefault="006A3233" w:rsidP="004C72CD">
            <w:pPr>
              <w:spacing w:after="0"/>
              <w:ind w:left="-57" w:right="-57"/>
              <w:jc w:val="center"/>
              <w:rPr>
                <w:rFonts w:ascii="Arial" w:hAnsi="Arial" w:cs="Arial"/>
                <w:color w:val="000000"/>
                <w:sz w:val="22"/>
                <w:szCs w:val="22"/>
              </w:rPr>
            </w:pPr>
            <w:r w:rsidRPr="00745D25">
              <w:rPr>
                <w:rFonts w:ascii="Arial" w:hAnsi="Arial" w:cs="Arial"/>
                <w:color w:val="000000"/>
                <w:sz w:val="22"/>
                <w:szCs w:val="22"/>
              </w:rPr>
              <w:t>3096,00</w:t>
            </w:r>
          </w:p>
        </w:tc>
        <w:tc>
          <w:tcPr>
            <w:tcW w:w="416" w:type="pct"/>
            <w:shd w:val="clear" w:color="auto" w:fill="auto"/>
            <w:vAlign w:val="center"/>
          </w:tcPr>
          <w:p w:rsidR="006A3233" w:rsidRPr="00745D25" w:rsidRDefault="006A3233" w:rsidP="004C72CD">
            <w:pPr>
              <w:spacing w:after="0"/>
              <w:ind w:left="-57" w:right="-57"/>
              <w:jc w:val="center"/>
              <w:rPr>
                <w:rFonts w:ascii="Arial" w:hAnsi="Arial" w:cs="Arial"/>
                <w:color w:val="000000"/>
                <w:sz w:val="22"/>
                <w:szCs w:val="22"/>
              </w:rPr>
            </w:pPr>
            <w:r w:rsidRPr="00745D25">
              <w:rPr>
                <w:rFonts w:ascii="Arial" w:hAnsi="Arial" w:cs="Arial"/>
                <w:color w:val="000000"/>
                <w:sz w:val="22"/>
                <w:szCs w:val="22"/>
              </w:rPr>
              <w:t>3096,00</w:t>
            </w:r>
          </w:p>
        </w:tc>
        <w:tc>
          <w:tcPr>
            <w:tcW w:w="415" w:type="pct"/>
            <w:shd w:val="clear" w:color="auto" w:fill="auto"/>
            <w:vAlign w:val="center"/>
          </w:tcPr>
          <w:p w:rsidR="006A3233" w:rsidRPr="00745D25" w:rsidRDefault="006A3233" w:rsidP="004C72CD">
            <w:pPr>
              <w:spacing w:after="0"/>
              <w:ind w:left="-57" w:right="-57"/>
              <w:jc w:val="center"/>
              <w:rPr>
                <w:rFonts w:ascii="Arial" w:hAnsi="Arial" w:cs="Arial"/>
                <w:color w:val="000000"/>
                <w:sz w:val="22"/>
                <w:szCs w:val="22"/>
              </w:rPr>
            </w:pPr>
            <w:r w:rsidRPr="00745D25">
              <w:rPr>
                <w:rFonts w:ascii="Arial" w:hAnsi="Arial" w:cs="Arial"/>
                <w:color w:val="000000"/>
                <w:sz w:val="22"/>
                <w:szCs w:val="22"/>
              </w:rPr>
              <w:t>3096,00</w:t>
            </w:r>
          </w:p>
        </w:tc>
        <w:tc>
          <w:tcPr>
            <w:tcW w:w="416" w:type="pct"/>
            <w:shd w:val="clear" w:color="auto" w:fill="auto"/>
            <w:vAlign w:val="center"/>
          </w:tcPr>
          <w:p w:rsidR="006A3233" w:rsidRPr="00745D25" w:rsidRDefault="006A3233" w:rsidP="004C72CD">
            <w:pPr>
              <w:spacing w:after="0"/>
              <w:ind w:left="-57" w:right="-57"/>
              <w:jc w:val="center"/>
              <w:rPr>
                <w:rFonts w:ascii="Arial" w:hAnsi="Arial" w:cs="Arial"/>
                <w:color w:val="000000"/>
                <w:sz w:val="22"/>
                <w:szCs w:val="22"/>
              </w:rPr>
            </w:pPr>
            <w:r w:rsidRPr="00745D25">
              <w:rPr>
                <w:rFonts w:ascii="Arial" w:hAnsi="Arial" w:cs="Arial"/>
                <w:color w:val="000000"/>
                <w:sz w:val="22"/>
                <w:szCs w:val="22"/>
              </w:rPr>
              <w:t>3096,00</w:t>
            </w:r>
          </w:p>
        </w:tc>
        <w:tc>
          <w:tcPr>
            <w:tcW w:w="416" w:type="pct"/>
            <w:vMerge/>
            <w:shd w:val="clear" w:color="auto" w:fill="auto"/>
          </w:tcPr>
          <w:p w:rsidR="006A3233" w:rsidRPr="00745D25" w:rsidRDefault="006A3233" w:rsidP="004C72CD">
            <w:pPr>
              <w:rPr>
                <w:rFonts w:ascii="Arial" w:hAnsi="Arial" w:cs="Arial"/>
                <w:color w:val="000000"/>
                <w:sz w:val="22"/>
                <w:szCs w:val="22"/>
              </w:rPr>
            </w:pPr>
          </w:p>
        </w:tc>
        <w:tc>
          <w:tcPr>
            <w:tcW w:w="471" w:type="pct"/>
            <w:vMerge/>
            <w:shd w:val="clear" w:color="auto" w:fill="auto"/>
          </w:tcPr>
          <w:p w:rsidR="006A3233" w:rsidRPr="00745D25" w:rsidRDefault="006A3233" w:rsidP="004C72CD">
            <w:pPr>
              <w:rPr>
                <w:rFonts w:ascii="Arial" w:hAnsi="Arial" w:cs="Arial"/>
                <w:color w:val="000000"/>
                <w:sz w:val="22"/>
                <w:szCs w:val="22"/>
              </w:rPr>
            </w:pPr>
          </w:p>
        </w:tc>
      </w:tr>
      <w:tr w:rsidR="002056FE" w:rsidRPr="00745D25" w:rsidTr="00745D25">
        <w:trPr>
          <w:trHeight w:val="20"/>
        </w:trPr>
        <w:tc>
          <w:tcPr>
            <w:tcW w:w="112" w:type="pct"/>
            <w:vMerge w:val="restart"/>
            <w:shd w:val="clear" w:color="auto" w:fill="auto"/>
          </w:tcPr>
          <w:p w:rsidR="004C72CD" w:rsidRPr="00745D25" w:rsidRDefault="004C72CD" w:rsidP="004C72CD">
            <w:pPr>
              <w:pStyle w:val="14"/>
              <w:spacing w:after="0" w:line="240" w:lineRule="auto"/>
              <w:ind w:left="0"/>
              <w:contextualSpacing w:val="0"/>
              <w:jc w:val="right"/>
              <w:rPr>
                <w:rFonts w:ascii="Arial" w:hAnsi="Arial" w:cs="Arial"/>
                <w:sz w:val="22"/>
                <w:szCs w:val="22"/>
              </w:rPr>
            </w:pPr>
            <w:r w:rsidRPr="00745D25">
              <w:rPr>
                <w:rFonts w:ascii="Arial" w:hAnsi="Arial" w:cs="Arial"/>
                <w:sz w:val="22"/>
                <w:szCs w:val="22"/>
              </w:rPr>
              <w:t>1.2.</w:t>
            </w:r>
          </w:p>
        </w:tc>
        <w:tc>
          <w:tcPr>
            <w:tcW w:w="355" w:type="pct"/>
            <w:vMerge w:val="restart"/>
            <w:shd w:val="clear" w:color="auto" w:fill="auto"/>
          </w:tcPr>
          <w:p w:rsidR="004C72CD" w:rsidRPr="00745D25" w:rsidRDefault="0023476D" w:rsidP="0023476D">
            <w:pPr>
              <w:jc w:val="both"/>
              <w:rPr>
                <w:rFonts w:ascii="Arial" w:hAnsi="Arial" w:cs="Arial"/>
                <w:color w:val="000000"/>
                <w:sz w:val="22"/>
                <w:szCs w:val="22"/>
              </w:rPr>
            </w:pPr>
            <w:r w:rsidRPr="00745D25">
              <w:rPr>
                <w:rFonts w:ascii="Arial" w:hAnsi="Arial" w:cs="Arial"/>
                <w:color w:val="000000"/>
                <w:sz w:val="22"/>
                <w:szCs w:val="22"/>
              </w:rPr>
              <w:t>1.2.Расходы на обеспечение деятельности администрации</w:t>
            </w:r>
          </w:p>
        </w:tc>
        <w:tc>
          <w:tcPr>
            <w:tcW w:w="237" w:type="pct"/>
            <w:shd w:val="clear" w:color="auto" w:fill="auto"/>
          </w:tcPr>
          <w:p w:rsidR="004C72CD" w:rsidRPr="00745D25" w:rsidRDefault="004C72CD" w:rsidP="004C72CD">
            <w:pPr>
              <w:spacing w:after="0"/>
              <w:ind w:left="-57" w:right="-57"/>
              <w:rPr>
                <w:rFonts w:ascii="Arial" w:hAnsi="Arial" w:cs="Arial"/>
                <w:sz w:val="22"/>
                <w:szCs w:val="22"/>
              </w:rPr>
            </w:pPr>
            <w:r w:rsidRPr="00745D25">
              <w:rPr>
                <w:rFonts w:ascii="Arial" w:hAnsi="Arial" w:cs="Arial"/>
                <w:sz w:val="22"/>
                <w:szCs w:val="22"/>
              </w:rPr>
              <w:t>Средства бюджета Московской области</w:t>
            </w:r>
          </w:p>
        </w:tc>
        <w:tc>
          <w:tcPr>
            <w:tcW w:w="298" w:type="pct"/>
            <w:vMerge w:val="restart"/>
            <w:shd w:val="clear" w:color="auto" w:fill="auto"/>
            <w:vAlign w:val="center"/>
          </w:tcPr>
          <w:p w:rsidR="004C72CD" w:rsidRPr="00745D25" w:rsidRDefault="004C72CD" w:rsidP="004C72CD">
            <w:pPr>
              <w:spacing w:after="0"/>
              <w:jc w:val="center"/>
              <w:rPr>
                <w:rFonts w:ascii="Arial" w:hAnsi="Arial" w:cs="Arial"/>
                <w:color w:val="000000"/>
                <w:sz w:val="22"/>
                <w:szCs w:val="22"/>
              </w:rPr>
            </w:pPr>
            <w:r w:rsidRPr="00745D25">
              <w:rPr>
                <w:rFonts w:ascii="Arial" w:hAnsi="Arial" w:cs="Arial"/>
                <w:color w:val="000000"/>
                <w:sz w:val="22"/>
                <w:szCs w:val="22"/>
              </w:rPr>
              <w:t xml:space="preserve">01.01.2020 </w:t>
            </w:r>
          </w:p>
          <w:p w:rsidR="004C72CD" w:rsidRPr="00745D25" w:rsidRDefault="004C72CD" w:rsidP="004C72CD">
            <w:pPr>
              <w:spacing w:after="0"/>
              <w:jc w:val="center"/>
              <w:rPr>
                <w:rFonts w:ascii="Arial" w:hAnsi="Arial" w:cs="Arial"/>
                <w:color w:val="000000"/>
                <w:sz w:val="22"/>
                <w:szCs w:val="22"/>
              </w:rPr>
            </w:pPr>
            <w:r w:rsidRPr="00745D25">
              <w:rPr>
                <w:rFonts w:ascii="Arial" w:hAnsi="Arial" w:cs="Arial"/>
                <w:color w:val="000000"/>
                <w:sz w:val="22"/>
                <w:szCs w:val="22"/>
              </w:rPr>
              <w:t xml:space="preserve">– </w:t>
            </w:r>
          </w:p>
          <w:p w:rsidR="004C72CD" w:rsidRPr="00745D25" w:rsidRDefault="004C72CD" w:rsidP="004C72CD">
            <w:pPr>
              <w:spacing w:after="0"/>
              <w:jc w:val="center"/>
              <w:rPr>
                <w:rFonts w:ascii="Arial" w:hAnsi="Arial" w:cs="Arial"/>
                <w:color w:val="000000"/>
                <w:sz w:val="22"/>
                <w:szCs w:val="22"/>
              </w:rPr>
            </w:pPr>
            <w:r w:rsidRPr="00745D25">
              <w:rPr>
                <w:rFonts w:ascii="Arial" w:hAnsi="Arial" w:cs="Arial"/>
                <w:color w:val="000000"/>
                <w:sz w:val="22"/>
                <w:szCs w:val="22"/>
              </w:rPr>
              <w:t>31.12.2024</w:t>
            </w:r>
          </w:p>
        </w:tc>
        <w:tc>
          <w:tcPr>
            <w:tcW w:w="474" w:type="pct"/>
            <w:shd w:val="clear" w:color="auto" w:fill="auto"/>
            <w:vAlign w:val="center"/>
          </w:tcPr>
          <w:p w:rsidR="004C72CD" w:rsidRPr="00745D25" w:rsidRDefault="004C72CD" w:rsidP="004C72CD">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76" w:type="pct"/>
            <w:shd w:val="clear" w:color="auto" w:fill="auto"/>
            <w:vAlign w:val="center"/>
          </w:tcPr>
          <w:p w:rsidR="004C72CD" w:rsidRPr="00745D25" w:rsidRDefault="004C72CD" w:rsidP="004C72CD">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96" w:type="pct"/>
            <w:shd w:val="clear" w:color="auto" w:fill="auto"/>
            <w:vAlign w:val="center"/>
          </w:tcPr>
          <w:p w:rsidR="004C72CD" w:rsidRPr="00745D25" w:rsidRDefault="004C72CD" w:rsidP="004C72CD">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4C72CD" w:rsidRPr="00745D25" w:rsidRDefault="004C72CD" w:rsidP="004C72CD">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4C72CD" w:rsidRPr="00745D25" w:rsidRDefault="004C72CD" w:rsidP="004C72CD">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5" w:type="pct"/>
            <w:shd w:val="clear" w:color="auto" w:fill="auto"/>
            <w:vAlign w:val="center"/>
          </w:tcPr>
          <w:p w:rsidR="004C72CD" w:rsidRPr="00745D25" w:rsidRDefault="004C72CD" w:rsidP="004C72CD">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4C72CD" w:rsidRPr="00745D25" w:rsidRDefault="004C72CD" w:rsidP="004C72CD">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vMerge w:val="restart"/>
            <w:shd w:val="clear" w:color="auto" w:fill="auto"/>
          </w:tcPr>
          <w:p w:rsidR="004C72CD" w:rsidRPr="00745D25" w:rsidRDefault="004C72CD" w:rsidP="004C72CD">
            <w:pPr>
              <w:rPr>
                <w:rFonts w:ascii="Arial" w:hAnsi="Arial" w:cs="Arial"/>
                <w:color w:val="000000"/>
                <w:sz w:val="22"/>
                <w:szCs w:val="22"/>
              </w:rPr>
            </w:pPr>
            <w:r w:rsidRPr="00745D25">
              <w:rPr>
                <w:rFonts w:ascii="Arial" w:hAnsi="Arial" w:cs="Arial"/>
                <w:sz w:val="22"/>
                <w:szCs w:val="22"/>
              </w:rPr>
              <w:t>Управление делами администрации городского округа Люберцы Московской области</w:t>
            </w:r>
          </w:p>
        </w:tc>
        <w:tc>
          <w:tcPr>
            <w:tcW w:w="471" w:type="pct"/>
            <w:vMerge w:val="restart"/>
            <w:shd w:val="clear" w:color="auto" w:fill="auto"/>
          </w:tcPr>
          <w:p w:rsidR="004C72CD" w:rsidRPr="00745D25" w:rsidRDefault="004C72CD" w:rsidP="004C72CD">
            <w:pPr>
              <w:autoSpaceDE w:val="0"/>
              <w:autoSpaceDN w:val="0"/>
              <w:adjustRightInd w:val="0"/>
              <w:spacing w:after="0" w:line="240" w:lineRule="auto"/>
              <w:ind w:left="20" w:right="20"/>
              <w:jc w:val="both"/>
              <w:rPr>
                <w:rFonts w:ascii="Arial" w:hAnsi="Arial" w:cs="Arial"/>
                <w:color w:val="000000"/>
                <w:sz w:val="22"/>
                <w:szCs w:val="22"/>
              </w:rPr>
            </w:pPr>
            <w:r w:rsidRPr="00745D25">
              <w:rPr>
                <w:rFonts w:ascii="Arial" w:hAnsi="Arial" w:cs="Arial"/>
                <w:color w:val="000000"/>
                <w:sz w:val="22"/>
                <w:szCs w:val="22"/>
              </w:rPr>
              <w:t>Обеспечение финансирования деятельности администрации</w:t>
            </w:r>
          </w:p>
          <w:p w:rsidR="004C72CD" w:rsidRPr="00745D25" w:rsidRDefault="004C72CD" w:rsidP="004C72CD">
            <w:pPr>
              <w:autoSpaceDE w:val="0"/>
              <w:autoSpaceDN w:val="0"/>
              <w:adjustRightInd w:val="0"/>
              <w:spacing w:after="0" w:line="240" w:lineRule="auto"/>
              <w:ind w:left="20" w:right="20"/>
              <w:jc w:val="both"/>
              <w:rPr>
                <w:rFonts w:ascii="Arial" w:hAnsi="Arial" w:cs="Arial"/>
                <w:color w:val="000000"/>
                <w:sz w:val="22"/>
                <w:szCs w:val="22"/>
              </w:rPr>
            </w:pPr>
          </w:p>
          <w:p w:rsidR="004C72CD" w:rsidRPr="00745D25" w:rsidRDefault="004C72CD" w:rsidP="004C72CD">
            <w:pPr>
              <w:autoSpaceDE w:val="0"/>
              <w:autoSpaceDN w:val="0"/>
              <w:adjustRightInd w:val="0"/>
              <w:spacing w:after="0" w:line="240" w:lineRule="auto"/>
              <w:ind w:left="20" w:right="20"/>
              <w:jc w:val="both"/>
              <w:rPr>
                <w:rFonts w:ascii="Arial" w:hAnsi="Arial" w:cs="Arial"/>
                <w:color w:val="000000"/>
                <w:sz w:val="22"/>
                <w:szCs w:val="22"/>
              </w:rPr>
            </w:pPr>
          </w:p>
        </w:tc>
      </w:tr>
      <w:tr w:rsidR="002056FE" w:rsidRPr="00745D25" w:rsidTr="00745D25">
        <w:trPr>
          <w:trHeight w:val="20"/>
        </w:trPr>
        <w:tc>
          <w:tcPr>
            <w:tcW w:w="112" w:type="pct"/>
            <w:vMerge/>
            <w:tcBorders>
              <w:bottom w:val="single" w:sz="4" w:space="0" w:color="auto"/>
            </w:tcBorders>
            <w:shd w:val="clear" w:color="auto" w:fill="auto"/>
          </w:tcPr>
          <w:p w:rsidR="00C4070F" w:rsidRPr="00745D25" w:rsidRDefault="00C4070F" w:rsidP="00C4070F">
            <w:pPr>
              <w:pStyle w:val="14"/>
              <w:spacing w:after="0" w:line="240" w:lineRule="auto"/>
              <w:ind w:left="0"/>
              <w:contextualSpacing w:val="0"/>
              <w:jc w:val="right"/>
              <w:rPr>
                <w:rFonts w:ascii="Arial" w:hAnsi="Arial" w:cs="Arial"/>
                <w:sz w:val="22"/>
                <w:szCs w:val="22"/>
              </w:rPr>
            </w:pPr>
          </w:p>
        </w:tc>
        <w:tc>
          <w:tcPr>
            <w:tcW w:w="355" w:type="pct"/>
            <w:vMerge/>
            <w:tcBorders>
              <w:bottom w:val="single" w:sz="4" w:space="0" w:color="auto"/>
            </w:tcBorders>
            <w:shd w:val="clear" w:color="auto" w:fill="auto"/>
          </w:tcPr>
          <w:p w:rsidR="00C4070F" w:rsidRPr="00745D25" w:rsidRDefault="00C4070F" w:rsidP="00C4070F">
            <w:pPr>
              <w:jc w:val="both"/>
              <w:rPr>
                <w:rFonts w:ascii="Arial" w:hAnsi="Arial" w:cs="Arial"/>
                <w:color w:val="000000"/>
                <w:sz w:val="22"/>
                <w:szCs w:val="22"/>
              </w:rPr>
            </w:pPr>
          </w:p>
        </w:tc>
        <w:tc>
          <w:tcPr>
            <w:tcW w:w="237" w:type="pct"/>
            <w:tcBorders>
              <w:bottom w:val="single" w:sz="4" w:space="0" w:color="auto"/>
            </w:tcBorders>
            <w:shd w:val="clear" w:color="auto" w:fill="auto"/>
          </w:tcPr>
          <w:p w:rsidR="00C4070F" w:rsidRPr="00745D25" w:rsidRDefault="00C4070F" w:rsidP="00C4070F">
            <w:pPr>
              <w:spacing w:after="0"/>
              <w:ind w:left="-57" w:right="-57"/>
              <w:rPr>
                <w:rFonts w:ascii="Arial" w:hAnsi="Arial" w:cs="Arial"/>
                <w:sz w:val="22"/>
                <w:szCs w:val="22"/>
              </w:rPr>
            </w:pPr>
            <w:r w:rsidRPr="00745D25">
              <w:rPr>
                <w:rFonts w:ascii="Arial" w:hAnsi="Arial" w:cs="Arial"/>
                <w:color w:val="000000"/>
                <w:sz w:val="22"/>
                <w:szCs w:val="22"/>
              </w:rPr>
              <w:t xml:space="preserve">Средства бюджета городского округа Люберцы </w:t>
            </w:r>
          </w:p>
        </w:tc>
        <w:tc>
          <w:tcPr>
            <w:tcW w:w="298" w:type="pct"/>
            <w:vMerge/>
            <w:tcBorders>
              <w:bottom w:val="single" w:sz="4" w:space="0" w:color="auto"/>
            </w:tcBorders>
            <w:shd w:val="clear" w:color="auto" w:fill="auto"/>
            <w:vAlign w:val="center"/>
          </w:tcPr>
          <w:p w:rsidR="00C4070F" w:rsidRPr="00745D25" w:rsidRDefault="00C4070F" w:rsidP="00C4070F">
            <w:pPr>
              <w:spacing w:after="0"/>
              <w:jc w:val="center"/>
              <w:rPr>
                <w:rFonts w:ascii="Arial" w:hAnsi="Arial" w:cs="Arial"/>
                <w:color w:val="000000"/>
                <w:sz w:val="22"/>
                <w:szCs w:val="22"/>
              </w:rPr>
            </w:pPr>
          </w:p>
        </w:tc>
        <w:tc>
          <w:tcPr>
            <w:tcW w:w="474" w:type="pct"/>
            <w:shd w:val="clear" w:color="auto" w:fill="auto"/>
            <w:vAlign w:val="center"/>
          </w:tcPr>
          <w:p w:rsidR="00C4070F" w:rsidRPr="00745D25" w:rsidRDefault="00C4070F" w:rsidP="00C4070F">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372 459,92</w:t>
            </w:r>
          </w:p>
        </w:tc>
        <w:tc>
          <w:tcPr>
            <w:tcW w:w="476" w:type="pct"/>
            <w:shd w:val="clear" w:color="auto" w:fill="auto"/>
            <w:vAlign w:val="center"/>
          </w:tcPr>
          <w:p w:rsidR="00C4070F" w:rsidRPr="00745D25" w:rsidRDefault="00CA6B1F" w:rsidP="006A323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w:t>
            </w:r>
            <w:r w:rsidR="001E46DF" w:rsidRPr="00745D25">
              <w:rPr>
                <w:rFonts w:ascii="Arial" w:hAnsi="Arial" w:cs="Arial"/>
                <w:color w:val="000000"/>
                <w:sz w:val="22"/>
                <w:szCs w:val="22"/>
              </w:rPr>
              <w:t> </w:t>
            </w:r>
            <w:r w:rsidR="006A3233" w:rsidRPr="00745D25">
              <w:rPr>
                <w:rFonts w:ascii="Arial" w:hAnsi="Arial" w:cs="Arial"/>
                <w:color w:val="000000"/>
                <w:sz w:val="22"/>
                <w:szCs w:val="22"/>
              </w:rPr>
              <w:t>775</w:t>
            </w:r>
            <w:r w:rsidR="001E46DF" w:rsidRPr="00745D25">
              <w:rPr>
                <w:rFonts w:ascii="Arial" w:hAnsi="Arial" w:cs="Arial"/>
                <w:color w:val="000000"/>
                <w:sz w:val="22"/>
                <w:szCs w:val="22"/>
              </w:rPr>
              <w:t xml:space="preserve"> </w:t>
            </w:r>
            <w:r w:rsidR="006A3233" w:rsidRPr="00745D25">
              <w:rPr>
                <w:rFonts w:ascii="Arial" w:hAnsi="Arial" w:cs="Arial"/>
                <w:color w:val="000000"/>
                <w:sz w:val="22"/>
                <w:szCs w:val="22"/>
              </w:rPr>
              <w:t>659</w:t>
            </w:r>
            <w:r w:rsidRPr="00745D25">
              <w:rPr>
                <w:rFonts w:ascii="Arial" w:hAnsi="Arial" w:cs="Arial"/>
                <w:color w:val="000000"/>
                <w:sz w:val="22"/>
                <w:szCs w:val="22"/>
              </w:rPr>
              <w:t>,7</w:t>
            </w:r>
            <w:r w:rsidR="006A3233" w:rsidRPr="00745D25">
              <w:rPr>
                <w:rFonts w:ascii="Arial" w:hAnsi="Arial" w:cs="Arial"/>
                <w:color w:val="000000"/>
                <w:sz w:val="22"/>
                <w:szCs w:val="22"/>
              </w:rPr>
              <w:t>4</w:t>
            </w:r>
          </w:p>
        </w:tc>
        <w:tc>
          <w:tcPr>
            <w:tcW w:w="496" w:type="pct"/>
            <w:shd w:val="clear" w:color="auto" w:fill="auto"/>
            <w:vAlign w:val="center"/>
          </w:tcPr>
          <w:p w:rsidR="00C4070F" w:rsidRPr="00745D25" w:rsidRDefault="00CA6B1F" w:rsidP="006A3233">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w:t>
            </w:r>
            <w:r w:rsidR="006A3233" w:rsidRPr="00745D25">
              <w:rPr>
                <w:rFonts w:ascii="Arial" w:hAnsi="Arial" w:cs="Arial"/>
                <w:color w:val="000000"/>
                <w:sz w:val="22"/>
                <w:szCs w:val="22"/>
              </w:rPr>
              <w:t>60</w:t>
            </w:r>
            <w:r w:rsidRPr="00745D25">
              <w:rPr>
                <w:rFonts w:ascii="Arial" w:hAnsi="Arial" w:cs="Arial"/>
                <w:color w:val="000000"/>
                <w:sz w:val="22"/>
                <w:szCs w:val="22"/>
              </w:rPr>
              <w:t> </w:t>
            </w:r>
            <w:r w:rsidR="006A3233" w:rsidRPr="00745D25">
              <w:rPr>
                <w:rFonts w:ascii="Arial" w:hAnsi="Arial" w:cs="Arial"/>
                <w:color w:val="000000"/>
                <w:sz w:val="22"/>
                <w:szCs w:val="22"/>
              </w:rPr>
              <w:t>281</w:t>
            </w:r>
            <w:r w:rsidRPr="00745D25">
              <w:rPr>
                <w:rFonts w:ascii="Arial" w:hAnsi="Arial" w:cs="Arial"/>
                <w:color w:val="000000"/>
                <w:sz w:val="22"/>
                <w:szCs w:val="22"/>
              </w:rPr>
              <w:t>,</w:t>
            </w:r>
            <w:r w:rsidR="006A3233" w:rsidRPr="00745D25">
              <w:rPr>
                <w:rFonts w:ascii="Arial" w:hAnsi="Arial" w:cs="Arial"/>
                <w:color w:val="000000"/>
                <w:sz w:val="22"/>
                <w:szCs w:val="22"/>
              </w:rPr>
              <w:t>62</w:t>
            </w:r>
          </w:p>
        </w:tc>
        <w:tc>
          <w:tcPr>
            <w:tcW w:w="416" w:type="pct"/>
            <w:shd w:val="clear" w:color="auto" w:fill="auto"/>
            <w:vAlign w:val="center"/>
          </w:tcPr>
          <w:p w:rsidR="00C4070F" w:rsidRPr="00745D25" w:rsidRDefault="00C4070F" w:rsidP="00C4070F">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353 742,</w:t>
            </w:r>
            <w:r w:rsidR="00AE6C5C" w:rsidRPr="00745D25">
              <w:rPr>
                <w:rFonts w:ascii="Arial" w:hAnsi="Arial" w:cs="Arial"/>
                <w:color w:val="000000"/>
                <w:sz w:val="22"/>
                <w:szCs w:val="22"/>
              </w:rPr>
              <w:t>53</w:t>
            </w:r>
          </w:p>
        </w:tc>
        <w:tc>
          <w:tcPr>
            <w:tcW w:w="416" w:type="pct"/>
            <w:shd w:val="clear" w:color="auto" w:fill="auto"/>
            <w:vAlign w:val="center"/>
          </w:tcPr>
          <w:p w:rsidR="00C4070F" w:rsidRPr="00745D25" w:rsidRDefault="00C4070F" w:rsidP="00C4070F">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353 878,</w:t>
            </w:r>
            <w:r w:rsidR="00AE6C5C" w:rsidRPr="00745D25">
              <w:rPr>
                <w:rFonts w:ascii="Arial" w:hAnsi="Arial" w:cs="Arial"/>
                <w:color w:val="000000"/>
                <w:sz w:val="22"/>
                <w:szCs w:val="22"/>
              </w:rPr>
              <w:t>53</w:t>
            </w:r>
          </w:p>
        </w:tc>
        <w:tc>
          <w:tcPr>
            <w:tcW w:w="415" w:type="pct"/>
            <w:shd w:val="clear" w:color="auto" w:fill="auto"/>
            <w:vAlign w:val="center"/>
          </w:tcPr>
          <w:p w:rsidR="00C4070F" w:rsidRPr="00745D25" w:rsidRDefault="00C4070F" w:rsidP="00AE6C5C">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353 878,5</w:t>
            </w:r>
            <w:r w:rsidR="00AE6C5C" w:rsidRPr="00745D25">
              <w:rPr>
                <w:rFonts w:ascii="Arial" w:hAnsi="Arial" w:cs="Arial"/>
                <w:color w:val="000000"/>
                <w:sz w:val="22"/>
                <w:szCs w:val="22"/>
              </w:rPr>
              <w:t>3</w:t>
            </w:r>
          </w:p>
        </w:tc>
        <w:tc>
          <w:tcPr>
            <w:tcW w:w="416" w:type="pct"/>
            <w:tcBorders>
              <w:bottom w:val="single" w:sz="4" w:space="0" w:color="auto"/>
            </w:tcBorders>
            <w:shd w:val="clear" w:color="auto" w:fill="auto"/>
            <w:vAlign w:val="center"/>
          </w:tcPr>
          <w:p w:rsidR="00C4070F" w:rsidRPr="00745D25" w:rsidRDefault="00C4070F" w:rsidP="00C4070F">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353 878,</w:t>
            </w:r>
            <w:r w:rsidR="00AE6C5C" w:rsidRPr="00745D25">
              <w:rPr>
                <w:rFonts w:ascii="Arial" w:hAnsi="Arial" w:cs="Arial"/>
                <w:color w:val="000000"/>
                <w:sz w:val="22"/>
                <w:szCs w:val="22"/>
              </w:rPr>
              <w:t>53</w:t>
            </w:r>
          </w:p>
        </w:tc>
        <w:tc>
          <w:tcPr>
            <w:tcW w:w="416" w:type="pct"/>
            <w:vMerge/>
            <w:tcBorders>
              <w:bottom w:val="single" w:sz="4" w:space="0" w:color="auto"/>
            </w:tcBorders>
            <w:shd w:val="clear" w:color="auto" w:fill="auto"/>
          </w:tcPr>
          <w:p w:rsidR="00C4070F" w:rsidRPr="00745D25" w:rsidRDefault="00C4070F" w:rsidP="00C4070F">
            <w:pPr>
              <w:rPr>
                <w:rFonts w:ascii="Arial" w:hAnsi="Arial" w:cs="Arial"/>
                <w:color w:val="000000"/>
                <w:sz w:val="22"/>
                <w:szCs w:val="22"/>
              </w:rPr>
            </w:pPr>
          </w:p>
        </w:tc>
        <w:tc>
          <w:tcPr>
            <w:tcW w:w="471" w:type="pct"/>
            <w:vMerge/>
            <w:tcBorders>
              <w:bottom w:val="single" w:sz="4" w:space="0" w:color="auto"/>
            </w:tcBorders>
            <w:shd w:val="clear" w:color="auto" w:fill="auto"/>
          </w:tcPr>
          <w:p w:rsidR="00C4070F" w:rsidRPr="00745D25" w:rsidRDefault="00C4070F" w:rsidP="00C4070F">
            <w:pPr>
              <w:rPr>
                <w:rFonts w:ascii="Arial" w:hAnsi="Arial" w:cs="Arial"/>
                <w:color w:val="000000"/>
                <w:sz w:val="22"/>
                <w:szCs w:val="22"/>
              </w:rPr>
            </w:pPr>
          </w:p>
        </w:tc>
      </w:tr>
      <w:tr w:rsidR="002056FE" w:rsidRPr="00745D25" w:rsidTr="00745D25">
        <w:trPr>
          <w:trHeight w:val="20"/>
        </w:trPr>
        <w:tc>
          <w:tcPr>
            <w:tcW w:w="112" w:type="pct"/>
            <w:vMerge/>
            <w:tcBorders>
              <w:bottom w:val="single" w:sz="4" w:space="0" w:color="auto"/>
            </w:tcBorders>
            <w:shd w:val="clear" w:color="auto" w:fill="auto"/>
          </w:tcPr>
          <w:p w:rsidR="006A3233" w:rsidRPr="00745D25" w:rsidRDefault="006A3233" w:rsidP="00C4070F">
            <w:pPr>
              <w:pStyle w:val="14"/>
              <w:spacing w:after="0" w:line="240" w:lineRule="auto"/>
              <w:ind w:left="0"/>
              <w:contextualSpacing w:val="0"/>
              <w:jc w:val="right"/>
              <w:rPr>
                <w:rFonts w:ascii="Arial" w:hAnsi="Arial" w:cs="Arial"/>
                <w:sz w:val="22"/>
                <w:szCs w:val="22"/>
              </w:rPr>
            </w:pPr>
          </w:p>
        </w:tc>
        <w:tc>
          <w:tcPr>
            <w:tcW w:w="355" w:type="pct"/>
            <w:vMerge/>
            <w:tcBorders>
              <w:bottom w:val="single" w:sz="4" w:space="0" w:color="auto"/>
            </w:tcBorders>
            <w:shd w:val="clear" w:color="auto" w:fill="auto"/>
          </w:tcPr>
          <w:p w:rsidR="006A3233" w:rsidRPr="00745D25" w:rsidRDefault="006A3233" w:rsidP="00C4070F">
            <w:pPr>
              <w:jc w:val="both"/>
              <w:rPr>
                <w:rFonts w:ascii="Arial" w:hAnsi="Arial" w:cs="Arial"/>
                <w:color w:val="000000"/>
                <w:sz w:val="22"/>
                <w:szCs w:val="22"/>
              </w:rPr>
            </w:pPr>
          </w:p>
        </w:tc>
        <w:tc>
          <w:tcPr>
            <w:tcW w:w="237" w:type="pct"/>
            <w:tcBorders>
              <w:bottom w:val="single" w:sz="4" w:space="0" w:color="auto"/>
            </w:tcBorders>
            <w:shd w:val="clear" w:color="auto" w:fill="auto"/>
          </w:tcPr>
          <w:p w:rsidR="006A3233" w:rsidRPr="00745D25" w:rsidRDefault="006A3233" w:rsidP="00C4070F">
            <w:pPr>
              <w:spacing w:after="0"/>
              <w:ind w:left="-57" w:right="-57"/>
              <w:rPr>
                <w:rFonts w:ascii="Arial" w:hAnsi="Arial" w:cs="Arial"/>
                <w:color w:val="000000"/>
                <w:sz w:val="22"/>
                <w:szCs w:val="22"/>
              </w:rPr>
            </w:pPr>
            <w:r w:rsidRPr="00745D25">
              <w:rPr>
                <w:rFonts w:ascii="Arial" w:hAnsi="Arial" w:cs="Arial"/>
                <w:color w:val="000000"/>
                <w:sz w:val="22"/>
                <w:szCs w:val="22"/>
              </w:rPr>
              <w:t>Итого</w:t>
            </w:r>
          </w:p>
        </w:tc>
        <w:tc>
          <w:tcPr>
            <w:tcW w:w="298" w:type="pct"/>
            <w:vMerge/>
            <w:tcBorders>
              <w:bottom w:val="single" w:sz="4" w:space="0" w:color="auto"/>
            </w:tcBorders>
            <w:shd w:val="clear" w:color="auto" w:fill="auto"/>
            <w:vAlign w:val="center"/>
          </w:tcPr>
          <w:p w:rsidR="006A3233" w:rsidRPr="00745D25" w:rsidRDefault="006A3233" w:rsidP="00C4070F">
            <w:pPr>
              <w:spacing w:after="0"/>
              <w:jc w:val="center"/>
              <w:rPr>
                <w:rFonts w:ascii="Arial" w:hAnsi="Arial" w:cs="Arial"/>
                <w:color w:val="000000"/>
                <w:sz w:val="22"/>
                <w:szCs w:val="22"/>
              </w:rPr>
            </w:pPr>
          </w:p>
        </w:tc>
        <w:tc>
          <w:tcPr>
            <w:tcW w:w="474" w:type="pct"/>
            <w:shd w:val="clear" w:color="auto" w:fill="auto"/>
            <w:vAlign w:val="center"/>
          </w:tcPr>
          <w:p w:rsidR="006A3233" w:rsidRPr="00745D25" w:rsidRDefault="006A3233" w:rsidP="00C4070F">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372 459,92</w:t>
            </w:r>
          </w:p>
        </w:tc>
        <w:tc>
          <w:tcPr>
            <w:tcW w:w="476" w:type="pct"/>
            <w:shd w:val="clear" w:color="auto" w:fill="auto"/>
            <w:vAlign w:val="center"/>
          </w:tcPr>
          <w:p w:rsidR="006A3233" w:rsidRPr="00745D25" w:rsidRDefault="002056FE" w:rsidP="00872CAF">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w:t>
            </w:r>
            <w:r w:rsidR="001E46DF" w:rsidRPr="00745D25">
              <w:rPr>
                <w:rFonts w:ascii="Arial" w:hAnsi="Arial" w:cs="Arial"/>
                <w:color w:val="000000"/>
                <w:sz w:val="22"/>
                <w:szCs w:val="22"/>
              </w:rPr>
              <w:t> </w:t>
            </w:r>
            <w:r w:rsidRPr="00745D25">
              <w:rPr>
                <w:rFonts w:ascii="Arial" w:hAnsi="Arial" w:cs="Arial"/>
                <w:color w:val="000000"/>
                <w:sz w:val="22"/>
                <w:szCs w:val="22"/>
              </w:rPr>
              <w:t>775</w:t>
            </w:r>
            <w:r w:rsidR="001E46DF" w:rsidRPr="00745D25">
              <w:rPr>
                <w:rFonts w:ascii="Arial" w:hAnsi="Arial" w:cs="Arial"/>
                <w:color w:val="000000"/>
                <w:sz w:val="22"/>
                <w:szCs w:val="22"/>
              </w:rPr>
              <w:t xml:space="preserve"> </w:t>
            </w:r>
            <w:r w:rsidR="006A3233" w:rsidRPr="00745D25">
              <w:rPr>
                <w:rFonts w:ascii="Arial" w:hAnsi="Arial" w:cs="Arial"/>
                <w:color w:val="000000"/>
                <w:sz w:val="22"/>
                <w:szCs w:val="22"/>
              </w:rPr>
              <w:t>659,74</w:t>
            </w:r>
          </w:p>
        </w:tc>
        <w:tc>
          <w:tcPr>
            <w:tcW w:w="496" w:type="pct"/>
            <w:shd w:val="clear" w:color="auto" w:fill="auto"/>
            <w:vAlign w:val="center"/>
          </w:tcPr>
          <w:p w:rsidR="006A3233" w:rsidRPr="00745D25" w:rsidRDefault="006A3233" w:rsidP="00872CAF">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360 281,62</w:t>
            </w:r>
          </w:p>
        </w:tc>
        <w:tc>
          <w:tcPr>
            <w:tcW w:w="416" w:type="pct"/>
            <w:shd w:val="clear" w:color="auto" w:fill="auto"/>
            <w:vAlign w:val="center"/>
          </w:tcPr>
          <w:p w:rsidR="006A3233" w:rsidRPr="00745D25" w:rsidRDefault="006A3233" w:rsidP="00C4070F">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353 742,53</w:t>
            </w:r>
          </w:p>
        </w:tc>
        <w:tc>
          <w:tcPr>
            <w:tcW w:w="416" w:type="pct"/>
            <w:shd w:val="clear" w:color="auto" w:fill="auto"/>
            <w:vAlign w:val="center"/>
          </w:tcPr>
          <w:p w:rsidR="006A3233" w:rsidRPr="00745D25" w:rsidRDefault="006A3233" w:rsidP="00C4070F">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353 878,53</w:t>
            </w:r>
          </w:p>
        </w:tc>
        <w:tc>
          <w:tcPr>
            <w:tcW w:w="415" w:type="pct"/>
            <w:shd w:val="clear" w:color="auto" w:fill="auto"/>
            <w:vAlign w:val="center"/>
          </w:tcPr>
          <w:p w:rsidR="006A3233" w:rsidRPr="00745D25" w:rsidRDefault="006A3233" w:rsidP="00AE6C5C">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353 878,53</w:t>
            </w:r>
          </w:p>
        </w:tc>
        <w:tc>
          <w:tcPr>
            <w:tcW w:w="416" w:type="pct"/>
            <w:tcBorders>
              <w:bottom w:val="single" w:sz="4" w:space="0" w:color="auto"/>
            </w:tcBorders>
            <w:shd w:val="clear" w:color="auto" w:fill="auto"/>
            <w:vAlign w:val="center"/>
          </w:tcPr>
          <w:p w:rsidR="006A3233" w:rsidRPr="00745D25" w:rsidRDefault="006A3233" w:rsidP="00C4070F">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353 878,53</w:t>
            </w:r>
          </w:p>
        </w:tc>
        <w:tc>
          <w:tcPr>
            <w:tcW w:w="416" w:type="pct"/>
            <w:vMerge/>
            <w:tcBorders>
              <w:bottom w:val="single" w:sz="4" w:space="0" w:color="auto"/>
            </w:tcBorders>
            <w:shd w:val="clear" w:color="auto" w:fill="auto"/>
          </w:tcPr>
          <w:p w:rsidR="006A3233" w:rsidRPr="00745D25" w:rsidRDefault="006A3233" w:rsidP="00C4070F">
            <w:pPr>
              <w:rPr>
                <w:rFonts w:ascii="Arial" w:hAnsi="Arial" w:cs="Arial"/>
                <w:color w:val="000000"/>
                <w:sz w:val="22"/>
                <w:szCs w:val="22"/>
              </w:rPr>
            </w:pPr>
          </w:p>
        </w:tc>
        <w:tc>
          <w:tcPr>
            <w:tcW w:w="471" w:type="pct"/>
            <w:vMerge/>
            <w:tcBorders>
              <w:bottom w:val="single" w:sz="4" w:space="0" w:color="auto"/>
            </w:tcBorders>
            <w:shd w:val="clear" w:color="auto" w:fill="auto"/>
          </w:tcPr>
          <w:p w:rsidR="006A3233" w:rsidRPr="00745D25" w:rsidRDefault="006A3233" w:rsidP="00C4070F">
            <w:pPr>
              <w:rPr>
                <w:rFonts w:ascii="Arial" w:hAnsi="Arial" w:cs="Arial"/>
                <w:color w:val="000000"/>
                <w:sz w:val="22"/>
                <w:szCs w:val="22"/>
              </w:rPr>
            </w:pPr>
          </w:p>
        </w:tc>
      </w:tr>
      <w:tr w:rsidR="002056FE" w:rsidRPr="00745D25" w:rsidTr="00745D25">
        <w:trPr>
          <w:trHeight w:val="20"/>
        </w:trPr>
        <w:tc>
          <w:tcPr>
            <w:tcW w:w="112" w:type="pct"/>
            <w:vMerge w:val="restart"/>
            <w:shd w:val="clear" w:color="auto" w:fill="auto"/>
          </w:tcPr>
          <w:p w:rsidR="00C4070F" w:rsidRPr="00745D25" w:rsidRDefault="0023476D" w:rsidP="00C4070F">
            <w:pPr>
              <w:pStyle w:val="14"/>
              <w:spacing w:after="0" w:line="240" w:lineRule="auto"/>
              <w:ind w:left="0"/>
              <w:contextualSpacing w:val="0"/>
              <w:jc w:val="center"/>
              <w:rPr>
                <w:rFonts w:ascii="Arial" w:hAnsi="Arial" w:cs="Arial"/>
                <w:sz w:val="22"/>
                <w:szCs w:val="22"/>
              </w:rPr>
            </w:pPr>
            <w:r w:rsidRPr="00745D25">
              <w:rPr>
                <w:rFonts w:ascii="Arial" w:hAnsi="Arial" w:cs="Arial"/>
                <w:sz w:val="22"/>
                <w:szCs w:val="22"/>
              </w:rPr>
              <w:t>1.3</w:t>
            </w:r>
            <w:r w:rsidR="00C4070F" w:rsidRPr="00745D25">
              <w:rPr>
                <w:rFonts w:ascii="Arial" w:hAnsi="Arial" w:cs="Arial"/>
                <w:sz w:val="22"/>
                <w:szCs w:val="22"/>
              </w:rPr>
              <w:t>.</w:t>
            </w:r>
          </w:p>
        </w:tc>
        <w:tc>
          <w:tcPr>
            <w:tcW w:w="355" w:type="pct"/>
            <w:vMerge w:val="restart"/>
            <w:shd w:val="clear" w:color="auto" w:fill="auto"/>
          </w:tcPr>
          <w:p w:rsidR="00C4070F" w:rsidRPr="00745D25" w:rsidRDefault="007D6D9F" w:rsidP="00C4070F">
            <w:pPr>
              <w:jc w:val="both"/>
              <w:rPr>
                <w:rFonts w:ascii="Arial" w:hAnsi="Arial" w:cs="Arial"/>
                <w:color w:val="000000"/>
                <w:sz w:val="22"/>
                <w:szCs w:val="22"/>
              </w:rPr>
            </w:pPr>
            <w:r w:rsidRPr="00745D25">
              <w:rPr>
                <w:rFonts w:ascii="Arial" w:hAnsi="Arial" w:cs="Arial"/>
                <w:color w:val="000000"/>
                <w:sz w:val="22"/>
                <w:szCs w:val="22"/>
              </w:rPr>
              <w:t>1.3</w:t>
            </w:r>
            <w:r w:rsidR="00C4070F" w:rsidRPr="00745D25">
              <w:rPr>
                <w:rFonts w:ascii="Arial" w:hAnsi="Arial" w:cs="Arial"/>
                <w:color w:val="000000"/>
                <w:sz w:val="22"/>
                <w:szCs w:val="22"/>
              </w:rPr>
              <w:t>.Комитеты и отраслевые управления при администрации</w:t>
            </w:r>
          </w:p>
        </w:tc>
        <w:tc>
          <w:tcPr>
            <w:tcW w:w="237" w:type="pct"/>
            <w:tcBorders>
              <w:bottom w:val="single" w:sz="4" w:space="0" w:color="auto"/>
            </w:tcBorders>
            <w:shd w:val="clear" w:color="auto" w:fill="auto"/>
          </w:tcPr>
          <w:p w:rsidR="00C4070F" w:rsidRPr="00745D25" w:rsidRDefault="00C4070F" w:rsidP="00C4070F">
            <w:pPr>
              <w:spacing w:after="0"/>
              <w:ind w:left="-57" w:right="-57"/>
              <w:rPr>
                <w:rFonts w:ascii="Arial" w:hAnsi="Arial" w:cs="Arial"/>
                <w:sz w:val="22"/>
                <w:szCs w:val="22"/>
              </w:rPr>
            </w:pPr>
            <w:r w:rsidRPr="00745D25">
              <w:rPr>
                <w:rFonts w:ascii="Arial" w:hAnsi="Arial" w:cs="Arial"/>
                <w:sz w:val="22"/>
                <w:szCs w:val="22"/>
              </w:rPr>
              <w:t>Средства бюджета Московской области</w:t>
            </w:r>
          </w:p>
        </w:tc>
        <w:tc>
          <w:tcPr>
            <w:tcW w:w="298" w:type="pct"/>
            <w:vMerge w:val="restart"/>
            <w:shd w:val="clear" w:color="auto" w:fill="auto"/>
            <w:vAlign w:val="center"/>
          </w:tcPr>
          <w:p w:rsidR="00C4070F" w:rsidRPr="00745D25" w:rsidRDefault="00C4070F" w:rsidP="00C4070F">
            <w:pPr>
              <w:spacing w:after="0"/>
              <w:jc w:val="center"/>
              <w:rPr>
                <w:rFonts w:ascii="Arial" w:hAnsi="Arial" w:cs="Arial"/>
                <w:color w:val="000000"/>
                <w:sz w:val="22"/>
                <w:szCs w:val="22"/>
              </w:rPr>
            </w:pPr>
            <w:r w:rsidRPr="00745D25">
              <w:rPr>
                <w:rFonts w:ascii="Arial" w:hAnsi="Arial" w:cs="Arial"/>
                <w:color w:val="000000"/>
                <w:sz w:val="22"/>
                <w:szCs w:val="22"/>
              </w:rPr>
              <w:t xml:space="preserve">01.01.2020 </w:t>
            </w:r>
          </w:p>
          <w:p w:rsidR="00C4070F" w:rsidRPr="00745D25" w:rsidRDefault="00C4070F" w:rsidP="00C4070F">
            <w:pPr>
              <w:spacing w:after="0"/>
              <w:jc w:val="center"/>
              <w:rPr>
                <w:rFonts w:ascii="Arial" w:hAnsi="Arial" w:cs="Arial"/>
                <w:color w:val="000000"/>
                <w:sz w:val="22"/>
                <w:szCs w:val="22"/>
              </w:rPr>
            </w:pPr>
            <w:r w:rsidRPr="00745D25">
              <w:rPr>
                <w:rFonts w:ascii="Arial" w:hAnsi="Arial" w:cs="Arial"/>
                <w:color w:val="000000"/>
                <w:sz w:val="22"/>
                <w:szCs w:val="22"/>
              </w:rPr>
              <w:t xml:space="preserve">– </w:t>
            </w:r>
          </w:p>
          <w:p w:rsidR="00C4070F" w:rsidRPr="00745D25" w:rsidRDefault="00C4070F" w:rsidP="00C4070F">
            <w:pPr>
              <w:spacing w:after="0"/>
              <w:jc w:val="center"/>
              <w:rPr>
                <w:rFonts w:ascii="Arial" w:hAnsi="Arial" w:cs="Arial"/>
                <w:color w:val="000000"/>
                <w:sz w:val="22"/>
                <w:szCs w:val="22"/>
              </w:rPr>
            </w:pPr>
            <w:r w:rsidRPr="00745D25">
              <w:rPr>
                <w:rFonts w:ascii="Arial" w:hAnsi="Arial" w:cs="Arial"/>
                <w:color w:val="000000"/>
                <w:sz w:val="22"/>
                <w:szCs w:val="22"/>
              </w:rPr>
              <w:t>31.12.2024</w:t>
            </w:r>
          </w:p>
        </w:tc>
        <w:tc>
          <w:tcPr>
            <w:tcW w:w="474" w:type="pct"/>
            <w:tcBorders>
              <w:bottom w:val="single" w:sz="4" w:space="0" w:color="auto"/>
            </w:tcBorders>
            <w:shd w:val="clear" w:color="auto" w:fill="auto"/>
            <w:vAlign w:val="center"/>
          </w:tcPr>
          <w:p w:rsidR="00C4070F" w:rsidRPr="00745D25" w:rsidRDefault="00C4070F" w:rsidP="00C4070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76" w:type="pct"/>
            <w:tcBorders>
              <w:bottom w:val="single" w:sz="4" w:space="0" w:color="auto"/>
            </w:tcBorders>
            <w:shd w:val="clear" w:color="auto" w:fill="auto"/>
            <w:vAlign w:val="center"/>
          </w:tcPr>
          <w:p w:rsidR="00C4070F" w:rsidRPr="00745D25" w:rsidRDefault="00C4070F" w:rsidP="00C4070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96" w:type="pct"/>
            <w:tcBorders>
              <w:bottom w:val="single" w:sz="4" w:space="0" w:color="auto"/>
            </w:tcBorders>
            <w:vAlign w:val="center"/>
          </w:tcPr>
          <w:p w:rsidR="00C4070F" w:rsidRPr="00745D25" w:rsidRDefault="00C4070F" w:rsidP="00C4070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C4070F" w:rsidRPr="00745D25" w:rsidRDefault="00C4070F" w:rsidP="00C4070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C4070F" w:rsidRPr="00745D25" w:rsidRDefault="00C4070F" w:rsidP="00C4070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5" w:type="pct"/>
            <w:tcBorders>
              <w:bottom w:val="single" w:sz="4" w:space="0" w:color="auto"/>
            </w:tcBorders>
            <w:shd w:val="clear" w:color="auto" w:fill="auto"/>
            <w:vAlign w:val="center"/>
          </w:tcPr>
          <w:p w:rsidR="00C4070F" w:rsidRPr="00745D25" w:rsidRDefault="00C4070F" w:rsidP="00C4070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C4070F" w:rsidRPr="00745D25" w:rsidRDefault="00C4070F" w:rsidP="00C4070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vMerge w:val="restart"/>
            <w:shd w:val="clear" w:color="auto" w:fill="auto"/>
          </w:tcPr>
          <w:p w:rsidR="00C4070F" w:rsidRPr="00745D25" w:rsidRDefault="00C4070F" w:rsidP="00C4070F">
            <w:pPr>
              <w:rPr>
                <w:rFonts w:ascii="Arial" w:hAnsi="Arial" w:cs="Arial"/>
                <w:color w:val="000000"/>
                <w:sz w:val="22"/>
                <w:szCs w:val="22"/>
              </w:rPr>
            </w:pPr>
            <w:r w:rsidRPr="00745D25">
              <w:rPr>
                <w:rFonts w:ascii="Arial" w:hAnsi="Arial" w:cs="Arial"/>
                <w:sz w:val="22"/>
                <w:szCs w:val="22"/>
              </w:rPr>
              <w:t xml:space="preserve">Комитет по управлению имуществом администрации городского </w:t>
            </w:r>
            <w:r w:rsidRPr="00745D25">
              <w:rPr>
                <w:rFonts w:ascii="Arial" w:hAnsi="Arial" w:cs="Arial"/>
                <w:sz w:val="22"/>
                <w:szCs w:val="22"/>
              </w:rPr>
              <w:lastRenderedPageBreak/>
              <w:t>округа Люберцы Московской области</w:t>
            </w:r>
          </w:p>
        </w:tc>
        <w:tc>
          <w:tcPr>
            <w:tcW w:w="471" w:type="pct"/>
            <w:vMerge w:val="restart"/>
            <w:shd w:val="clear" w:color="auto" w:fill="auto"/>
          </w:tcPr>
          <w:p w:rsidR="00C4070F" w:rsidRPr="00745D25" w:rsidRDefault="00C4070F" w:rsidP="00C4070F">
            <w:pPr>
              <w:autoSpaceDE w:val="0"/>
              <w:autoSpaceDN w:val="0"/>
              <w:adjustRightInd w:val="0"/>
              <w:spacing w:after="0" w:line="240" w:lineRule="auto"/>
              <w:ind w:left="20" w:right="20"/>
              <w:jc w:val="both"/>
              <w:rPr>
                <w:rFonts w:ascii="Arial" w:hAnsi="Arial" w:cs="Arial"/>
                <w:color w:val="000000"/>
                <w:sz w:val="22"/>
                <w:szCs w:val="22"/>
              </w:rPr>
            </w:pPr>
            <w:r w:rsidRPr="00745D25">
              <w:rPr>
                <w:rFonts w:ascii="Arial" w:hAnsi="Arial" w:cs="Arial"/>
                <w:color w:val="000000"/>
                <w:sz w:val="22"/>
                <w:szCs w:val="22"/>
              </w:rPr>
              <w:lastRenderedPageBreak/>
              <w:t>Обеспечение финансирования деятельности комитетов и отраслевых управлений при администра</w:t>
            </w:r>
            <w:r w:rsidRPr="00745D25">
              <w:rPr>
                <w:rFonts w:ascii="Arial" w:hAnsi="Arial" w:cs="Arial"/>
                <w:color w:val="000000"/>
                <w:sz w:val="22"/>
                <w:szCs w:val="22"/>
              </w:rPr>
              <w:lastRenderedPageBreak/>
              <w:t>ции.</w:t>
            </w:r>
          </w:p>
          <w:p w:rsidR="00C4070F" w:rsidRPr="00745D25" w:rsidRDefault="00C4070F" w:rsidP="00C4070F">
            <w:pPr>
              <w:spacing w:after="0"/>
              <w:jc w:val="both"/>
              <w:rPr>
                <w:rFonts w:ascii="Arial" w:hAnsi="Arial" w:cs="Arial"/>
                <w:color w:val="000000"/>
                <w:sz w:val="22"/>
                <w:szCs w:val="22"/>
              </w:rPr>
            </w:pPr>
          </w:p>
        </w:tc>
      </w:tr>
      <w:tr w:rsidR="002056FE" w:rsidRPr="00745D25" w:rsidTr="00745D25">
        <w:trPr>
          <w:trHeight w:val="20"/>
        </w:trPr>
        <w:tc>
          <w:tcPr>
            <w:tcW w:w="112" w:type="pct"/>
            <w:vMerge/>
            <w:shd w:val="clear" w:color="auto" w:fill="auto"/>
          </w:tcPr>
          <w:p w:rsidR="00C4070F" w:rsidRPr="00745D25" w:rsidRDefault="00C4070F" w:rsidP="00C4070F">
            <w:pPr>
              <w:pStyle w:val="14"/>
              <w:spacing w:after="0" w:line="240" w:lineRule="auto"/>
              <w:ind w:left="0"/>
              <w:contextualSpacing w:val="0"/>
              <w:jc w:val="center"/>
              <w:rPr>
                <w:rFonts w:ascii="Arial" w:hAnsi="Arial" w:cs="Arial"/>
                <w:sz w:val="22"/>
                <w:szCs w:val="22"/>
              </w:rPr>
            </w:pPr>
          </w:p>
        </w:tc>
        <w:tc>
          <w:tcPr>
            <w:tcW w:w="355" w:type="pct"/>
            <w:vMerge/>
            <w:shd w:val="clear" w:color="auto" w:fill="auto"/>
          </w:tcPr>
          <w:p w:rsidR="00C4070F" w:rsidRPr="00745D25" w:rsidRDefault="00C4070F" w:rsidP="00C4070F">
            <w:pPr>
              <w:jc w:val="both"/>
              <w:rPr>
                <w:rFonts w:ascii="Arial" w:hAnsi="Arial" w:cs="Arial"/>
                <w:color w:val="000000"/>
                <w:sz w:val="22"/>
                <w:szCs w:val="22"/>
              </w:rPr>
            </w:pPr>
          </w:p>
        </w:tc>
        <w:tc>
          <w:tcPr>
            <w:tcW w:w="237" w:type="pct"/>
            <w:tcBorders>
              <w:bottom w:val="single" w:sz="4" w:space="0" w:color="auto"/>
            </w:tcBorders>
            <w:shd w:val="clear" w:color="auto" w:fill="auto"/>
          </w:tcPr>
          <w:p w:rsidR="00C4070F" w:rsidRPr="00745D25" w:rsidRDefault="00C4070F" w:rsidP="00C4070F">
            <w:pPr>
              <w:spacing w:after="0"/>
              <w:ind w:left="-57" w:right="-57"/>
              <w:rPr>
                <w:rFonts w:ascii="Arial" w:hAnsi="Arial" w:cs="Arial"/>
                <w:sz w:val="22"/>
                <w:szCs w:val="22"/>
              </w:rPr>
            </w:pPr>
            <w:r w:rsidRPr="00745D25">
              <w:rPr>
                <w:rFonts w:ascii="Arial" w:hAnsi="Arial" w:cs="Arial"/>
                <w:color w:val="000000"/>
                <w:sz w:val="22"/>
                <w:szCs w:val="22"/>
              </w:rPr>
              <w:t>Средс</w:t>
            </w:r>
            <w:r w:rsidRPr="00745D25">
              <w:rPr>
                <w:rFonts w:ascii="Arial" w:hAnsi="Arial" w:cs="Arial"/>
                <w:color w:val="000000"/>
                <w:sz w:val="22"/>
                <w:szCs w:val="22"/>
              </w:rPr>
              <w:lastRenderedPageBreak/>
              <w:t xml:space="preserve">тва бюджета городского округа Люберцы </w:t>
            </w:r>
          </w:p>
        </w:tc>
        <w:tc>
          <w:tcPr>
            <w:tcW w:w="298" w:type="pct"/>
            <w:vMerge/>
            <w:shd w:val="clear" w:color="auto" w:fill="auto"/>
            <w:vAlign w:val="center"/>
          </w:tcPr>
          <w:p w:rsidR="00C4070F" w:rsidRPr="00745D25" w:rsidRDefault="00C4070F" w:rsidP="00C4070F">
            <w:pPr>
              <w:jc w:val="center"/>
              <w:rPr>
                <w:rFonts w:ascii="Arial" w:hAnsi="Arial" w:cs="Arial"/>
                <w:color w:val="000000"/>
                <w:sz w:val="22"/>
                <w:szCs w:val="22"/>
              </w:rPr>
            </w:pPr>
          </w:p>
        </w:tc>
        <w:tc>
          <w:tcPr>
            <w:tcW w:w="474" w:type="pct"/>
            <w:tcBorders>
              <w:bottom w:val="single" w:sz="4" w:space="0" w:color="auto"/>
            </w:tcBorders>
            <w:shd w:val="clear" w:color="auto" w:fill="auto"/>
            <w:vAlign w:val="center"/>
          </w:tcPr>
          <w:p w:rsidR="00C4070F" w:rsidRPr="00745D25" w:rsidRDefault="00C4070F" w:rsidP="00C4070F">
            <w:pPr>
              <w:ind w:left="-57" w:right="-57"/>
              <w:jc w:val="center"/>
              <w:rPr>
                <w:rFonts w:ascii="Arial" w:hAnsi="Arial" w:cs="Arial"/>
                <w:color w:val="000000"/>
                <w:sz w:val="22"/>
                <w:szCs w:val="22"/>
              </w:rPr>
            </w:pPr>
            <w:r w:rsidRPr="00745D25">
              <w:rPr>
                <w:rFonts w:ascii="Arial" w:hAnsi="Arial" w:cs="Arial"/>
                <w:color w:val="000000"/>
                <w:sz w:val="22"/>
                <w:szCs w:val="22"/>
              </w:rPr>
              <w:t>33 117,00</w:t>
            </w:r>
          </w:p>
        </w:tc>
        <w:tc>
          <w:tcPr>
            <w:tcW w:w="476" w:type="pct"/>
            <w:tcBorders>
              <w:bottom w:val="single" w:sz="4" w:space="0" w:color="auto"/>
            </w:tcBorders>
            <w:shd w:val="clear" w:color="auto" w:fill="auto"/>
            <w:vAlign w:val="center"/>
          </w:tcPr>
          <w:p w:rsidR="00C4070F" w:rsidRPr="00745D25" w:rsidRDefault="00C4070F" w:rsidP="006A3233">
            <w:pPr>
              <w:ind w:left="-57" w:right="-57"/>
              <w:jc w:val="center"/>
              <w:rPr>
                <w:rFonts w:ascii="Arial" w:hAnsi="Arial" w:cs="Arial"/>
                <w:color w:val="000000"/>
                <w:sz w:val="22"/>
                <w:szCs w:val="22"/>
              </w:rPr>
            </w:pPr>
            <w:r w:rsidRPr="00745D25">
              <w:rPr>
                <w:rFonts w:ascii="Arial" w:hAnsi="Arial" w:cs="Arial"/>
                <w:color w:val="000000"/>
                <w:sz w:val="22"/>
                <w:szCs w:val="22"/>
              </w:rPr>
              <w:t>166 </w:t>
            </w:r>
            <w:r w:rsidR="006A3233" w:rsidRPr="00745D25">
              <w:rPr>
                <w:rFonts w:ascii="Arial" w:hAnsi="Arial" w:cs="Arial"/>
                <w:color w:val="000000"/>
                <w:sz w:val="22"/>
                <w:szCs w:val="22"/>
              </w:rPr>
              <w:t>451</w:t>
            </w:r>
            <w:r w:rsidRPr="00745D25">
              <w:rPr>
                <w:rFonts w:ascii="Arial" w:hAnsi="Arial" w:cs="Arial"/>
                <w:color w:val="000000"/>
                <w:sz w:val="22"/>
                <w:szCs w:val="22"/>
              </w:rPr>
              <w:t>,</w:t>
            </w:r>
            <w:r w:rsidR="006A3233" w:rsidRPr="00745D25">
              <w:rPr>
                <w:rFonts w:ascii="Arial" w:hAnsi="Arial" w:cs="Arial"/>
                <w:color w:val="000000"/>
                <w:sz w:val="22"/>
                <w:szCs w:val="22"/>
              </w:rPr>
              <w:t>63</w:t>
            </w:r>
          </w:p>
        </w:tc>
        <w:tc>
          <w:tcPr>
            <w:tcW w:w="496" w:type="pct"/>
            <w:tcBorders>
              <w:bottom w:val="single" w:sz="4" w:space="0" w:color="auto"/>
            </w:tcBorders>
            <w:vAlign w:val="center"/>
          </w:tcPr>
          <w:p w:rsidR="00C4070F" w:rsidRPr="00745D25" w:rsidRDefault="00C4070F" w:rsidP="006A3233">
            <w:pPr>
              <w:ind w:left="-57" w:right="-57"/>
              <w:jc w:val="center"/>
              <w:rPr>
                <w:rFonts w:ascii="Arial" w:hAnsi="Arial" w:cs="Arial"/>
                <w:color w:val="000000"/>
                <w:sz w:val="22"/>
                <w:szCs w:val="22"/>
              </w:rPr>
            </w:pPr>
            <w:r w:rsidRPr="00745D25">
              <w:rPr>
                <w:rFonts w:ascii="Arial" w:hAnsi="Arial" w:cs="Arial"/>
                <w:color w:val="000000"/>
                <w:sz w:val="22"/>
                <w:szCs w:val="22"/>
              </w:rPr>
              <w:t>33 </w:t>
            </w:r>
            <w:r w:rsidR="006A3233" w:rsidRPr="00745D25">
              <w:rPr>
                <w:rFonts w:ascii="Arial" w:hAnsi="Arial" w:cs="Arial"/>
                <w:color w:val="000000"/>
                <w:sz w:val="22"/>
                <w:szCs w:val="22"/>
              </w:rPr>
              <w:t>843</w:t>
            </w:r>
            <w:r w:rsidRPr="00745D25">
              <w:rPr>
                <w:rFonts w:ascii="Arial" w:hAnsi="Arial" w:cs="Arial"/>
                <w:color w:val="000000"/>
                <w:sz w:val="22"/>
                <w:szCs w:val="22"/>
              </w:rPr>
              <w:t>,</w:t>
            </w:r>
            <w:r w:rsidR="006A3233" w:rsidRPr="00745D25">
              <w:rPr>
                <w:rFonts w:ascii="Arial" w:hAnsi="Arial" w:cs="Arial"/>
                <w:color w:val="000000"/>
                <w:sz w:val="22"/>
                <w:szCs w:val="22"/>
              </w:rPr>
              <w:t>63</w:t>
            </w:r>
          </w:p>
        </w:tc>
        <w:tc>
          <w:tcPr>
            <w:tcW w:w="416" w:type="pct"/>
            <w:tcBorders>
              <w:bottom w:val="single" w:sz="4" w:space="0" w:color="auto"/>
            </w:tcBorders>
            <w:shd w:val="clear" w:color="auto" w:fill="auto"/>
            <w:vAlign w:val="center"/>
          </w:tcPr>
          <w:p w:rsidR="00C4070F" w:rsidRPr="00745D25" w:rsidRDefault="00C4070F" w:rsidP="00C4070F">
            <w:pPr>
              <w:ind w:left="-57" w:right="-57"/>
              <w:jc w:val="center"/>
              <w:rPr>
                <w:rFonts w:ascii="Arial" w:hAnsi="Arial" w:cs="Arial"/>
                <w:color w:val="000000"/>
                <w:sz w:val="22"/>
                <w:szCs w:val="22"/>
              </w:rPr>
            </w:pPr>
            <w:r w:rsidRPr="00745D25">
              <w:rPr>
                <w:rFonts w:ascii="Arial" w:hAnsi="Arial" w:cs="Arial"/>
                <w:color w:val="000000"/>
                <w:sz w:val="22"/>
                <w:szCs w:val="22"/>
              </w:rPr>
              <w:t>33 152,00</w:t>
            </w:r>
          </w:p>
        </w:tc>
        <w:tc>
          <w:tcPr>
            <w:tcW w:w="416" w:type="pct"/>
            <w:tcBorders>
              <w:bottom w:val="single" w:sz="4" w:space="0" w:color="auto"/>
            </w:tcBorders>
            <w:shd w:val="clear" w:color="auto" w:fill="auto"/>
            <w:vAlign w:val="center"/>
          </w:tcPr>
          <w:p w:rsidR="00C4070F" w:rsidRPr="00745D25" w:rsidRDefault="00C4070F" w:rsidP="00C4070F">
            <w:pPr>
              <w:ind w:left="-57" w:right="-57"/>
              <w:jc w:val="center"/>
              <w:rPr>
                <w:rFonts w:ascii="Arial" w:hAnsi="Arial" w:cs="Arial"/>
                <w:color w:val="000000"/>
                <w:sz w:val="22"/>
                <w:szCs w:val="22"/>
              </w:rPr>
            </w:pPr>
            <w:r w:rsidRPr="00745D25">
              <w:rPr>
                <w:rFonts w:ascii="Arial" w:hAnsi="Arial" w:cs="Arial"/>
                <w:color w:val="000000"/>
                <w:sz w:val="22"/>
                <w:szCs w:val="22"/>
              </w:rPr>
              <w:t>33 152,00</w:t>
            </w:r>
          </w:p>
        </w:tc>
        <w:tc>
          <w:tcPr>
            <w:tcW w:w="415" w:type="pct"/>
            <w:tcBorders>
              <w:bottom w:val="single" w:sz="4" w:space="0" w:color="auto"/>
            </w:tcBorders>
            <w:shd w:val="clear" w:color="auto" w:fill="auto"/>
            <w:vAlign w:val="center"/>
          </w:tcPr>
          <w:p w:rsidR="00C4070F" w:rsidRPr="00745D25" w:rsidRDefault="00C4070F" w:rsidP="00C4070F">
            <w:pPr>
              <w:ind w:left="-57" w:right="-57"/>
              <w:jc w:val="center"/>
              <w:rPr>
                <w:rFonts w:ascii="Arial" w:hAnsi="Arial" w:cs="Arial"/>
                <w:color w:val="000000"/>
                <w:sz w:val="22"/>
                <w:szCs w:val="22"/>
              </w:rPr>
            </w:pPr>
            <w:r w:rsidRPr="00745D25">
              <w:rPr>
                <w:rFonts w:ascii="Arial" w:hAnsi="Arial" w:cs="Arial"/>
                <w:color w:val="000000"/>
                <w:sz w:val="22"/>
                <w:szCs w:val="22"/>
              </w:rPr>
              <w:t>33 152,00</w:t>
            </w:r>
          </w:p>
        </w:tc>
        <w:tc>
          <w:tcPr>
            <w:tcW w:w="416" w:type="pct"/>
            <w:tcBorders>
              <w:bottom w:val="single" w:sz="4" w:space="0" w:color="auto"/>
            </w:tcBorders>
            <w:shd w:val="clear" w:color="auto" w:fill="auto"/>
            <w:vAlign w:val="center"/>
          </w:tcPr>
          <w:p w:rsidR="00C4070F" w:rsidRPr="00745D25" w:rsidRDefault="00C4070F" w:rsidP="00C4070F">
            <w:pPr>
              <w:ind w:left="-57" w:right="-57"/>
              <w:jc w:val="center"/>
              <w:rPr>
                <w:rFonts w:ascii="Arial" w:hAnsi="Arial" w:cs="Arial"/>
                <w:color w:val="000000"/>
                <w:sz w:val="22"/>
                <w:szCs w:val="22"/>
              </w:rPr>
            </w:pPr>
            <w:r w:rsidRPr="00745D25">
              <w:rPr>
                <w:rFonts w:ascii="Arial" w:hAnsi="Arial" w:cs="Arial"/>
                <w:color w:val="000000"/>
                <w:sz w:val="22"/>
                <w:szCs w:val="22"/>
              </w:rPr>
              <w:t>33 152,00</w:t>
            </w:r>
          </w:p>
        </w:tc>
        <w:tc>
          <w:tcPr>
            <w:tcW w:w="416" w:type="pct"/>
            <w:vMerge/>
            <w:shd w:val="clear" w:color="auto" w:fill="auto"/>
          </w:tcPr>
          <w:p w:rsidR="00C4070F" w:rsidRPr="00745D25" w:rsidRDefault="00C4070F" w:rsidP="00C4070F">
            <w:pPr>
              <w:rPr>
                <w:rFonts w:ascii="Arial" w:hAnsi="Arial" w:cs="Arial"/>
                <w:color w:val="000000"/>
                <w:sz w:val="22"/>
                <w:szCs w:val="22"/>
              </w:rPr>
            </w:pPr>
          </w:p>
        </w:tc>
        <w:tc>
          <w:tcPr>
            <w:tcW w:w="471" w:type="pct"/>
            <w:vMerge/>
            <w:shd w:val="clear" w:color="auto" w:fill="auto"/>
          </w:tcPr>
          <w:p w:rsidR="00C4070F" w:rsidRPr="00745D25" w:rsidRDefault="00C4070F" w:rsidP="00C4070F">
            <w:pPr>
              <w:autoSpaceDE w:val="0"/>
              <w:autoSpaceDN w:val="0"/>
              <w:adjustRightInd w:val="0"/>
              <w:spacing w:after="0" w:line="240" w:lineRule="auto"/>
              <w:ind w:left="20" w:right="20"/>
              <w:jc w:val="both"/>
              <w:rPr>
                <w:rFonts w:ascii="Arial" w:hAnsi="Arial" w:cs="Arial"/>
                <w:color w:val="000000"/>
                <w:sz w:val="22"/>
                <w:szCs w:val="22"/>
              </w:rPr>
            </w:pPr>
          </w:p>
        </w:tc>
      </w:tr>
      <w:tr w:rsidR="002056FE" w:rsidRPr="00745D25" w:rsidTr="00745D25">
        <w:trPr>
          <w:trHeight w:val="20"/>
        </w:trPr>
        <w:tc>
          <w:tcPr>
            <w:tcW w:w="112" w:type="pct"/>
            <w:vMerge/>
            <w:tcBorders>
              <w:bottom w:val="single" w:sz="4" w:space="0" w:color="auto"/>
            </w:tcBorders>
            <w:shd w:val="clear" w:color="auto" w:fill="auto"/>
          </w:tcPr>
          <w:p w:rsidR="00C4070F" w:rsidRPr="00745D25" w:rsidRDefault="00C4070F" w:rsidP="00C4070F">
            <w:pPr>
              <w:pStyle w:val="14"/>
              <w:spacing w:after="0" w:line="240" w:lineRule="auto"/>
              <w:ind w:left="0"/>
              <w:contextualSpacing w:val="0"/>
              <w:jc w:val="center"/>
              <w:rPr>
                <w:rFonts w:ascii="Arial" w:hAnsi="Arial" w:cs="Arial"/>
                <w:sz w:val="22"/>
                <w:szCs w:val="22"/>
              </w:rPr>
            </w:pPr>
          </w:p>
        </w:tc>
        <w:tc>
          <w:tcPr>
            <w:tcW w:w="355" w:type="pct"/>
            <w:vMerge/>
            <w:tcBorders>
              <w:bottom w:val="single" w:sz="4" w:space="0" w:color="auto"/>
            </w:tcBorders>
            <w:shd w:val="clear" w:color="auto" w:fill="auto"/>
          </w:tcPr>
          <w:p w:rsidR="00C4070F" w:rsidRPr="00745D25" w:rsidRDefault="00C4070F" w:rsidP="00C4070F">
            <w:pPr>
              <w:jc w:val="both"/>
              <w:rPr>
                <w:rFonts w:ascii="Arial" w:hAnsi="Arial" w:cs="Arial"/>
                <w:color w:val="000000"/>
                <w:sz w:val="22"/>
                <w:szCs w:val="22"/>
              </w:rPr>
            </w:pPr>
          </w:p>
        </w:tc>
        <w:tc>
          <w:tcPr>
            <w:tcW w:w="237" w:type="pct"/>
            <w:tcBorders>
              <w:bottom w:val="single" w:sz="4" w:space="0" w:color="auto"/>
            </w:tcBorders>
            <w:shd w:val="clear" w:color="auto" w:fill="auto"/>
          </w:tcPr>
          <w:p w:rsidR="00C4070F" w:rsidRPr="00745D25" w:rsidRDefault="00C4070F" w:rsidP="00C4070F">
            <w:pPr>
              <w:spacing w:after="0"/>
              <w:ind w:left="-57" w:right="-57"/>
              <w:rPr>
                <w:rFonts w:ascii="Arial" w:hAnsi="Arial" w:cs="Arial"/>
                <w:color w:val="000000"/>
                <w:sz w:val="22"/>
                <w:szCs w:val="22"/>
              </w:rPr>
            </w:pPr>
            <w:r w:rsidRPr="00745D25">
              <w:rPr>
                <w:rFonts w:ascii="Arial" w:hAnsi="Arial" w:cs="Arial"/>
                <w:color w:val="000000"/>
                <w:sz w:val="22"/>
                <w:szCs w:val="22"/>
              </w:rPr>
              <w:t>Итого</w:t>
            </w:r>
          </w:p>
        </w:tc>
        <w:tc>
          <w:tcPr>
            <w:tcW w:w="298" w:type="pct"/>
            <w:vMerge/>
            <w:tcBorders>
              <w:bottom w:val="single" w:sz="4" w:space="0" w:color="auto"/>
            </w:tcBorders>
            <w:shd w:val="clear" w:color="auto" w:fill="auto"/>
            <w:vAlign w:val="center"/>
          </w:tcPr>
          <w:p w:rsidR="00C4070F" w:rsidRPr="00745D25" w:rsidRDefault="00C4070F" w:rsidP="00C4070F">
            <w:pPr>
              <w:jc w:val="center"/>
              <w:rPr>
                <w:rFonts w:ascii="Arial" w:hAnsi="Arial" w:cs="Arial"/>
                <w:color w:val="000000"/>
                <w:sz w:val="22"/>
                <w:szCs w:val="22"/>
              </w:rPr>
            </w:pPr>
          </w:p>
        </w:tc>
        <w:tc>
          <w:tcPr>
            <w:tcW w:w="474" w:type="pct"/>
            <w:tcBorders>
              <w:bottom w:val="single" w:sz="4" w:space="0" w:color="auto"/>
            </w:tcBorders>
            <w:shd w:val="clear" w:color="auto" w:fill="auto"/>
            <w:vAlign w:val="center"/>
          </w:tcPr>
          <w:p w:rsidR="00C4070F" w:rsidRPr="00745D25" w:rsidRDefault="00C4070F" w:rsidP="00C4070F">
            <w:pPr>
              <w:ind w:left="-57" w:right="-57"/>
              <w:jc w:val="center"/>
              <w:rPr>
                <w:rFonts w:ascii="Arial" w:hAnsi="Arial" w:cs="Arial"/>
                <w:color w:val="000000"/>
                <w:sz w:val="22"/>
                <w:szCs w:val="22"/>
              </w:rPr>
            </w:pPr>
            <w:r w:rsidRPr="00745D25">
              <w:rPr>
                <w:rFonts w:ascii="Arial" w:hAnsi="Arial" w:cs="Arial"/>
                <w:color w:val="000000"/>
                <w:sz w:val="22"/>
                <w:szCs w:val="22"/>
              </w:rPr>
              <w:t>33 117,00</w:t>
            </w:r>
          </w:p>
        </w:tc>
        <w:tc>
          <w:tcPr>
            <w:tcW w:w="476" w:type="pct"/>
            <w:tcBorders>
              <w:bottom w:val="single" w:sz="4" w:space="0" w:color="auto"/>
            </w:tcBorders>
            <w:shd w:val="clear" w:color="auto" w:fill="auto"/>
            <w:vAlign w:val="center"/>
          </w:tcPr>
          <w:p w:rsidR="00C4070F" w:rsidRPr="00745D25" w:rsidRDefault="00C4070F" w:rsidP="006A3233">
            <w:pPr>
              <w:ind w:left="-57" w:right="-57"/>
              <w:jc w:val="center"/>
              <w:rPr>
                <w:rFonts w:ascii="Arial" w:hAnsi="Arial" w:cs="Arial"/>
                <w:color w:val="000000"/>
                <w:sz w:val="22"/>
                <w:szCs w:val="22"/>
              </w:rPr>
            </w:pPr>
            <w:r w:rsidRPr="00745D25">
              <w:rPr>
                <w:rFonts w:ascii="Arial" w:hAnsi="Arial" w:cs="Arial"/>
                <w:color w:val="000000"/>
                <w:sz w:val="22"/>
                <w:szCs w:val="22"/>
              </w:rPr>
              <w:t>166 </w:t>
            </w:r>
            <w:r w:rsidR="006A3233" w:rsidRPr="00745D25">
              <w:rPr>
                <w:rFonts w:ascii="Arial" w:hAnsi="Arial" w:cs="Arial"/>
                <w:color w:val="000000"/>
                <w:sz w:val="22"/>
                <w:szCs w:val="22"/>
              </w:rPr>
              <w:t>451</w:t>
            </w:r>
            <w:r w:rsidRPr="00745D25">
              <w:rPr>
                <w:rFonts w:ascii="Arial" w:hAnsi="Arial" w:cs="Arial"/>
                <w:color w:val="000000"/>
                <w:sz w:val="22"/>
                <w:szCs w:val="22"/>
              </w:rPr>
              <w:t>,</w:t>
            </w:r>
            <w:r w:rsidR="006A3233" w:rsidRPr="00745D25">
              <w:rPr>
                <w:rFonts w:ascii="Arial" w:hAnsi="Arial" w:cs="Arial"/>
                <w:color w:val="000000"/>
                <w:sz w:val="22"/>
                <w:szCs w:val="22"/>
              </w:rPr>
              <w:t>63</w:t>
            </w:r>
          </w:p>
        </w:tc>
        <w:tc>
          <w:tcPr>
            <w:tcW w:w="496" w:type="pct"/>
            <w:tcBorders>
              <w:bottom w:val="single" w:sz="4" w:space="0" w:color="auto"/>
            </w:tcBorders>
            <w:vAlign w:val="center"/>
          </w:tcPr>
          <w:p w:rsidR="00C4070F" w:rsidRPr="00745D25" w:rsidRDefault="00C4070F" w:rsidP="006A3233">
            <w:pPr>
              <w:ind w:left="-57" w:right="-57"/>
              <w:jc w:val="center"/>
              <w:rPr>
                <w:rFonts w:ascii="Arial" w:hAnsi="Arial" w:cs="Arial"/>
                <w:color w:val="000000"/>
                <w:sz w:val="22"/>
                <w:szCs w:val="22"/>
              </w:rPr>
            </w:pPr>
            <w:r w:rsidRPr="00745D25">
              <w:rPr>
                <w:rFonts w:ascii="Arial" w:hAnsi="Arial" w:cs="Arial"/>
                <w:color w:val="000000"/>
                <w:sz w:val="22"/>
                <w:szCs w:val="22"/>
              </w:rPr>
              <w:t>33 </w:t>
            </w:r>
            <w:r w:rsidR="006A3233" w:rsidRPr="00745D25">
              <w:rPr>
                <w:rFonts w:ascii="Arial" w:hAnsi="Arial" w:cs="Arial"/>
                <w:color w:val="000000"/>
                <w:sz w:val="22"/>
                <w:szCs w:val="22"/>
              </w:rPr>
              <w:t>843</w:t>
            </w:r>
            <w:r w:rsidRPr="00745D25">
              <w:rPr>
                <w:rFonts w:ascii="Arial" w:hAnsi="Arial" w:cs="Arial"/>
                <w:color w:val="000000"/>
                <w:sz w:val="22"/>
                <w:szCs w:val="22"/>
              </w:rPr>
              <w:t>,</w:t>
            </w:r>
            <w:r w:rsidR="006A3233" w:rsidRPr="00745D25">
              <w:rPr>
                <w:rFonts w:ascii="Arial" w:hAnsi="Arial" w:cs="Arial"/>
                <w:color w:val="000000"/>
                <w:sz w:val="22"/>
                <w:szCs w:val="22"/>
              </w:rPr>
              <w:t>6</w:t>
            </w:r>
            <w:r w:rsidRPr="00745D25">
              <w:rPr>
                <w:rFonts w:ascii="Arial" w:hAnsi="Arial" w:cs="Arial"/>
                <w:color w:val="000000"/>
                <w:sz w:val="22"/>
                <w:szCs w:val="22"/>
              </w:rPr>
              <w:t>3</w:t>
            </w:r>
          </w:p>
        </w:tc>
        <w:tc>
          <w:tcPr>
            <w:tcW w:w="416" w:type="pct"/>
            <w:tcBorders>
              <w:bottom w:val="single" w:sz="4" w:space="0" w:color="auto"/>
            </w:tcBorders>
            <w:shd w:val="clear" w:color="auto" w:fill="auto"/>
            <w:vAlign w:val="center"/>
          </w:tcPr>
          <w:p w:rsidR="00C4070F" w:rsidRPr="00745D25" w:rsidRDefault="00C4070F" w:rsidP="00C4070F">
            <w:pPr>
              <w:ind w:left="-57" w:right="-57"/>
              <w:jc w:val="center"/>
              <w:rPr>
                <w:rFonts w:ascii="Arial" w:hAnsi="Arial" w:cs="Arial"/>
                <w:color w:val="000000"/>
                <w:sz w:val="22"/>
                <w:szCs w:val="22"/>
              </w:rPr>
            </w:pPr>
            <w:r w:rsidRPr="00745D25">
              <w:rPr>
                <w:rFonts w:ascii="Arial" w:hAnsi="Arial" w:cs="Arial"/>
                <w:color w:val="000000"/>
                <w:sz w:val="22"/>
                <w:szCs w:val="22"/>
              </w:rPr>
              <w:t>33 152,00</w:t>
            </w:r>
          </w:p>
        </w:tc>
        <w:tc>
          <w:tcPr>
            <w:tcW w:w="416" w:type="pct"/>
            <w:tcBorders>
              <w:bottom w:val="single" w:sz="4" w:space="0" w:color="auto"/>
            </w:tcBorders>
            <w:shd w:val="clear" w:color="auto" w:fill="auto"/>
            <w:vAlign w:val="center"/>
          </w:tcPr>
          <w:p w:rsidR="00C4070F" w:rsidRPr="00745D25" w:rsidRDefault="00C4070F" w:rsidP="00C4070F">
            <w:pPr>
              <w:ind w:left="-57" w:right="-57"/>
              <w:jc w:val="center"/>
              <w:rPr>
                <w:rFonts w:ascii="Arial" w:hAnsi="Arial" w:cs="Arial"/>
                <w:color w:val="000000"/>
                <w:sz w:val="22"/>
                <w:szCs w:val="22"/>
              </w:rPr>
            </w:pPr>
            <w:r w:rsidRPr="00745D25">
              <w:rPr>
                <w:rFonts w:ascii="Arial" w:hAnsi="Arial" w:cs="Arial"/>
                <w:color w:val="000000"/>
                <w:sz w:val="22"/>
                <w:szCs w:val="22"/>
              </w:rPr>
              <w:t>33 152,00</w:t>
            </w:r>
          </w:p>
        </w:tc>
        <w:tc>
          <w:tcPr>
            <w:tcW w:w="415" w:type="pct"/>
            <w:tcBorders>
              <w:bottom w:val="single" w:sz="4" w:space="0" w:color="auto"/>
            </w:tcBorders>
            <w:shd w:val="clear" w:color="auto" w:fill="auto"/>
            <w:vAlign w:val="center"/>
          </w:tcPr>
          <w:p w:rsidR="00C4070F" w:rsidRPr="00745D25" w:rsidRDefault="00C4070F" w:rsidP="00C4070F">
            <w:pPr>
              <w:ind w:left="-57" w:right="-57"/>
              <w:jc w:val="center"/>
              <w:rPr>
                <w:rFonts w:ascii="Arial" w:hAnsi="Arial" w:cs="Arial"/>
                <w:color w:val="000000"/>
                <w:sz w:val="22"/>
                <w:szCs w:val="22"/>
              </w:rPr>
            </w:pPr>
            <w:r w:rsidRPr="00745D25">
              <w:rPr>
                <w:rFonts w:ascii="Arial" w:hAnsi="Arial" w:cs="Arial"/>
                <w:color w:val="000000"/>
                <w:sz w:val="22"/>
                <w:szCs w:val="22"/>
              </w:rPr>
              <w:t>33 152,00</w:t>
            </w:r>
          </w:p>
        </w:tc>
        <w:tc>
          <w:tcPr>
            <w:tcW w:w="416" w:type="pct"/>
            <w:tcBorders>
              <w:bottom w:val="single" w:sz="4" w:space="0" w:color="auto"/>
            </w:tcBorders>
            <w:shd w:val="clear" w:color="auto" w:fill="auto"/>
            <w:vAlign w:val="center"/>
          </w:tcPr>
          <w:p w:rsidR="00C4070F" w:rsidRPr="00745D25" w:rsidRDefault="00C4070F" w:rsidP="00C4070F">
            <w:pPr>
              <w:ind w:left="-57" w:right="-57"/>
              <w:jc w:val="center"/>
              <w:rPr>
                <w:rFonts w:ascii="Arial" w:hAnsi="Arial" w:cs="Arial"/>
                <w:color w:val="000000"/>
                <w:sz w:val="22"/>
                <w:szCs w:val="22"/>
              </w:rPr>
            </w:pPr>
            <w:r w:rsidRPr="00745D25">
              <w:rPr>
                <w:rFonts w:ascii="Arial" w:hAnsi="Arial" w:cs="Arial"/>
                <w:color w:val="000000"/>
                <w:sz w:val="22"/>
                <w:szCs w:val="22"/>
              </w:rPr>
              <w:t>33 152,00</w:t>
            </w:r>
          </w:p>
        </w:tc>
        <w:tc>
          <w:tcPr>
            <w:tcW w:w="416" w:type="pct"/>
            <w:vMerge/>
            <w:tcBorders>
              <w:bottom w:val="single" w:sz="4" w:space="0" w:color="auto"/>
            </w:tcBorders>
            <w:shd w:val="clear" w:color="auto" w:fill="auto"/>
          </w:tcPr>
          <w:p w:rsidR="00C4070F" w:rsidRPr="00745D25" w:rsidRDefault="00C4070F" w:rsidP="00C4070F">
            <w:pPr>
              <w:rPr>
                <w:rFonts w:ascii="Arial" w:hAnsi="Arial" w:cs="Arial"/>
                <w:color w:val="000000"/>
                <w:sz w:val="22"/>
                <w:szCs w:val="22"/>
              </w:rPr>
            </w:pPr>
          </w:p>
        </w:tc>
        <w:tc>
          <w:tcPr>
            <w:tcW w:w="471" w:type="pct"/>
            <w:vMerge/>
            <w:tcBorders>
              <w:bottom w:val="single" w:sz="4" w:space="0" w:color="auto"/>
            </w:tcBorders>
            <w:shd w:val="clear" w:color="auto" w:fill="auto"/>
          </w:tcPr>
          <w:p w:rsidR="00C4070F" w:rsidRPr="00745D25" w:rsidRDefault="00C4070F" w:rsidP="00C4070F">
            <w:pPr>
              <w:rPr>
                <w:rFonts w:ascii="Arial" w:hAnsi="Arial" w:cs="Arial"/>
                <w:color w:val="000000"/>
                <w:sz w:val="22"/>
                <w:szCs w:val="22"/>
              </w:rPr>
            </w:pPr>
          </w:p>
        </w:tc>
      </w:tr>
      <w:tr w:rsidR="002056FE" w:rsidRPr="00745D25" w:rsidTr="00745D25">
        <w:trPr>
          <w:trHeight w:val="20"/>
        </w:trPr>
        <w:tc>
          <w:tcPr>
            <w:tcW w:w="112" w:type="pct"/>
            <w:vMerge w:val="restart"/>
            <w:shd w:val="clear" w:color="auto" w:fill="auto"/>
          </w:tcPr>
          <w:p w:rsidR="00EE7030" w:rsidRPr="00745D25" w:rsidRDefault="00EE7030" w:rsidP="00EE7030">
            <w:pPr>
              <w:pStyle w:val="14"/>
              <w:spacing w:after="0" w:line="240" w:lineRule="auto"/>
              <w:ind w:left="0"/>
              <w:contextualSpacing w:val="0"/>
              <w:jc w:val="center"/>
              <w:rPr>
                <w:rFonts w:ascii="Arial" w:hAnsi="Arial" w:cs="Arial"/>
                <w:sz w:val="22"/>
                <w:szCs w:val="22"/>
              </w:rPr>
            </w:pPr>
            <w:r w:rsidRPr="00745D25">
              <w:rPr>
                <w:rFonts w:ascii="Arial" w:hAnsi="Arial" w:cs="Arial"/>
                <w:sz w:val="22"/>
                <w:szCs w:val="22"/>
              </w:rPr>
              <w:t>1.4.</w:t>
            </w:r>
          </w:p>
        </w:tc>
        <w:tc>
          <w:tcPr>
            <w:tcW w:w="355" w:type="pct"/>
            <w:vMerge w:val="restart"/>
            <w:shd w:val="clear" w:color="auto" w:fill="auto"/>
          </w:tcPr>
          <w:p w:rsidR="00EE7030" w:rsidRPr="00745D25" w:rsidRDefault="00EE7030" w:rsidP="00EE7030">
            <w:pPr>
              <w:spacing w:after="0" w:line="240" w:lineRule="auto"/>
              <w:jc w:val="both"/>
              <w:rPr>
                <w:rFonts w:ascii="Arial" w:hAnsi="Arial" w:cs="Arial"/>
                <w:sz w:val="22"/>
                <w:szCs w:val="22"/>
              </w:rPr>
            </w:pPr>
            <w:r w:rsidRPr="00745D25">
              <w:rPr>
                <w:rFonts w:ascii="Arial" w:hAnsi="Arial" w:cs="Arial"/>
                <w:sz w:val="22"/>
                <w:szCs w:val="22"/>
              </w:rPr>
              <w:t>1.5.Обеспечение деятельности финансового органа</w:t>
            </w:r>
          </w:p>
          <w:p w:rsidR="00EE7030" w:rsidRPr="00745D25" w:rsidRDefault="00EE7030" w:rsidP="00EE7030">
            <w:pPr>
              <w:jc w:val="both"/>
              <w:rPr>
                <w:rFonts w:ascii="Arial" w:hAnsi="Arial" w:cs="Arial"/>
                <w:color w:val="000000"/>
                <w:sz w:val="22"/>
                <w:szCs w:val="22"/>
              </w:rPr>
            </w:pPr>
          </w:p>
        </w:tc>
        <w:tc>
          <w:tcPr>
            <w:tcW w:w="237" w:type="pct"/>
            <w:tcBorders>
              <w:bottom w:val="single" w:sz="4" w:space="0" w:color="auto"/>
            </w:tcBorders>
            <w:shd w:val="clear" w:color="auto" w:fill="auto"/>
          </w:tcPr>
          <w:p w:rsidR="00EE7030" w:rsidRPr="00745D25" w:rsidRDefault="00EE7030" w:rsidP="00EE7030">
            <w:pPr>
              <w:spacing w:after="0"/>
              <w:ind w:left="-57" w:right="-57"/>
              <w:rPr>
                <w:rFonts w:ascii="Arial" w:hAnsi="Arial" w:cs="Arial"/>
                <w:sz w:val="22"/>
                <w:szCs w:val="22"/>
              </w:rPr>
            </w:pPr>
            <w:r w:rsidRPr="00745D25">
              <w:rPr>
                <w:rFonts w:ascii="Arial" w:hAnsi="Arial" w:cs="Arial"/>
                <w:sz w:val="22"/>
                <w:szCs w:val="22"/>
              </w:rPr>
              <w:t>Средства бюджета Московской области</w:t>
            </w:r>
          </w:p>
        </w:tc>
        <w:tc>
          <w:tcPr>
            <w:tcW w:w="298" w:type="pct"/>
            <w:vMerge w:val="restart"/>
            <w:shd w:val="clear" w:color="auto" w:fill="auto"/>
            <w:vAlign w:val="center"/>
          </w:tcPr>
          <w:p w:rsidR="00EE7030" w:rsidRPr="00745D25" w:rsidRDefault="00EE7030" w:rsidP="00EE7030">
            <w:pPr>
              <w:spacing w:after="0"/>
              <w:jc w:val="center"/>
              <w:rPr>
                <w:rFonts w:ascii="Arial" w:hAnsi="Arial" w:cs="Arial"/>
                <w:color w:val="000000"/>
                <w:sz w:val="22"/>
                <w:szCs w:val="22"/>
              </w:rPr>
            </w:pPr>
            <w:r w:rsidRPr="00745D25">
              <w:rPr>
                <w:rFonts w:ascii="Arial" w:hAnsi="Arial" w:cs="Arial"/>
                <w:color w:val="000000"/>
                <w:sz w:val="22"/>
                <w:szCs w:val="22"/>
              </w:rPr>
              <w:t xml:space="preserve">01.01.2020 </w:t>
            </w:r>
          </w:p>
          <w:p w:rsidR="00EE7030" w:rsidRPr="00745D25" w:rsidRDefault="00EE7030" w:rsidP="00EE7030">
            <w:pPr>
              <w:spacing w:after="0"/>
              <w:jc w:val="center"/>
              <w:rPr>
                <w:rFonts w:ascii="Arial" w:hAnsi="Arial" w:cs="Arial"/>
                <w:color w:val="000000"/>
                <w:sz w:val="22"/>
                <w:szCs w:val="22"/>
              </w:rPr>
            </w:pPr>
            <w:r w:rsidRPr="00745D25">
              <w:rPr>
                <w:rFonts w:ascii="Arial" w:hAnsi="Arial" w:cs="Arial"/>
                <w:color w:val="000000"/>
                <w:sz w:val="22"/>
                <w:szCs w:val="22"/>
              </w:rPr>
              <w:t xml:space="preserve">– </w:t>
            </w:r>
          </w:p>
          <w:p w:rsidR="00EE7030" w:rsidRPr="00745D25" w:rsidRDefault="00EE7030" w:rsidP="00EE7030">
            <w:pPr>
              <w:jc w:val="center"/>
              <w:rPr>
                <w:rFonts w:ascii="Arial" w:hAnsi="Arial" w:cs="Arial"/>
                <w:color w:val="000000"/>
                <w:sz w:val="22"/>
                <w:szCs w:val="22"/>
              </w:rPr>
            </w:pPr>
            <w:r w:rsidRPr="00745D25">
              <w:rPr>
                <w:rFonts w:ascii="Arial" w:hAnsi="Arial" w:cs="Arial"/>
                <w:color w:val="000000"/>
                <w:sz w:val="22"/>
                <w:szCs w:val="22"/>
              </w:rPr>
              <w:t>31.12.2024</w:t>
            </w:r>
          </w:p>
        </w:tc>
        <w:tc>
          <w:tcPr>
            <w:tcW w:w="474" w:type="pct"/>
            <w:tcBorders>
              <w:bottom w:val="single" w:sz="4" w:space="0" w:color="auto"/>
            </w:tcBorders>
            <w:shd w:val="clear" w:color="auto" w:fill="auto"/>
            <w:vAlign w:val="center"/>
          </w:tcPr>
          <w:p w:rsidR="00EE7030" w:rsidRPr="00745D25" w:rsidRDefault="00EE7030" w:rsidP="00EE7030">
            <w:pPr>
              <w:spacing w:before="20" w:after="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76" w:type="pct"/>
            <w:tcBorders>
              <w:bottom w:val="single" w:sz="4" w:space="0" w:color="auto"/>
            </w:tcBorders>
            <w:shd w:val="clear" w:color="auto" w:fill="auto"/>
            <w:vAlign w:val="center"/>
          </w:tcPr>
          <w:p w:rsidR="00EE7030" w:rsidRPr="00745D25" w:rsidRDefault="00EE7030" w:rsidP="00EE7030">
            <w:pPr>
              <w:spacing w:before="20" w:after="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96" w:type="pct"/>
            <w:tcBorders>
              <w:bottom w:val="single" w:sz="4" w:space="0" w:color="auto"/>
            </w:tcBorders>
            <w:vAlign w:val="center"/>
          </w:tcPr>
          <w:p w:rsidR="00EE7030" w:rsidRPr="00745D25" w:rsidRDefault="00EE7030" w:rsidP="00EE7030">
            <w:pPr>
              <w:spacing w:before="20" w:after="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EE7030" w:rsidRPr="00745D25" w:rsidRDefault="00EE7030" w:rsidP="00EE7030">
            <w:pPr>
              <w:spacing w:before="20" w:after="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EE7030" w:rsidRPr="00745D25" w:rsidRDefault="00EE7030" w:rsidP="00EE7030">
            <w:pPr>
              <w:spacing w:before="20" w:after="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5" w:type="pct"/>
            <w:tcBorders>
              <w:bottom w:val="single" w:sz="4" w:space="0" w:color="auto"/>
            </w:tcBorders>
            <w:shd w:val="clear" w:color="auto" w:fill="auto"/>
            <w:vAlign w:val="center"/>
          </w:tcPr>
          <w:p w:rsidR="00EE7030" w:rsidRPr="00745D25" w:rsidRDefault="00EE7030" w:rsidP="00EE7030">
            <w:pPr>
              <w:spacing w:before="20" w:after="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EE7030" w:rsidRPr="00745D25" w:rsidRDefault="00EE7030" w:rsidP="00EE7030">
            <w:pPr>
              <w:spacing w:before="20" w:after="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vMerge w:val="restart"/>
            <w:shd w:val="clear" w:color="auto" w:fill="auto"/>
          </w:tcPr>
          <w:p w:rsidR="00EE7030" w:rsidRPr="00745D25" w:rsidRDefault="00EE7030" w:rsidP="00EE7030">
            <w:pPr>
              <w:rPr>
                <w:rFonts w:ascii="Arial" w:hAnsi="Arial" w:cs="Arial"/>
                <w:color w:val="000000"/>
                <w:sz w:val="22"/>
                <w:szCs w:val="22"/>
              </w:rPr>
            </w:pPr>
            <w:r w:rsidRPr="00745D25">
              <w:rPr>
                <w:rFonts w:ascii="Arial" w:hAnsi="Arial" w:cs="Arial"/>
                <w:color w:val="000000"/>
                <w:sz w:val="22"/>
                <w:szCs w:val="22"/>
              </w:rPr>
              <w:t xml:space="preserve">Финансовое управление </w:t>
            </w:r>
            <w:r w:rsidRPr="00745D25">
              <w:rPr>
                <w:rFonts w:ascii="Arial" w:hAnsi="Arial" w:cs="Arial"/>
                <w:sz w:val="22"/>
                <w:szCs w:val="22"/>
              </w:rPr>
              <w:t>администрации городского округа Люберцы Московской области</w:t>
            </w:r>
          </w:p>
        </w:tc>
        <w:tc>
          <w:tcPr>
            <w:tcW w:w="471" w:type="pct"/>
            <w:vMerge w:val="restart"/>
            <w:shd w:val="clear" w:color="auto" w:fill="auto"/>
          </w:tcPr>
          <w:p w:rsidR="00EE7030" w:rsidRPr="00745D25" w:rsidRDefault="00EE7030" w:rsidP="00EE7030">
            <w:pPr>
              <w:autoSpaceDE w:val="0"/>
              <w:autoSpaceDN w:val="0"/>
              <w:adjustRightInd w:val="0"/>
              <w:spacing w:after="0" w:line="240" w:lineRule="auto"/>
              <w:ind w:left="20" w:right="20"/>
              <w:jc w:val="both"/>
              <w:rPr>
                <w:rFonts w:ascii="Arial" w:hAnsi="Arial" w:cs="Arial"/>
                <w:color w:val="000000"/>
                <w:sz w:val="22"/>
                <w:szCs w:val="22"/>
              </w:rPr>
            </w:pPr>
            <w:r w:rsidRPr="00745D25">
              <w:rPr>
                <w:rFonts w:ascii="Arial" w:hAnsi="Arial" w:cs="Arial"/>
                <w:color w:val="000000"/>
                <w:sz w:val="22"/>
                <w:szCs w:val="22"/>
              </w:rPr>
              <w:t xml:space="preserve">Обеспечение </w:t>
            </w:r>
            <w:proofErr w:type="gramStart"/>
            <w:r w:rsidRPr="00745D25">
              <w:rPr>
                <w:rFonts w:ascii="Arial" w:hAnsi="Arial" w:cs="Arial"/>
                <w:color w:val="000000"/>
                <w:sz w:val="22"/>
                <w:szCs w:val="22"/>
              </w:rPr>
              <w:t xml:space="preserve">финансирования деятельности финансового управления </w:t>
            </w:r>
            <w:r w:rsidRPr="00745D25">
              <w:rPr>
                <w:rFonts w:ascii="Arial" w:hAnsi="Arial" w:cs="Arial"/>
                <w:sz w:val="22"/>
                <w:szCs w:val="22"/>
              </w:rPr>
              <w:t>администрации городского округа</w:t>
            </w:r>
            <w:proofErr w:type="gramEnd"/>
            <w:r w:rsidRPr="00745D25">
              <w:rPr>
                <w:rFonts w:ascii="Arial" w:hAnsi="Arial" w:cs="Arial"/>
                <w:sz w:val="22"/>
                <w:szCs w:val="22"/>
              </w:rPr>
              <w:t xml:space="preserve"> Люберцы Московской области</w:t>
            </w:r>
          </w:p>
        </w:tc>
      </w:tr>
      <w:tr w:rsidR="002056FE" w:rsidRPr="00745D25" w:rsidTr="00745D25">
        <w:trPr>
          <w:trHeight w:val="20"/>
        </w:trPr>
        <w:tc>
          <w:tcPr>
            <w:tcW w:w="112" w:type="pct"/>
            <w:vMerge/>
            <w:shd w:val="clear" w:color="auto" w:fill="auto"/>
          </w:tcPr>
          <w:p w:rsidR="00EE7030" w:rsidRPr="00745D25" w:rsidRDefault="00EE7030" w:rsidP="00EE7030">
            <w:pPr>
              <w:pStyle w:val="14"/>
              <w:spacing w:after="0" w:line="240" w:lineRule="auto"/>
              <w:ind w:left="0"/>
              <w:contextualSpacing w:val="0"/>
              <w:jc w:val="center"/>
              <w:rPr>
                <w:rFonts w:ascii="Arial" w:hAnsi="Arial" w:cs="Arial"/>
                <w:sz w:val="22"/>
                <w:szCs w:val="22"/>
              </w:rPr>
            </w:pPr>
          </w:p>
        </w:tc>
        <w:tc>
          <w:tcPr>
            <w:tcW w:w="355" w:type="pct"/>
            <w:vMerge/>
            <w:shd w:val="clear" w:color="auto" w:fill="auto"/>
          </w:tcPr>
          <w:p w:rsidR="00EE7030" w:rsidRPr="00745D25" w:rsidRDefault="00EE7030" w:rsidP="00EE7030">
            <w:pPr>
              <w:jc w:val="both"/>
              <w:rPr>
                <w:rFonts w:ascii="Arial" w:hAnsi="Arial" w:cs="Arial"/>
                <w:color w:val="000000"/>
                <w:sz w:val="22"/>
                <w:szCs w:val="22"/>
              </w:rPr>
            </w:pPr>
          </w:p>
        </w:tc>
        <w:tc>
          <w:tcPr>
            <w:tcW w:w="237" w:type="pct"/>
            <w:tcBorders>
              <w:bottom w:val="single" w:sz="4" w:space="0" w:color="auto"/>
            </w:tcBorders>
            <w:shd w:val="clear" w:color="auto" w:fill="auto"/>
          </w:tcPr>
          <w:p w:rsidR="00EE7030" w:rsidRPr="00745D25" w:rsidRDefault="00EE7030" w:rsidP="00EE7030">
            <w:pPr>
              <w:spacing w:after="0"/>
              <w:ind w:left="-57" w:right="-57"/>
              <w:rPr>
                <w:rFonts w:ascii="Arial" w:hAnsi="Arial" w:cs="Arial"/>
                <w:sz w:val="22"/>
                <w:szCs w:val="22"/>
              </w:rPr>
            </w:pPr>
            <w:r w:rsidRPr="00745D25">
              <w:rPr>
                <w:rFonts w:ascii="Arial" w:hAnsi="Arial" w:cs="Arial"/>
                <w:color w:val="000000"/>
                <w:sz w:val="22"/>
                <w:szCs w:val="22"/>
              </w:rPr>
              <w:t xml:space="preserve">Средства бюджета городского округа Люберцы </w:t>
            </w:r>
          </w:p>
        </w:tc>
        <w:tc>
          <w:tcPr>
            <w:tcW w:w="298" w:type="pct"/>
            <w:vMerge/>
            <w:shd w:val="clear" w:color="auto" w:fill="auto"/>
            <w:vAlign w:val="center"/>
          </w:tcPr>
          <w:p w:rsidR="00EE7030" w:rsidRPr="00745D25" w:rsidRDefault="00EE7030" w:rsidP="00EE7030">
            <w:pPr>
              <w:jc w:val="center"/>
              <w:rPr>
                <w:rFonts w:ascii="Arial" w:hAnsi="Arial" w:cs="Arial"/>
                <w:color w:val="000000"/>
                <w:sz w:val="22"/>
                <w:szCs w:val="22"/>
              </w:rPr>
            </w:pPr>
          </w:p>
        </w:tc>
        <w:tc>
          <w:tcPr>
            <w:tcW w:w="474" w:type="pct"/>
            <w:tcBorders>
              <w:bottom w:val="single" w:sz="4" w:space="0" w:color="auto"/>
            </w:tcBorders>
            <w:shd w:val="clear" w:color="auto" w:fill="auto"/>
            <w:vAlign w:val="center"/>
          </w:tcPr>
          <w:p w:rsidR="00EE7030" w:rsidRPr="00745D25" w:rsidRDefault="00EE7030"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44 330,30</w:t>
            </w:r>
          </w:p>
        </w:tc>
        <w:tc>
          <w:tcPr>
            <w:tcW w:w="476" w:type="pct"/>
            <w:tcBorders>
              <w:bottom w:val="single" w:sz="4" w:space="0" w:color="auto"/>
            </w:tcBorders>
            <w:shd w:val="clear" w:color="auto" w:fill="auto"/>
            <w:vAlign w:val="center"/>
          </w:tcPr>
          <w:p w:rsidR="00EE7030" w:rsidRPr="00745D25" w:rsidRDefault="00EE7030" w:rsidP="006A3233">
            <w:pPr>
              <w:spacing w:after="0"/>
              <w:ind w:left="-57" w:right="-57"/>
              <w:jc w:val="center"/>
              <w:rPr>
                <w:rFonts w:ascii="Arial" w:hAnsi="Arial" w:cs="Arial"/>
                <w:color w:val="000000"/>
                <w:sz w:val="22"/>
                <w:szCs w:val="22"/>
              </w:rPr>
            </w:pPr>
            <w:r w:rsidRPr="00745D25">
              <w:rPr>
                <w:rFonts w:ascii="Arial" w:hAnsi="Arial" w:cs="Arial"/>
                <w:color w:val="000000"/>
                <w:sz w:val="22"/>
                <w:szCs w:val="22"/>
              </w:rPr>
              <w:t>21</w:t>
            </w:r>
            <w:r w:rsidR="006A3233" w:rsidRPr="00745D25">
              <w:rPr>
                <w:rFonts w:ascii="Arial" w:hAnsi="Arial" w:cs="Arial"/>
                <w:color w:val="000000"/>
                <w:sz w:val="22"/>
                <w:szCs w:val="22"/>
              </w:rPr>
              <w:t>4</w:t>
            </w:r>
            <w:r w:rsidRPr="00745D25">
              <w:rPr>
                <w:rFonts w:ascii="Arial" w:hAnsi="Arial" w:cs="Arial"/>
                <w:color w:val="000000"/>
                <w:sz w:val="22"/>
                <w:szCs w:val="22"/>
              </w:rPr>
              <w:t> </w:t>
            </w:r>
            <w:r w:rsidR="006A3233" w:rsidRPr="00745D25">
              <w:rPr>
                <w:rFonts w:ascii="Arial" w:hAnsi="Arial" w:cs="Arial"/>
                <w:color w:val="000000"/>
                <w:sz w:val="22"/>
                <w:szCs w:val="22"/>
              </w:rPr>
              <w:t>0</w:t>
            </w:r>
            <w:r w:rsidRPr="00745D25">
              <w:rPr>
                <w:rFonts w:ascii="Arial" w:hAnsi="Arial" w:cs="Arial"/>
                <w:color w:val="000000"/>
                <w:sz w:val="22"/>
                <w:szCs w:val="22"/>
              </w:rPr>
              <w:t>47,68</w:t>
            </w:r>
          </w:p>
        </w:tc>
        <w:tc>
          <w:tcPr>
            <w:tcW w:w="496" w:type="pct"/>
            <w:tcBorders>
              <w:bottom w:val="single" w:sz="4" w:space="0" w:color="auto"/>
            </w:tcBorders>
            <w:vAlign w:val="center"/>
          </w:tcPr>
          <w:p w:rsidR="00EE7030" w:rsidRPr="00745D25" w:rsidRDefault="00EE7030" w:rsidP="00FA2BD9">
            <w:pPr>
              <w:spacing w:after="0"/>
              <w:ind w:left="-57" w:right="-57"/>
              <w:jc w:val="center"/>
              <w:rPr>
                <w:rFonts w:ascii="Arial" w:hAnsi="Arial" w:cs="Arial"/>
                <w:color w:val="000000"/>
                <w:sz w:val="22"/>
                <w:szCs w:val="22"/>
              </w:rPr>
            </w:pPr>
            <w:r w:rsidRPr="00745D25">
              <w:rPr>
                <w:rFonts w:ascii="Arial" w:hAnsi="Arial" w:cs="Arial"/>
                <w:color w:val="000000"/>
                <w:sz w:val="22"/>
                <w:szCs w:val="22"/>
              </w:rPr>
              <w:t>4</w:t>
            </w:r>
            <w:r w:rsidR="00FA2BD9" w:rsidRPr="00745D25">
              <w:rPr>
                <w:rFonts w:ascii="Arial" w:hAnsi="Arial" w:cs="Arial"/>
                <w:color w:val="000000"/>
                <w:sz w:val="22"/>
                <w:szCs w:val="22"/>
              </w:rPr>
              <w:t>5</w:t>
            </w:r>
            <w:r w:rsidRPr="00745D25">
              <w:rPr>
                <w:rFonts w:ascii="Arial" w:hAnsi="Arial" w:cs="Arial"/>
                <w:color w:val="000000"/>
                <w:sz w:val="22"/>
                <w:szCs w:val="22"/>
              </w:rPr>
              <w:t> </w:t>
            </w:r>
            <w:r w:rsidR="00FA2BD9" w:rsidRPr="00745D25">
              <w:rPr>
                <w:rFonts w:ascii="Arial" w:hAnsi="Arial" w:cs="Arial"/>
                <w:color w:val="000000"/>
                <w:sz w:val="22"/>
                <w:szCs w:val="22"/>
              </w:rPr>
              <w:t>4</w:t>
            </w:r>
            <w:r w:rsidRPr="00745D25">
              <w:rPr>
                <w:rFonts w:ascii="Arial" w:hAnsi="Arial" w:cs="Arial"/>
                <w:color w:val="000000"/>
                <w:sz w:val="22"/>
                <w:szCs w:val="22"/>
              </w:rPr>
              <w:t>07,46</w:t>
            </w:r>
          </w:p>
        </w:tc>
        <w:tc>
          <w:tcPr>
            <w:tcW w:w="416" w:type="pct"/>
            <w:tcBorders>
              <w:bottom w:val="single" w:sz="4" w:space="0" w:color="auto"/>
            </w:tcBorders>
            <w:shd w:val="clear" w:color="auto" w:fill="auto"/>
            <w:vAlign w:val="center"/>
          </w:tcPr>
          <w:p w:rsidR="00EE7030" w:rsidRPr="00745D25" w:rsidRDefault="00EE7030"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42 304,61</w:t>
            </w:r>
          </w:p>
        </w:tc>
        <w:tc>
          <w:tcPr>
            <w:tcW w:w="416" w:type="pct"/>
            <w:tcBorders>
              <w:bottom w:val="single" w:sz="4" w:space="0" w:color="auto"/>
            </w:tcBorders>
            <w:shd w:val="clear" w:color="auto" w:fill="auto"/>
            <w:vAlign w:val="center"/>
          </w:tcPr>
          <w:p w:rsidR="00EE7030" w:rsidRPr="00745D25" w:rsidRDefault="00EE7030"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42 111,87</w:t>
            </w:r>
          </w:p>
        </w:tc>
        <w:tc>
          <w:tcPr>
            <w:tcW w:w="415" w:type="pct"/>
            <w:tcBorders>
              <w:bottom w:val="single" w:sz="4" w:space="0" w:color="auto"/>
            </w:tcBorders>
            <w:shd w:val="clear" w:color="auto" w:fill="auto"/>
            <w:vAlign w:val="center"/>
          </w:tcPr>
          <w:p w:rsidR="00EE7030" w:rsidRPr="00745D25" w:rsidRDefault="00EE7030"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42 111,87</w:t>
            </w:r>
          </w:p>
        </w:tc>
        <w:tc>
          <w:tcPr>
            <w:tcW w:w="416" w:type="pct"/>
            <w:tcBorders>
              <w:bottom w:val="single" w:sz="4" w:space="0" w:color="auto"/>
            </w:tcBorders>
            <w:shd w:val="clear" w:color="auto" w:fill="auto"/>
            <w:vAlign w:val="center"/>
          </w:tcPr>
          <w:p w:rsidR="00EE7030" w:rsidRPr="00745D25" w:rsidRDefault="00EE7030"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42 111,87</w:t>
            </w:r>
          </w:p>
        </w:tc>
        <w:tc>
          <w:tcPr>
            <w:tcW w:w="416" w:type="pct"/>
            <w:vMerge/>
            <w:shd w:val="clear" w:color="auto" w:fill="auto"/>
          </w:tcPr>
          <w:p w:rsidR="00EE7030" w:rsidRPr="00745D25" w:rsidRDefault="00EE7030" w:rsidP="00EE7030">
            <w:pPr>
              <w:rPr>
                <w:rFonts w:ascii="Arial" w:hAnsi="Arial" w:cs="Arial"/>
                <w:color w:val="000000"/>
                <w:sz w:val="22"/>
                <w:szCs w:val="22"/>
              </w:rPr>
            </w:pPr>
          </w:p>
        </w:tc>
        <w:tc>
          <w:tcPr>
            <w:tcW w:w="471" w:type="pct"/>
            <w:vMerge/>
            <w:shd w:val="clear" w:color="auto" w:fill="auto"/>
          </w:tcPr>
          <w:p w:rsidR="00EE7030" w:rsidRPr="00745D25" w:rsidRDefault="00EE7030" w:rsidP="00EE7030">
            <w:pPr>
              <w:rPr>
                <w:rFonts w:ascii="Arial" w:hAnsi="Arial" w:cs="Arial"/>
                <w:color w:val="000000"/>
                <w:sz w:val="22"/>
                <w:szCs w:val="22"/>
              </w:rPr>
            </w:pPr>
          </w:p>
        </w:tc>
      </w:tr>
      <w:tr w:rsidR="002056FE" w:rsidRPr="00745D25" w:rsidTr="00745D25">
        <w:trPr>
          <w:trHeight w:val="20"/>
        </w:trPr>
        <w:tc>
          <w:tcPr>
            <w:tcW w:w="112" w:type="pct"/>
            <w:vMerge/>
            <w:tcBorders>
              <w:bottom w:val="single" w:sz="4" w:space="0" w:color="auto"/>
            </w:tcBorders>
            <w:shd w:val="clear" w:color="auto" w:fill="auto"/>
          </w:tcPr>
          <w:p w:rsidR="00FA2BD9" w:rsidRPr="00745D25" w:rsidRDefault="00FA2BD9" w:rsidP="00EE7030">
            <w:pPr>
              <w:pStyle w:val="14"/>
              <w:spacing w:after="0" w:line="240" w:lineRule="auto"/>
              <w:ind w:left="0"/>
              <w:contextualSpacing w:val="0"/>
              <w:jc w:val="center"/>
              <w:rPr>
                <w:rFonts w:ascii="Arial" w:hAnsi="Arial" w:cs="Arial"/>
                <w:sz w:val="22"/>
                <w:szCs w:val="22"/>
              </w:rPr>
            </w:pPr>
          </w:p>
        </w:tc>
        <w:tc>
          <w:tcPr>
            <w:tcW w:w="355" w:type="pct"/>
            <w:vMerge/>
            <w:tcBorders>
              <w:bottom w:val="single" w:sz="4" w:space="0" w:color="auto"/>
            </w:tcBorders>
            <w:shd w:val="clear" w:color="auto" w:fill="auto"/>
          </w:tcPr>
          <w:p w:rsidR="00FA2BD9" w:rsidRPr="00745D25" w:rsidRDefault="00FA2BD9" w:rsidP="00EE7030">
            <w:pPr>
              <w:jc w:val="both"/>
              <w:rPr>
                <w:rFonts w:ascii="Arial" w:hAnsi="Arial" w:cs="Arial"/>
                <w:color w:val="000000"/>
                <w:sz w:val="22"/>
                <w:szCs w:val="22"/>
              </w:rPr>
            </w:pPr>
          </w:p>
        </w:tc>
        <w:tc>
          <w:tcPr>
            <w:tcW w:w="237" w:type="pct"/>
            <w:tcBorders>
              <w:bottom w:val="single" w:sz="4" w:space="0" w:color="auto"/>
            </w:tcBorders>
            <w:shd w:val="clear" w:color="auto" w:fill="auto"/>
          </w:tcPr>
          <w:p w:rsidR="00FA2BD9" w:rsidRPr="00745D25" w:rsidRDefault="00FA2BD9" w:rsidP="00EE7030">
            <w:pPr>
              <w:spacing w:after="0"/>
              <w:ind w:left="-57" w:right="-57"/>
              <w:rPr>
                <w:rFonts w:ascii="Arial" w:hAnsi="Arial" w:cs="Arial"/>
                <w:color w:val="000000"/>
                <w:sz w:val="22"/>
                <w:szCs w:val="22"/>
              </w:rPr>
            </w:pPr>
            <w:r w:rsidRPr="00745D25">
              <w:rPr>
                <w:rFonts w:ascii="Arial" w:hAnsi="Arial" w:cs="Arial"/>
                <w:color w:val="000000"/>
                <w:sz w:val="22"/>
                <w:szCs w:val="22"/>
              </w:rPr>
              <w:t>Итого</w:t>
            </w:r>
          </w:p>
        </w:tc>
        <w:tc>
          <w:tcPr>
            <w:tcW w:w="298" w:type="pct"/>
            <w:vMerge/>
            <w:tcBorders>
              <w:bottom w:val="single" w:sz="4" w:space="0" w:color="auto"/>
            </w:tcBorders>
            <w:shd w:val="clear" w:color="auto" w:fill="auto"/>
            <w:vAlign w:val="center"/>
          </w:tcPr>
          <w:p w:rsidR="00FA2BD9" w:rsidRPr="00745D25" w:rsidRDefault="00FA2BD9" w:rsidP="00EE7030">
            <w:pPr>
              <w:jc w:val="center"/>
              <w:rPr>
                <w:rFonts w:ascii="Arial" w:hAnsi="Arial" w:cs="Arial"/>
                <w:color w:val="000000"/>
                <w:sz w:val="22"/>
                <w:szCs w:val="22"/>
              </w:rPr>
            </w:pPr>
          </w:p>
        </w:tc>
        <w:tc>
          <w:tcPr>
            <w:tcW w:w="474" w:type="pct"/>
            <w:tcBorders>
              <w:bottom w:val="single" w:sz="4" w:space="0" w:color="auto"/>
            </w:tcBorders>
            <w:shd w:val="clear" w:color="auto" w:fill="auto"/>
            <w:vAlign w:val="center"/>
          </w:tcPr>
          <w:p w:rsidR="00FA2BD9" w:rsidRPr="00745D25" w:rsidRDefault="00FA2BD9"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44 330,30</w:t>
            </w:r>
          </w:p>
        </w:tc>
        <w:tc>
          <w:tcPr>
            <w:tcW w:w="476" w:type="pct"/>
            <w:tcBorders>
              <w:bottom w:val="single" w:sz="4" w:space="0" w:color="auto"/>
            </w:tcBorders>
            <w:shd w:val="clear" w:color="auto" w:fill="auto"/>
            <w:vAlign w:val="center"/>
          </w:tcPr>
          <w:p w:rsidR="00FA2BD9" w:rsidRPr="00745D25" w:rsidRDefault="00FA2BD9" w:rsidP="00872CAF">
            <w:pPr>
              <w:spacing w:after="0"/>
              <w:ind w:left="-57" w:right="-57"/>
              <w:jc w:val="center"/>
              <w:rPr>
                <w:rFonts w:ascii="Arial" w:hAnsi="Arial" w:cs="Arial"/>
                <w:color w:val="000000"/>
                <w:sz w:val="22"/>
                <w:szCs w:val="22"/>
              </w:rPr>
            </w:pPr>
            <w:r w:rsidRPr="00745D25">
              <w:rPr>
                <w:rFonts w:ascii="Arial" w:hAnsi="Arial" w:cs="Arial"/>
                <w:color w:val="000000"/>
                <w:sz w:val="22"/>
                <w:szCs w:val="22"/>
              </w:rPr>
              <w:t>214 047,68</w:t>
            </w:r>
          </w:p>
        </w:tc>
        <w:tc>
          <w:tcPr>
            <w:tcW w:w="496" w:type="pct"/>
            <w:tcBorders>
              <w:bottom w:val="single" w:sz="4" w:space="0" w:color="auto"/>
            </w:tcBorders>
            <w:vAlign w:val="center"/>
          </w:tcPr>
          <w:p w:rsidR="00FA2BD9" w:rsidRPr="00745D25" w:rsidRDefault="00FA2BD9" w:rsidP="00872CAF">
            <w:pPr>
              <w:spacing w:after="0"/>
              <w:ind w:left="-57" w:right="-57"/>
              <w:jc w:val="center"/>
              <w:rPr>
                <w:rFonts w:ascii="Arial" w:hAnsi="Arial" w:cs="Arial"/>
                <w:color w:val="000000"/>
                <w:sz w:val="22"/>
                <w:szCs w:val="22"/>
              </w:rPr>
            </w:pPr>
            <w:r w:rsidRPr="00745D25">
              <w:rPr>
                <w:rFonts w:ascii="Arial" w:hAnsi="Arial" w:cs="Arial"/>
                <w:color w:val="000000"/>
                <w:sz w:val="22"/>
                <w:szCs w:val="22"/>
              </w:rPr>
              <w:t>45 407,46</w:t>
            </w:r>
          </w:p>
        </w:tc>
        <w:tc>
          <w:tcPr>
            <w:tcW w:w="416" w:type="pct"/>
            <w:tcBorders>
              <w:bottom w:val="single" w:sz="4" w:space="0" w:color="auto"/>
            </w:tcBorders>
            <w:shd w:val="clear" w:color="auto" w:fill="auto"/>
            <w:vAlign w:val="center"/>
          </w:tcPr>
          <w:p w:rsidR="00FA2BD9" w:rsidRPr="00745D25" w:rsidRDefault="00FA2BD9"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42 304,61</w:t>
            </w:r>
          </w:p>
        </w:tc>
        <w:tc>
          <w:tcPr>
            <w:tcW w:w="416" w:type="pct"/>
            <w:tcBorders>
              <w:bottom w:val="single" w:sz="4" w:space="0" w:color="auto"/>
            </w:tcBorders>
            <w:shd w:val="clear" w:color="auto" w:fill="auto"/>
            <w:vAlign w:val="center"/>
          </w:tcPr>
          <w:p w:rsidR="00FA2BD9" w:rsidRPr="00745D25" w:rsidRDefault="00FA2BD9"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42 111,87</w:t>
            </w:r>
          </w:p>
        </w:tc>
        <w:tc>
          <w:tcPr>
            <w:tcW w:w="415" w:type="pct"/>
            <w:tcBorders>
              <w:bottom w:val="single" w:sz="4" w:space="0" w:color="auto"/>
            </w:tcBorders>
            <w:shd w:val="clear" w:color="auto" w:fill="auto"/>
            <w:vAlign w:val="center"/>
          </w:tcPr>
          <w:p w:rsidR="00FA2BD9" w:rsidRPr="00745D25" w:rsidRDefault="00FA2BD9"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42 111,87</w:t>
            </w:r>
          </w:p>
        </w:tc>
        <w:tc>
          <w:tcPr>
            <w:tcW w:w="416" w:type="pct"/>
            <w:tcBorders>
              <w:bottom w:val="single" w:sz="4" w:space="0" w:color="auto"/>
            </w:tcBorders>
            <w:shd w:val="clear" w:color="auto" w:fill="auto"/>
            <w:vAlign w:val="center"/>
          </w:tcPr>
          <w:p w:rsidR="00FA2BD9" w:rsidRPr="00745D25" w:rsidRDefault="00FA2BD9"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42 111,87</w:t>
            </w:r>
          </w:p>
        </w:tc>
        <w:tc>
          <w:tcPr>
            <w:tcW w:w="416" w:type="pct"/>
            <w:vMerge/>
            <w:tcBorders>
              <w:bottom w:val="single" w:sz="4" w:space="0" w:color="auto"/>
            </w:tcBorders>
            <w:shd w:val="clear" w:color="auto" w:fill="auto"/>
          </w:tcPr>
          <w:p w:rsidR="00FA2BD9" w:rsidRPr="00745D25" w:rsidRDefault="00FA2BD9" w:rsidP="00EE7030">
            <w:pPr>
              <w:rPr>
                <w:rFonts w:ascii="Arial" w:hAnsi="Arial" w:cs="Arial"/>
                <w:color w:val="000000"/>
                <w:sz w:val="22"/>
                <w:szCs w:val="22"/>
              </w:rPr>
            </w:pPr>
          </w:p>
        </w:tc>
        <w:tc>
          <w:tcPr>
            <w:tcW w:w="471" w:type="pct"/>
            <w:vMerge/>
            <w:tcBorders>
              <w:bottom w:val="single" w:sz="4" w:space="0" w:color="auto"/>
            </w:tcBorders>
            <w:shd w:val="clear" w:color="auto" w:fill="auto"/>
          </w:tcPr>
          <w:p w:rsidR="00FA2BD9" w:rsidRPr="00745D25" w:rsidRDefault="00FA2BD9" w:rsidP="00EE7030">
            <w:pPr>
              <w:rPr>
                <w:rFonts w:ascii="Arial" w:hAnsi="Arial" w:cs="Arial"/>
                <w:color w:val="000000"/>
                <w:sz w:val="22"/>
                <w:szCs w:val="22"/>
              </w:rPr>
            </w:pPr>
          </w:p>
        </w:tc>
      </w:tr>
      <w:tr w:rsidR="002056FE" w:rsidRPr="00745D25" w:rsidTr="00745D25">
        <w:trPr>
          <w:trHeight w:val="20"/>
        </w:trPr>
        <w:tc>
          <w:tcPr>
            <w:tcW w:w="112" w:type="pct"/>
            <w:vMerge w:val="restart"/>
            <w:shd w:val="clear" w:color="auto" w:fill="auto"/>
          </w:tcPr>
          <w:p w:rsidR="00EE7030" w:rsidRPr="00745D25" w:rsidRDefault="00EE7030" w:rsidP="00EE7030">
            <w:pPr>
              <w:pStyle w:val="14"/>
              <w:spacing w:after="0" w:line="240" w:lineRule="auto"/>
              <w:ind w:left="0"/>
              <w:contextualSpacing w:val="0"/>
              <w:jc w:val="center"/>
              <w:rPr>
                <w:rFonts w:ascii="Arial" w:hAnsi="Arial" w:cs="Arial"/>
                <w:sz w:val="22"/>
                <w:szCs w:val="22"/>
              </w:rPr>
            </w:pPr>
            <w:r w:rsidRPr="00745D25">
              <w:rPr>
                <w:rFonts w:ascii="Arial" w:hAnsi="Arial" w:cs="Arial"/>
                <w:sz w:val="22"/>
                <w:szCs w:val="22"/>
              </w:rPr>
              <w:t>1.5.</w:t>
            </w:r>
          </w:p>
        </w:tc>
        <w:tc>
          <w:tcPr>
            <w:tcW w:w="355" w:type="pct"/>
            <w:vMerge w:val="restart"/>
            <w:shd w:val="clear" w:color="auto" w:fill="auto"/>
          </w:tcPr>
          <w:p w:rsidR="00EE7030" w:rsidRPr="00745D25" w:rsidRDefault="00EE7030" w:rsidP="00EE7030">
            <w:pPr>
              <w:spacing w:after="0" w:line="240" w:lineRule="auto"/>
              <w:jc w:val="both"/>
              <w:rPr>
                <w:rFonts w:ascii="Arial" w:hAnsi="Arial" w:cs="Arial"/>
                <w:color w:val="000000"/>
                <w:sz w:val="22"/>
                <w:szCs w:val="22"/>
              </w:rPr>
            </w:pPr>
            <w:r w:rsidRPr="00745D25">
              <w:rPr>
                <w:rFonts w:ascii="Arial" w:hAnsi="Arial" w:cs="Arial"/>
                <w:color w:val="000000"/>
                <w:sz w:val="22"/>
                <w:szCs w:val="22"/>
              </w:rPr>
              <w:t>1.6.Расходы на обеспечение деятельн</w:t>
            </w:r>
            <w:r w:rsidRPr="00745D25">
              <w:rPr>
                <w:rFonts w:ascii="Arial" w:hAnsi="Arial" w:cs="Arial"/>
                <w:color w:val="000000"/>
                <w:sz w:val="22"/>
                <w:szCs w:val="22"/>
              </w:rPr>
              <w:lastRenderedPageBreak/>
              <w:t>ости (оказание услуг) муниципальных учреждений - централизованная бухгалтерия муниципального образования</w:t>
            </w:r>
          </w:p>
        </w:tc>
        <w:tc>
          <w:tcPr>
            <w:tcW w:w="237" w:type="pct"/>
            <w:tcBorders>
              <w:bottom w:val="single" w:sz="4" w:space="0" w:color="auto"/>
            </w:tcBorders>
            <w:shd w:val="clear" w:color="auto" w:fill="auto"/>
          </w:tcPr>
          <w:p w:rsidR="00EE7030" w:rsidRPr="00745D25" w:rsidRDefault="00EE7030" w:rsidP="00EE7030">
            <w:pPr>
              <w:spacing w:after="0" w:line="240" w:lineRule="auto"/>
              <w:ind w:left="-57" w:right="-57"/>
              <w:rPr>
                <w:rFonts w:ascii="Arial" w:hAnsi="Arial" w:cs="Arial"/>
                <w:sz w:val="22"/>
                <w:szCs w:val="22"/>
              </w:rPr>
            </w:pPr>
            <w:r w:rsidRPr="00745D25">
              <w:rPr>
                <w:rFonts w:ascii="Arial" w:hAnsi="Arial" w:cs="Arial"/>
                <w:sz w:val="22"/>
                <w:szCs w:val="22"/>
              </w:rPr>
              <w:lastRenderedPageBreak/>
              <w:t>Средства бюджета Моско</w:t>
            </w:r>
            <w:r w:rsidRPr="00745D25">
              <w:rPr>
                <w:rFonts w:ascii="Arial" w:hAnsi="Arial" w:cs="Arial"/>
                <w:sz w:val="22"/>
                <w:szCs w:val="22"/>
              </w:rPr>
              <w:lastRenderedPageBreak/>
              <w:t>вской области</w:t>
            </w:r>
          </w:p>
        </w:tc>
        <w:tc>
          <w:tcPr>
            <w:tcW w:w="298" w:type="pct"/>
            <w:vMerge w:val="restart"/>
            <w:shd w:val="clear" w:color="auto" w:fill="auto"/>
            <w:vAlign w:val="center"/>
          </w:tcPr>
          <w:p w:rsidR="00EE7030" w:rsidRPr="00745D25" w:rsidRDefault="00EE7030" w:rsidP="00EE7030">
            <w:pPr>
              <w:spacing w:after="0" w:line="240" w:lineRule="auto"/>
              <w:jc w:val="center"/>
              <w:rPr>
                <w:rFonts w:ascii="Arial" w:hAnsi="Arial" w:cs="Arial"/>
                <w:color w:val="000000"/>
                <w:sz w:val="22"/>
                <w:szCs w:val="22"/>
              </w:rPr>
            </w:pPr>
            <w:r w:rsidRPr="00745D25">
              <w:rPr>
                <w:rFonts w:ascii="Arial" w:hAnsi="Arial" w:cs="Arial"/>
                <w:color w:val="000000"/>
                <w:sz w:val="22"/>
                <w:szCs w:val="22"/>
              </w:rPr>
              <w:lastRenderedPageBreak/>
              <w:t>01.01.2020</w:t>
            </w:r>
          </w:p>
          <w:p w:rsidR="00EE7030" w:rsidRPr="00745D25" w:rsidRDefault="00EE7030" w:rsidP="00EE7030">
            <w:pPr>
              <w:spacing w:after="0" w:line="240" w:lineRule="auto"/>
              <w:jc w:val="center"/>
              <w:rPr>
                <w:rFonts w:ascii="Arial" w:hAnsi="Arial" w:cs="Arial"/>
                <w:color w:val="000000"/>
                <w:sz w:val="22"/>
                <w:szCs w:val="22"/>
              </w:rPr>
            </w:pPr>
            <w:r w:rsidRPr="00745D25">
              <w:rPr>
                <w:rFonts w:ascii="Arial" w:hAnsi="Arial" w:cs="Arial"/>
                <w:color w:val="000000"/>
                <w:sz w:val="22"/>
                <w:szCs w:val="22"/>
              </w:rPr>
              <w:t>–</w:t>
            </w:r>
          </w:p>
          <w:p w:rsidR="00EE7030" w:rsidRPr="00745D25" w:rsidRDefault="00EE7030" w:rsidP="00EE7030">
            <w:pPr>
              <w:spacing w:after="0" w:line="240" w:lineRule="auto"/>
              <w:jc w:val="center"/>
              <w:rPr>
                <w:rFonts w:ascii="Arial" w:hAnsi="Arial" w:cs="Arial"/>
                <w:color w:val="000000"/>
                <w:sz w:val="22"/>
                <w:szCs w:val="22"/>
              </w:rPr>
            </w:pPr>
            <w:r w:rsidRPr="00745D25">
              <w:rPr>
                <w:rFonts w:ascii="Arial" w:hAnsi="Arial" w:cs="Arial"/>
                <w:color w:val="000000"/>
                <w:sz w:val="22"/>
                <w:szCs w:val="22"/>
              </w:rPr>
              <w:t>31.12.2024</w:t>
            </w:r>
          </w:p>
        </w:tc>
        <w:tc>
          <w:tcPr>
            <w:tcW w:w="474" w:type="pct"/>
            <w:tcBorders>
              <w:bottom w:val="single" w:sz="4" w:space="0" w:color="auto"/>
            </w:tcBorders>
            <w:shd w:val="clear" w:color="auto" w:fill="auto"/>
            <w:vAlign w:val="center"/>
          </w:tcPr>
          <w:p w:rsidR="00EE7030" w:rsidRPr="00745D25" w:rsidRDefault="00EE7030"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76" w:type="pct"/>
            <w:tcBorders>
              <w:bottom w:val="single" w:sz="4" w:space="0" w:color="auto"/>
            </w:tcBorders>
            <w:shd w:val="clear" w:color="auto" w:fill="auto"/>
            <w:vAlign w:val="center"/>
          </w:tcPr>
          <w:p w:rsidR="00EE7030" w:rsidRPr="00745D25" w:rsidRDefault="00EE7030"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96" w:type="pct"/>
            <w:tcBorders>
              <w:bottom w:val="single" w:sz="4" w:space="0" w:color="auto"/>
            </w:tcBorders>
            <w:vAlign w:val="center"/>
          </w:tcPr>
          <w:p w:rsidR="00EE7030" w:rsidRPr="00745D25" w:rsidRDefault="00EE7030"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EE7030" w:rsidRPr="00745D25" w:rsidRDefault="00EE7030"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EE7030" w:rsidRPr="00745D25" w:rsidRDefault="00EE7030"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5" w:type="pct"/>
            <w:tcBorders>
              <w:bottom w:val="single" w:sz="4" w:space="0" w:color="auto"/>
            </w:tcBorders>
            <w:shd w:val="clear" w:color="auto" w:fill="auto"/>
            <w:vAlign w:val="center"/>
          </w:tcPr>
          <w:p w:rsidR="00EE7030" w:rsidRPr="00745D25" w:rsidRDefault="00EE7030"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EE7030" w:rsidRPr="00745D25" w:rsidRDefault="00EE7030"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vMerge w:val="restart"/>
            <w:shd w:val="clear" w:color="auto" w:fill="auto"/>
          </w:tcPr>
          <w:p w:rsidR="00EE7030" w:rsidRPr="00745D25" w:rsidRDefault="00EE7030" w:rsidP="00EE7030">
            <w:pPr>
              <w:rPr>
                <w:rFonts w:ascii="Arial" w:hAnsi="Arial" w:cs="Arial"/>
                <w:color w:val="000000"/>
                <w:sz w:val="22"/>
                <w:szCs w:val="22"/>
              </w:rPr>
            </w:pPr>
            <w:r w:rsidRPr="00745D25">
              <w:rPr>
                <w:rFonts w:ascii="Arial" w:hAnsi="Arial" w:cs="Arial"/>
                <w:sz w:val="22"/>
                <w:szCs w:val="22"/>
              </w:rPr>
              <w:t xml:space="preserve">Управление по бухгалтерскому учету </w:t>
            </w:r>
            <w:r w:rsidRPr="00745D25">
              <w:rPr>
                <w:rFonts w:ascii="Arial" w:hAnsi="Arial" w:cs="Arial"/>
                <w:sz w:val="22"/>
                <w:szCs w:val="22"/>
              </w:rPr>
              <w:lastRenderedPageBreak/>
              <w:t>и отчетности администрации городского округа Люберцы Московской области</w:t>
            </w:r>
          </w:p>
        </w:tc>
        <w:tc>
          <w:tcPr>
            <w:tcW w:w="471" w:type="pct"/>
            <w:vMerge w:val="restart"/>
            <w:shd w:val="clear" w:color="auto" w:fill="auto"/>
          </w:tcPr>
          <w:p w:rsidR="00EE7030" w:rsidRPr="00745D25" w:rsidRDefault="00EE7030" w:rsidP="00EE7030">
            <w:pPr>
              <w:autoSpaceDE w:val="0"/>
              <w:autoSpaceDN w:val="0"/>
              <w:adjustRightInd w:val="0"/>
              <w:spacing w:after="0" w:line="240" w:lineRule="auto"/>
              <w:ind w:left="20" w:right="20"/>
              <w:jc w:val="both"/>
              <w:rPr>
                <w:rFonts w:ascii="Arial" w:hAnsi="Arial" w:cs="Arial"/>
                <w:color w:val="000000"/>
                <w:sz w:val="22"/>
                <w:szCs w:val="22"/>
              </w:rPr>
            </w:pPr>
            <w:r w:rsidRPr="00745D25">
              <w:rPr>
                <w:rFonts w:ascii="Arial" w:hAnsi="Arial" w:cs="Arial"/>
                <w:color w:val="000000"/>
                <w:sz w:val="22"/>
                <w:szCs w:val="22"/>
              </w:rPr>
              <w:lastRenderedPageBreak/>
              <w:t>Обеспечение финансирования деятельнос</w:t>
            </w:r>
            <w:r w:rsidRPr="00745D25">
              <w:rPr>
                <w:rFonts w:ascii="Arial" w:hAnsi="Arial" w:cs="Arial"/>
                <w:color w:val="000000"/>
                <w:sz w:val="22"/>
                <w:szCs w:val="22"/>
              </w:rPr>
              <w:lastRenderedPageBreak/>
              <w:t>ти МУ «Централизованная бухгалтерия»</w:t>
            </w:r>
          </w:p>
        </w:tc>
      </w:tr>
      <w:tr w:rsidR="002056FE" w:rsidRPr="00745D25" w:rsidTr="00745D25">
        <w:trPr>
          <w:trHeight w:val="20"/>
        </w:trPr>
        <w:tc>
          <w:tcPr>
            <w:tcW w:w="112" w:type="pct"/>
            <w:vMerge/>
            <w:tcBorders>
              <w:bottom w:val="single" w:sz="4" w:space="0" w:color="auto"/>
            </w:tcBorders>
            <w:shd w:val="clear" w:color="auto" w:fill="auto"/>
          </w:tcPr>
          <w:p w:rsidR="00EE7030" w:rsidRPr="00745D25" w:rsidRDefault="00EE7030" w:rsidP="00EE7030">
            <w:pPr>
              <w:pStyle w:val="14"/>
              <w:spacing w:after="0" w:line="240" w:lineRule="auto"/>
              <w:ind w:left="0"/>
              <w:contextualSpacing w:val="0"/>
              <w:jc w:val="center"/>
              <w:rPr>
                <w:rFonts w:ascii="Arial" w:hAnsi="Arial" w:cs="Arial"/>
                <w:sz w:val="22"/>
                <w:szCs w:val="22"/>
              </w:rPr>
            </w:pPr>
          </w:p>
        </w:tc>
        <w:tc>
          <w:tcPr>
            <w:tcW w:w="355" w:type="pct"/>
            <w:vMerge/>
            <w:tcBorders>
              <w:bottom w:val="single" w:sz="4" w:space="0" w:color="auto"/>
            </w:tcBorders>
            <w:shd w:val="clear" w:color="auto" w:fill="auto"/>
          </w:tcPr>
          <w:p w:rsidR="00EE7030" w:rsidRPr="00745D25" w:rsidRDefault="00EE7030" w:rsidP="00EE7030">
            <w:pPr>
              <w:spacing w:after="0" w:line="240" w:lineRule="auto"/>
              <w:jc w:val="both"/>
              <w:rPr>
                <w:rFonts w:ascii="Arial" w:hAnsi="Arial" w:cs="Arial"/>
                <w:color w:val="000000"/>
                <w:sz w:val="22"/>
                <w:szCs w:val="22"/>
              </w:rPr>
            </w:pPr>
          </w:p>
        </w:tc>
        <w:tc>
          <w:tcPr>
            <w:tcW w:w="237" w:type="pct"/>
            <w:tcBorders>
              <w:bottom w:val="single" w:sz="4" w:space="0" w:color="auto"/>
            </w:tcBorders>
            <w:shd w:val="clear" w:color="auto" w:fill="auto"/>
          </w:tcPr>
          <w:p w:rsidR="00EE7030" w:rsidRPr="00745D25" w:rsidRDefault="00EE7030" w:rsidP="00EE7030">
            <w:pPr>
              <w:spacing w:after="0" w:line="240" w:lineRule="auto"/>
              <w:ind w:left="-57" w:right="-57"/>
              <w:rPr>
                <w:rFonts w:ascii="Arial" w:hAnsi="Arial" w:cs="Arial"/>
                <w:sz w:val="22"/>
                <w:szCs w:val="22"/>
              </w:rPr>
            </w:pPr>
            <w:r w:rsidRPr="00745D25">
              <w:rPr>
                <w:rFonts w:ascii="Arial" w:hAnsi="Arial" w:cs="Arial"/>
                <w:color w:val="000000"/>
                <w:sz w:val="22"/>
                <w:szCs w:val="22"/>
              </w:rPr>
              <w:t xml:space="preserve">Средства бюджета городского округа Люберцы </w:t>
            </w:r>
          </w:p>
        </w:tc>
        <w:tc>
          <w:tcPr>
            <w:tcW w:w="298" w:type="pct"/>
            <w:vMerge/>
            <w:tcBorders>
              <w:bottom w:val="single" w:sz="4" w:space="0" w:color="auto"/>
            </w:tcBorders>
            <w:shd w:val="clear" w:color="auto" w:fill="auto"/>
          </w:tcPr>
          <w:p w:rsidR="00EE7030" w:rsidRPr="00745D25" w:rsidRDefault="00EE7030" w:rsidP="00EE7030">
            <w:pPr>
              <w:spacing w:after="0" w:line="240" w:lineRule="auto"/>
              <w:jc w:val="center"/>
              <w:rPr>
                <w:rFonts w:ascii="Arial" w:hAnsi="Arial" w:cs="Arial"/>
                <w:color w:val="000000"/>
                <w:sz w:val="22"/>
                <w:szCs w:val="22"/>
              </w:rPr>
            </w:pPr>
          </w:p>
        </w:tc>
        <w:tc>
          <w:tcPr>
            <w:tcW w:w="474" w:type="pct"/>
            <w:tcBorders>
              <w:bottom w:val="single" w:sz="4" w:space="0" w:color="auto"/>
            </w:tcBorders>
            <w:shd w:val="clear" w:color="auto" w:fill="auto"/>
            <w:vAlign w:val="center"/>
          </w:tcPr>
          <w:p w:rsidR="00EE7030" w:rsidRPr="00745D25" w:rsidRDefault="00EE7030"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143 093,00</w:t>
            </w:r>
          </w:p>
        </w:tc>
        <w:tc>
          <w:tcPr>
            <w:tcW w:w="476" w:type="pct"/>
            <w:tcBorders>
              <w:bottom w:val="single" w:sz="4" w:space="0" w:color="auto"/>
            </w:tcBorders>
            <w:shd w:val="clear" w:color="auto" w:fill="auto"/>
            <w:vAlign w:val="center"/>
          </w:tcPr>
          <w:p w:rsidR="00EE7030" w:rsidRPr="00745D25" w:rsidRDefault="00EE7030" w:rsidP="00FA2BD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w:t>
            </w:r>
            <w:r w:rsidR="00FA2BD9" w:rsidRPr="00745D25">
              <w:rPr>
                <w:rFonts w:ascii="Arial" w:hAnsi="Arial" w:cs="Arial"/>
                <w:color w:val="000000"/>
                <w:sz w:val="22"/>
                <w:szCs w:val="22"/>
              </w:rPr>
              <w:t>11</w:t>
            </w:r>
            <w:r w:rsidRPr="00745D25">
              <w:rPr>
                <w:rFonts w:ascii="Arial" w:hAnsi="Arial" w:cs="Arial"/>
                <w:color w:val="000000"/>
                <w:sz w:val="22"/>
                <w:szCs w:val="22"/>
              </w:rPr>
              <w:t> </w:t>
            </w:r>
            <w:r w:rsidR="00FA2BD9" w:rsidRPr="00745D25">
              <w:rPr>
                <w:rFonts w:ascii="Arial" w:hAnsi="Arial" w:cs="Arial"/>
                <w:color w:val="000000"/>
                <w:sz w:val="22"/>
                <w:szCs w:val="22"/>
              </w:rPr>
              <w:t>08</w:t>
            </w:r>
            <w:r w:rsidRPr="00745D25">
              <w:rPr>
                <w:rFonts w:ascii="Arial" w:hAnsi="Arial" w:cs="Arial"/>
                <w:color w:val="000000"/>
                <w:sz w:val="22"/>
                <w:szCs w:val="22"/>
              </w:rPr>
              <w:t>1,</w:t>
            </w:r>
            <w:r w:rsidR="00FA2BD9" w:rsidRPr="00745D25">
              <w:rPr>
                <w:rFonts w:ascii="Arial" w:hAnsi="Arial" w:cs="Arial"/>
                <w:color w:val="000000"/>
                <w:sz w:val="22"/>
                <w:szCs w:val="22"/>
              </w:rPr>
              <w:t>0</w:t>
            </w:r>
            <w:r w:rsidRPr="00745D25">
              <w:rPr>
                <w:rFonts w:ascii="Arial" w:hAnsi="Arial" w:cs="Arial"/>
                <w:color w:val="000000"/>
                <w:sz w:val="22"/>
                <w:szCs w:val="22"/>
              </w:rPr>
              <w:t>0</w:t>
            </w:r>
          </w:p>
        </w:tc>
        <w:tc>
          <w:tcPr>
            <w:tcW w:w="496" w:type="pct"/>
            <w:tcBorders>
              <w:bottom w:val="single" w:sz="4" w:space="0" w:color="auto"/>
            </w:tcBorders>
            <w:vAlign w:val="center"/>
          </w:tcPr>
          <w:p w:rsidR="00EE7030" w:rsidRPr="00745D25" w:rsidRDefault="00EE7030" w:rsidP="00FA2BD9">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w:t>
            </w:r>
            <w:r w:rsidR="00FA2BD9" w:rsidRPr="00745D25">
              <w:rPr>
                <w:rFonts w:ascii="Arial" w:hAnsi="Arial" w:cs="Arial"/>
                <w:color w:val="000000"/>
                <w:sz w:val="22"/>
                <w:szCs w:val="22"/>
              </w:rPr>
              <w:t>3</w:t>
            </w:r>
            <w:r w:rsidRPr="00745D25">
              <w:rPr>
                <w:rFonts w:ascii="Arial" w:hAnsi="Arial" w:cs="Arial"/>
                <w:color w:val="000000"/>
                <w:sz w:val="22"/>
                <w:szCs w:val="22"/>
              </w:rPr>
              <w:t>0 </w:t>
            </w:r>
            <w:r w:rsidR="00FA2BD9" w:rsidRPr="00745D25">
              <w:rPr>
                <w:rFonts w:ascii="Arial" w:hAnsi="Arial" w:cs="Arial"/>
                <w:color w:val="000000"/>
                <w:sz w:val="22"/>
                <w:szCs w:val="22"/>
              </w:rPr>
              <w:t>711</w:t>
            </w:r>
            <w:r w:rsidRPr="00745D25">
              <w:rPr>
                <w:rFonts w:ascii="Arial" w:hAnsi="Arial" w:cs="Arial"/>
                <w:color w:val="000000"/>
                <w:sz w:val="22"/>
                <w:szCs w:val="22"/>
              </w:rPr>
              <w:t>,</w:t>
            </w:r>
            <w:r w:rsidR="00FA2BD9" w:rsidRPr="00745D25">
              <w:rPr>
                <w:rFonts w:ascii="Arial" w:hAnsi="Arial" w:cs="Arial"/>
                <w:color w:val="000000"/>
                <w:sz w:val="22"/>
                <w:szCs w:val="22"/>
              </w:rPr>
              <w:t>64</w:t>
            </w:r>
          </w:p>
        </w:tc>
        <w:tc>
          <w:tcPr>
            <w:tcW w:w="416" w:type="pct"/>
            <w:tcBorders>
              <w:bottom w:val="single" w:sz="4" w:space="0" w:color="auto"/>
            </w:tcBorders>
            <w:shd w:val="clear" w:color="auto" w:fill="auto"/>
            <w:vAlign w:val="center"/>
          </w:tcPr>
          <w:p w:rsidR="00EE7030" w:rsidRPr="00745D25" w:rsidRDefault="00EE7030"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120 092,34</w:t>
            </w:r>
          </w:p>
        </w:tc>
        <w:tc>
          <w:tcPr>
            <w:tcW w:w="416" w:type="pct"/>
            <w:tcBorders>
              <w:bottom w:val="single" w:sz="4" w:space="0" w:color="auto"/>
            </w:tcBorders>
            <w:shd w:val="clear" w:color="auto" w:fill="auto"/>
            <w:vAlign w:val="center"/>
          </w:tcPr>
          <w:p w:rsidR="00EE7030" w:rsidRPr="00745D25" w:rsidRDefault="00EE7030"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120 092,34</w:t>
            </w:r>
          </w:p>
        </w:tc>
        <w:tc>
          <w:tcPr>
            <w:tcW w:w="415" w:type="pct"/>
            <w:tcBorders>
              <w:bottom w:val="single" w:sz="4" w:space="0" w:color="auto"/>
            </w:tcBorders>
            <w:shd w:val="clear" w:color="auto" w:fill="auto"/>
            <w:vAlign w:val="center"/>
          </w:tcPr>
          <w:p w:rsidR="00EE7030" w:rsidRPr="00745D25" w:rsidRDefault="00EE7030"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120 092,34</w:t>
            </w:r>
          </w:p>
        </w:tc>
        <w:tc>
          <w:tcPr>
            <w:tcW w:w="416" w:type="pct"/>
            <w:tcBorders>
              <w:bottom w:val="single" w:sz="4" w:space="0" w:color="auto"/>
            </w:tcBorders>
            <w:shd w:val="clear" w:color="auto" w:fill="auto"/>
            <w:vAlign w:val="center"/>
          </w:tcPr>
          <w:p w:rsidR="00EE7030" w:rsidRPr="00745D25" w:rsidRDefault="00EE7030"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120 092,34</w:t>
            </w:r>
          </w:p>
        </w:tc>
        <w:tc>
          <w:tcPr>
            <w:tcW w:w="416" w:type="pct"/>
            <w:vMerge/>
            <w:tcBorders>
              <w:bottom w:val="single" w:sz="4" w:space="0" w:color="auto"/>
            </w:tcBorders>
            <w:shd w:val="clear" w:color="auto" w:fill="auto"/>
          </w:tcPr>
          <w:p w:rsidR="00EE7030" w:rsidRPr="00745D25" w:rsidRDefault="00EE7030" w:rsidP="00EE7030">
            <w:pPr>
              <w:rPr>
                <w:rFonts w:ascii="Arial" w:hAnsi="Arial" w:cs="Arial"/>
                <w:color w:val="000000"/>
                <w:sz w:val="22"/>
                <w:szCs w:val="22"/>
              </w:rPr>
            </w:pPr>
          </w:p>
        </w:tc>
        <w:tc>
          <w:tcPr>
            <w:tcW w:w="471" w:type="pct"/>
            <w:vMerge/>
            <w:tcBorders>
              <w:bottom w:val="single" w:sz="4" w:space="0" w:color="auto"/>
            </w:tcBorders>
            <w:shd w:val="clear" w:color="auto" w:fill="auto"/>
          </w:tcPr>
          <w:p w:rsidR="00EE7030" w:rsidRPr="00745D25" w:rsidRDefault="00EE7030" w:rsidP="00EE7030">
            <w:pPr>
              <w:rPr>
                <w:rFonts w:ascii="Arial" w:hAnsi="Arial" w:cs="Arial"/>
                <w:color w:val="000000"/>
                <w:sz w:val="22"/>
                <w:szCs w:val="22"/>
              </w:rPr>
            </w:pPr>
          </w:p>
        </w:tc>
      </w:tr>
      <w:tr w:rsidR="002056FE" w:rsidRPr="00745D25" w:rsidTr="00745D25">
        <w:trPr>
          <w:trHeight w:val="20"/>
        </w:trPr>
        <w:tc>
          <w:tcPr>
            <w:tcW w:w="112" w:type="pct"/>
            <w:vMerge/>
            <w:tcBorders>
              <w:bottom w:val="single" w:sz="4" w:space="0" w:color="auto"/>
            </w:tcBorders>
            <w:shd w:val="clear" w:color="auto" w:fill="auto"/>
          </w:tcPr>
          <w:p w:rsidR="00FA2BD9" w:rsidRPr="00745D25" w:rsidRDefault="00FA2BD9" w:rsidP="00EE7030">
            <w:pPr>
              <w:pStyle w:val="14"/>
              <w:spacing w:after="0" w:line="240" w:lineRule="auto"/>
              <w:ind w:left="0"/>
              <w:contextualSpacing w:val="0"/>
              <w:jc w:val="center"/>
              <w:rPr>
                <w:rFonts w:ascii="Arial" w:hAnsi="Arial" w:cs="Arial"/>
                <w:sz w:val="22"/>
                <w:szCs w:val="22"/>
              </w:rPr>
            </w:pPr>
          </w:p>
        </w:tc>
        <w:tc>
          <w:tcPr>
            <w:tcW w:w="355" w:type="pct"/>
            <w:vMerge/>
            <w:tcBorders>
              <w:bottom w:val="single" w:sz="4" w:space="0" w:color="auto"/>
            </w:tcBorders>
            <w:shd w:val="clear" w:color="auto" w:fill="auto"/>
          </w:tcPr>
          <w:p w:rsidR="00FA2BD9" w:rsidRPr="00745D25" w:rsidRDefault="00FA2BD9" w:rsidP="00EE7030">
            <w:pPr>
              <w:spacing w:after="0" w:line="240" w:lineRule="auto"/>
              <w:jc w:val="both"/>
              <w:rPr>
                <w:rFonts w:ascii="Arial" w:hAnsi="Arial" w:cs="Arial"/>
                <w:color w:val="000000"/>
                <w:sz w:val="22"/>
                <w:szCs w:val="22"/>
              </w:rPr>
            </w:pPr>
          </w:p>
        </w:tc>
        <w:tc>
          <w:tcPr>
            <w:tcW w:w="237" w:type="pct"/>
            <w:tcBorders>
              <w:bottom w:val="single" w:sz="4" w:space="0" w:color="auto"/>
            </w:tcBorders>
            <w:shd w:val="clear" w:color="auto" w:fill="auto"/>
          </w:tcPr>
          <w:p w:rsidR="00FA2BD9" w:rsidRPr="00745D25" w:rsidRDefault="00FA2BD9" w:rsidP="00EE7030">
            <w:pPr>
              <w:spacing w:after="0" w:line="240" w:lineRule="auto"/>
              <w:ind w:left="-57" w:right="-57"/>
              <w:rPr>
                <w:rFonts w:ascii="Arial" w:hAnsi="Arial" w:cs="Arial"/>
                <w:color w:val="000000"/>
                <w:sz w:val="22"/>
                <w:szCs w:val="22"/>
              </w:rPr>
            </w:pPr>
            <w:r w:rsidRPr="00745D25">
              <w:rPr>
                <w:rFonts w:ascii="Arial" w:hAnsi="Arial" w:cs="Arial"/>
                <w:color w:val="000000"/>
                <w:sz w:val="22"/>
                <w:szCs w:val="22"/>
              </w:rPr>
              <w:t>Итого</w:t>
            </w:r>
          </w:p>
        </w:tc>
        <w:tc>
          <w:tcPr>
            <w:tcW w:w="298" w:type="pct"/>
            <w:vMerge/>
            <w:tcBorders>
              <w:bottom w:val="single" w:sz="4" w:space="0" w:color="auto"/>
            </w:tcBorders>
            <w:shd w:val="clear" w:color="auto" w:fill="auto"/>
          </w:tcPr>
          <w:p w:rsidR="00FA2BD9" w:rsidRPr="00745D25" w:rsidRDefault="00FA2BD9" w:rsidP="00EE7030">
            <w:pPr>
              <w:spacing w:after="0" w:line="240" w:lineRule="auto"/>
              <w:jc w:val="center"/>
              <w:rPr>
                <w:rFonts w:ascii="Arial" w:hAnsi="Arial" w:cs="Arial"/>
                <w:color w:val="000000"/>
                <w:sz w:val="22"/>
                <w:szCs w:val="22"/>
              </w:rPr>
            </w:pPr>
          </w:p>
        </w:tc>
        <w:tc>
          <w:tcPr>
            <w:tcW w:w="474" w:type="pct"/>
            <w:tcBorders>
              <w:bottom w:val="single" w:sz="4" w:space="0" w:color="auto"/>
            </w:tcBorders>
            <w:shd w:val="clear" w:color="auto" w:fill="auto"/>
            <w:vAlign w:val="center"/>
          </w:tcPr>
          <w:p w:rsidR="00FA2BD9" w:rsidRPr="00745D25" w:rsidRDefault="00FA2BD9"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143 093,00</w:t>
            </w:r>
          </w:p>
        </w:tc>
        <w:tc>
          <w:tcPr>
            <w:tcW w:w="476" w:type="pct"/>
            <w:tcBorders>
              <w:bottom w:val="single" w:sz="4" w:space="0" w:color="auto"/>
            </w:tcBorders>
            <w:shd w:val="clear" w:color="auto" w:fill="auto"/>
            <w:vAlign w:val="center"/>
          </w:tcPr>
          <w:p w:rsidR="00FA2BD9" w:rsidRPr="00745D25" w:rsidRDefault="00FA2BD9" w:rsidP="00872CAF">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611 081,00</w:t>
            </w:r>
          </w:p>
        </w:tc>
        <w:tc>
          <w:tcPr>
            <w:tcW w:w="496" w:type="pct"/>
            <w:tcBorders>
              <w:bottom w:val="single" w:sz="4" w:space="0" w:color="auto"/>
            </w:tcBorders>
            <w:vAlign w:val="center"/>
          </w:tcPr>
          <w:p w:rsidR="00FA2BD9" w:rsidRPr="00745D25" w:rsidRDefault="00FA2BD9" w:rsidP="00872CAF">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130 711,64</w:t>
            </w:r>
          </w:p>
        </w:tc>
        <w:tc>
          <w:tcPr>
            <w:tcW w:w="416" w:type="pct"/>
            <w:tcBorders>
              <w:bottom w:val="single" w:sz="4" w:space="0" w:color="auto"/>
            </w:tcBorders>
            <w:shd w:val="clear" w:color="auto" w:fill="auto"/>
            <w:vAlign w:val="center"/>
          </w:tcPr>
          <w:p w:rsidR="00FA2BD9" w:rsidRPr="00745D25" w:rsidRDefault="00FA2BD9"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120 092,34</w:t>
            </w:r>
          </w:p>
        </w:tc>
        <w:tc>
          <w:tcPr>
            <w:tcW w:w="416" w:type="pct"/>
            <w:tcBorders>
              <w:bottom w:val="single" w:sz="4" w:space="0" w:color="auto"/>
            </w:tcBorders>
            <w:shd w:val="clear" w:color="auto" w:fill="auto"/>
            <w:vAlign w:val="center"/>
          </w:tcPr>
          <w:p w:rsidR="00FA2BD9" w:rsidRPr="00745D25" w:rsidRDefault="00FA2BD9"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120 092,34</w:t>
            </w:r>
          </w:p>
        </w:tc>
        <w:tc>
          <w:tcPr>
            <w:tcW w:w="415" w:type="pct"/>
            <w:tcBorders>
              <w:bottom w:val="single" w:sz="4" w:space="0" w:color="auto"/>
            </w:tcBorders>
            <w:shd w:val="clear" w:color="auto" w:fill="auto"/>
            <w:vAlign w:val="center"/>
          </w:tcPr>
          <w:p w:rsidR="00FA2BD9" w:rsidRPr="00745D25" w:rsidRDefault="00FA2BD9"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120 092,34</w:t>
            </w:r>
          </w:p>
        </w:tc>
        <w:tc>
          <w:tcPr>
            <w:tcW w:w="416" w:type="pct"/>
            <w:tcBorders>
              <w:bottom w:val="single" w:sz="4" w:space="0" w:color="auto"/>
            </w:tcBorders>
            <w:shd w:val="clear" w:color="auto" w:fill="auto"/>
            <w:vAlign w:val="center"/>
          </w:tcPr>
          <w:p w:rsidR="00FA2BD9" w:rsidRPr="00745D25" w:rsidRDefault="00FA2BD9" w:rsidP="00EE7030">
            <w:pPr>
              <w:spacing w:after="0" w:line="240" w:lineRule="auto"/>
              <w:ind w:left="-57" w:right="-57"/>
              <w:jc w:val="center"/>
              <w:rPr>
                <w:rFonts w:ascii="Arial" w:hAnsi="Arial" w:cs="Arial"/>
                <w:color w:val="000000"/>
                <w:sz w:val="22"/>
                <w:szCs w:val="22"/>
              </w:rPr>
            </w:pPr>
            <w:r w:rsidRPr="00745D25">
              <w:rPr>
                <w:rFonts w:ascii="Arial" w:hAnsi="Arial" w:cs="Arial"/>
                <w:color w:val="000000"/>
                <w:sz w:val="22"/>
                <w:szCs w:val="22"/>
              </w:rPr>
              <w:t>120 092,34</w:t>
            </w:r>
          </w:p>
        </w:tc>
        <w:tc>
          <w:tcPr>
            <w:tcW w:w="416" w:type="pct"/>
            <w:vMerge/>
            <w:tcBorders>
              <w:bottom w:val="single" w:sz="4" w:space="0" w:color="auto"/>
            </w:tcBorders>
            <w:shd w:val="clear" w:color="auto" w:fill="auto"/>
          </w:tcPr>
          <w:p w:rsidR="00FA2BD9" w:rsidRPr="00745D25" w:rsidRDefault="00FA2BD9" w:rsidP="00EE7030">
            <w:pPr>
              <w:rPr>
                <w:rFonts w:ascii="Arial" w:hAnsi="Arial" w:cs="Arial"/>
                <w:color w:val="000000"/>
                <w:sz w:val="22"/>
                <w:szCs w:val="22"/>
              </w:rPr>
            </w:pPr>
          </w:p>
        </w:tc>
        <w:tc>
          <w:tcPr>
            <w:tcW w:w="471" w:type="pct"/>
            <w:vMerge/>
            <w:tcBorders>
              <w:bottom w:val="single" w:sz="4" w:space="0" w:color="auto"/>
            </w:tcBorders>
            <w:shd w:val="clear" w:color="auto" w:fill="auto"/>
          </w:tcPr>
          <w:p w:rsidR="00FA2BD9" w:rsidRPr="00745D25" w:rsidRDefault="00FA2BD9" w:rsidP="00EE7030">
            <w:pPr>
              <w:rPr>
                <w:rFonts w:ascii="Arial" w:hAnsi="Arial" w:cs="Arial"/>
                <w:color w:val="000000"/>
                <w:sz w:val="22"/>
                <w:szCs w:val="22"/>
              </w:rPr>
            </w:pPr>
          </w:p>
        </w:tc>
      </w:tr>
      <w:tr w:rsidR="002056FE" w:rsidRPr="00745D25" w:rsidTr="00745D25">
        <w:trPr>
          <w:trHeight w:val="20"/>
        </w:trPr>
        <w:tc>
          <w:tcPr>
            <w:tcW w:w="112" w:type="pct"/>
            <w:vMerge w:val="restart"/>
            <w:shd w:val="clear" w:color="auto" w:fill="auto"/>
          </w:tcPr>
          <w:p w:rsidR="00EE7030" w:rsidRPr="00745D25" w:rsidRDefault="00EE7030" w:rsidP="00EE7030">
            <w:pPr>
              <w:pStyle w:val="14"/>
              <w:spacing w:after="0" w:line="240" w:lineRule="auto"/>
              <w:ind w:left="0"/>
              <w:contextualSpacing w:val="0"/>
              <w:jc w:val="center"/>
              <w:rPr>
                <w:rFonts w:ascii="Arial" w:hAnsi="Arial" w:cs="Arial"/>
                <w:sz w:val="22"/>
                <w:szCs w:val="22"/>
              </w:rPr>
            </w:pPr>
            <w:r w:rsidRPr="00745D25">
              <w:rPr>
                <w:rFonts w:ascii="Arial" w:hAnsi="Arial" w:cs="Arial"/>
                <w:sz w:val="22"/>
                <w:szCs w:val="22"/>
              </w:rPr>
              <w:t>1.6.</w:t>
            </w:r>
          </w:p>
        </w:tc>
        <w:tc>
          <w:tcPr>
            <w:tcW w:w="355" w:type="pct"/>
            <w:vMerge w:val="restart"/>
            <w:shd w:val="clear" w:color="auto" w:fill="auto"/>
          </w:tcPr>
          <w:p w:rsidR="00EE7030" w:rsidRPr="00745D25" w:rsidRDefault="00EE7030" w:rsidP="002269D9">
            <w:pPr>
              <w:jc w:val="both"/>
              <w:rPr>
                <w:rFonts w:ascii="Arial" w:hAnsi="Arial" w:cs="Arial"/>
                <w:color w:val="000000"/>
                <w:sz w:val="22"/>
                <w:szCs w:val="22"/>
              </w:rPr>
            </w:pPr>
            <w:r w:rsidRPr="00745D25">
              <w:rPr>
                <w:rFonts w:ascii="Arial" w:hAnsi="Arial" w:cs="Arial"/>
                <w:color w:val="000000"/>
                <w:sz w:val="22"/>
                <w:szCs w:val="22"/>
              </w:rPr>
              <w:t xml:space="preserve">1.7.Расходы на обеспечение деятельности (оказание услуг) муниципальных учреждений - обеспечение деятельности </w:t>
            </w:r>
            <w:r w:rsidR="002269D9" w:rsidRPr="00745D25">
              <w:rPr>
                <w:rFonts w:ascii="Arial" w:hAnsi="Arial" w:cs="Arial"/>
                <w:color w:val="000000"/>
                <w:sz w:val="22"/>
                <w:szCs w:val="22"/>
              </w:rPr>
              <w:t>органов местного самоупр</w:t>
            </w:r>
            <w:r w:rsidR="002269D9" w:rsidRPr="00745D25">
              <w:rPr>
                <w:rFonts w:ascii="Arial" w:hAnsi="Arial" w:cs="Arial"/>
                <w:color w:val="000000"/>
                <w:sz w:val="22"/>
                <w:szCs w:val="22"/>
              </w:rPr>
              <w:lastRenderedPageBreak/>
              <w:t>авления</w:t>
            </w:r>
          </w:p>
        </w:tc>
        <w:tc>
          <w:tcPr>
            <w:tcW w:w="237" w:type="pct"/>
            <w:tcBorders>
              <w:bottom w:val="single" w:sz="4" w:space="0" w:color="auto"/>
            </w:tcBorders>
            <w:shd w:val="clear" w:color="auto" w:fill="auto"/>
          </w:tcPr>
          <w:p w:rsidR="00EE7030" w:rsidRPr="00745D25" w:rsidRDefault="00EE7030" w:rsidP="00EE7030">
            <w:pPr>
              <w:spacing w:after="0"/>
              <w:ind w:left="-57" w:right="-57"/>
              <w:rPr>
                <w:rFonts w:ascii="Arial" w:hAnsi="Arial" w:cs="Arial"/>
                <w:sz w:val="22"/>
                <w:szCs w:val="22"/>
              </w:rPr>
            </w:pPr>
            <w:r w:rsidRPr="00745D25">
              <w:rPr>
                <w:rFonts w:ascii="Arial" w:hAnsi="Arial" w:cs="Arial"/>
                <w:sz w:val="22"/>
                <w:szCs w:val="22"/>
              </w:rPr>
              <w:lastRenderedPageBreak/>
              <w:t>Средства бюджета Московской области</w:t>
            </w:r>
          </w:p>
        </w:tc>
        <w:tc>
          <w:tcPr>
            <w:tcW w:w="298" w:type="pct"/>
            <w:vMerge w:val="restart"/>
            <w:shd w:val="clear" w:color="auto" w:fill="auto"/>
            <w:vAlign w:val="center"/>
          </w:tcPr>
          <w:p w:rsidR="00EE7030" w:rsidRPr="00745D25" w:rsidRDefault="00EE7030" w:rsidP="00EE7030">
            <w:pPr>
              <w:spacing w:after="0"/>
              <w:jc w:val="center"/>
              <w:rPr>
                <w:rFonts w:ascii="Arial" w:hAnsi="Arial" w:cs="Arial"/>
                <w:color w:val="000000"/>
                <w:sz w:val="22"/>
                <w:szCs w:val="22"/>
              </w:rPr>
            </w:pPr>
            <w:r w:rsidRPr="00745D25">
              <w:rPr>
                <w:rFonts w:ascii="Arial" w:hAnsi="Arial" w:cs="Arial"/>
                <w:color w:val="000000"/>
                <w:sz w:val="22"/>
                <w:szCs w:val="22"/>
              </w:rPr>
              <w:t>01.01.2020</w:t>
            </w:r>
          </w:p>
          <w:p w:rsidR="00EE7030" w:rsidRPr="00745D25" w:rsidRDefault="00EE7030" w:rsidP="00EE7030">
            <w:pPr>
              <w:spacing w:after="0"/>
              <w:jc w:val="center"/>
              <w:rPr>
                <w:rFonts w:ascii="Arial" w:hAnsi="Arial" w:cs="Arial"/>
                <w:color w:val="000000"/>
                <w:sz w:val="22"/>
                <w:szCs w:val="22"/>
              </w:rPr>
            </w:pPr>
            <w:r w:rsidRPr="00745D25">
              <w:rPr>
                <w:rFonts w:ascii="Arial" w:hAnsi="Arial" w:cs="Arial"/>
                <w:color w:val="000000"/>
                <w:sz w:val="22"/>
                <w:szCs w:val="22"/>
              </w:rPr>
              <w:t>–</w:t>
            </w:r>
          </w:p>
          <w:p w:rsidR="00EE7030" w:rsidRPr="00745D25" w:rsidRDefault="00EE7030" w:rsidP="00EE7030">
            <w:pPr>
              <w:spacing w:after="0"/>
              <w:jc w:val="center"/>
              <w:rPr>
                <w:rFonts w:ascii="Arial" w:hAnsi="Arial" w:cs="Arial"/>
                <w:color w:val="000000"/>
                <w:sz w:val="22"/>
                <w:szCs w:val="22"/>
              </w:rPr>
            </w:pPr>
            <w:r w:rsidRPr="00745D25">
              <w:rPr>
                <w:rFonts w:ascii="Arial" w:hAnsi="Arial" w:cs="Arial"/>
                <w:color w:val="000000"/>
                <w:sz w:val="22"/>
                <w:szCs w:val="22"/>
              </w:rPr>
              <w:t>31.12.2024</w:t>
            </w:r>
          </w:p>
        </w:tc>
        <w:tc>
          <w:tcPr>
            <w:tcW w:w="474" w:type="pct"/>
            <w:tcBorders>
              <w:bottom w:val="single" w:sz="4" w:space="0" w:color="auto"/>
            </w:tcBorders>
            <w:shd w:val="clear" w:color="auto" w:fill="auto"/>
            <w:vAlign w:val="center"/>
          </w:tcPr>
          <w:p w:rsidR="00EE7030" w:rsidRPr="00745D25" w:rsidRDefault="00EE7030" w:rsidP="00EE7030">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76" w:type="pct"/>
            <w:tcBorders>
              <w:bottom w:val="single" w:sz="4" w:space="0" w:color="auto"/>
            </w:tcBorders>
            <w:shd w:val="clear" w:color="auto" w:fill="auto"/>
            <w:vAlign w:val="center"/>
          </w:tcPr>
          <w:p w:rsidR="00EE7030" w:rsidRPr="00745D25" w:rsidRDefault="00EE7030" w:rsidP="00EE7030">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96" w:type="pct"/>
            <w:tcBorders>
              <w:bottom w:val="single" w:sz="4" w:space="0" w:color="auto"/>
            </w:tcBorders>
            <w:vAlign w:val="center"/>
          </w:tcPr>
          <w:p w:rsidR="00EE7030" w:rsidRPr="00745D25" w:rsidRDefault="00EE7030" w:rsidP="00EE7030">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EE7030" w:rsidRPr="00745D25" w:rsidRDefault="00EE7030" w:rsidP="00EE7030">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EE7030" w:rsidRPr="00745D25" w:rsidRDefault="00EE7030" w:rsidP="00EE7030">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5" w:type="pct"/>
            <w:tcBorders>
              <w:bottom w:val="single" w:sz="4" w:space="0" w:color="auto"/>
            </w:tcBorders>
            <w:shd w:val="clear" w:color="auto" w:fill="auto"/>
            <w:vAlign w:val="center"/>
          </w:tcPr>
          <w:p w:rsidR="00EE7030" w:rsidRPr="00745D25" w:rsidRDefault="00EE7030" w:rsidP="00EE7030">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EE7030" w:rsidRPr="00745D25" w:rsidRDefault="00EE7030" w:rsidP="00EE7030">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vMerge w:val="restart"/>
            <w:shd w:val="clear" w:color="auto" w:fill="auto"/>
          </w:tcPr>
          <w:p w:rsidR="00EE7030" w:rsidRPr="00745D25" w:rsidRDefault="00EE7030" w:rsidP="00EE7030">
            <w:pPr>
              <w:jc w:val="both"/>
              <w:rPr>
                <w:rFonts w:ascii="Arial" w:hAnsi="Arial" w:cs="Arial"/>
                <w:color w:val="000000"/>
                <w:sz w:val="22"/>
                <w:szCs w:val="22"/>
              </w:rPr>
            </w:pPr>
            <w:r w:rsidRPr="00745D25">
              <w:rPr>
                <w:rFonts w:ascii="Arial" w:hAnsi="Arial" w:cs="Arial"/>
                <w:sz w:val="22"/>
                <w:szCs w:val="22"/>
              </w:rPr>
              <w:t>Управление делами администрации городского округа Люберцы Московской области</w:t>
            </w:r>
          </w:p>
        </w:tc>
        <w:tc>
          <w:tcPr>
            <w:tcW w:w="471" w:type="pct"/>
            <w:vMerge w:val="restart"/>
            <w:shd w:val="clear" w:color="auto" w:fill="auto"/>
          </w:tcPr>
          <w:p w:rsidR="00EE7030" w:rsidRPr="00745D25" w:rsidRDefault="00EE7030" w:rsidP="00EE7030">
            <w:pPr>
              <w:autoSpaceDE w:val="0"/>
              <w:autoSpaceDN w:val="0"/>
              <w:adjustRightInd w:val="0"/>
              <w:spacing w:after="0" w:line="240" w:lineRule="auto"/>
              <w:ind w:left="20" w:right="20"/>
              <w:jc w:val="both"/>
              <w:rPr>
                <w:rFonts w:ascii="Arial" w:hAnsi="Arial" w:cs="Arial"/>
                <w:color w:val="000000"/>
                <w:sz w:val="22"/>
                <w:szCs w:val="22"/>
              </w:rPr>
            </w:pPr>
            <w:r w:rsidRPr="00745D25">
              <w:rPr>
                <w:rFonts w:ascii="Arial" w:hAnsi="Arial" w:cs="Arial"/>
                <w:color w:val="000000"/>
                <w:sz w:val="22"/>
                <w:szCs w:val="22"/>
              </w:rPr>
              <w:t>Обеспечение финансирования деятельности МУ «ДЦО»</w:t>
            </w:r>
          </w:p>
          <w:p w:rsidR="00EE7030" w:rsidRPr="00745D25" w:rsidRDefault="00EE7030" w:rsidP="00EE7030">
            <w:pPr>
              <w:autoSpaceDE w:val="0"/>
              <w:autoSpaceDN w:val="0"/>
              <w:adjustRightInd w:val="0"/>
              <w:spacing w:after="0" w:line="240" w:lineRule="auto"/>
              <w:ind w:right="20"/>
              <w:jc w:val="both"/>
              <w:rPr>
                <w:rFonts w:ascii="Arial" w:hAnsi="Arial" w:cs="Arial"/>
                <w:color w:val="000000"/>
                <w:sz w:val="22"/>
                <w:szCs w:val="22"/>
              </w:rPr>
            </w:pPr>
          </w:p>
        </w:tc>
      </w:tr>
      <w:tr w:rsidR="002056FE" w:rsidRPr="00745D25" w:rsidTr="00745D25">
        <w:trPr>
          <w:trHeight w:val="20"/>
        </w:trPr>
        <w:tc>
          <w:tcPr>
            <w:tcW w:w="112" w:type="pct"/>
            <w:vMerge/>
            <w:tcBorders>
              <w:bottom w:val="single" w:sz="4" w:space="0" w:color="auto"/>
            </w:tcBorders>
            <w:shd w:val="clear" w:color="auto" w:fill="auto"/>
          </w:tcPr>
          <w:p w:rsidR="00EE7030" w:rsidRPr="00745D25" w:rsidRDefault="00EE7030" w:rsidP="00EE7030">
            <w:pPr>
              <w:pStyle w:val="14"/>
              <w:spacing w:after="0" w:line="240" w:lineRule="auto"/>
              <w:ind w:left="0"/>
              <w:contextualSpacing w:val="0"/>
              <w:jc w:val="center"/>
              <w:rPr>
                <w:rFonts w:ascii="Arial" w:hAnsi="Arial" w:cs="Arial"/>
                <w:sz w:val="22"/>
                <w:szCs w:val="22"/>
              </w:rPr>
            </w:pPr>
          </w:p>
        </w:tc>
        <w:tc>
          <w:tcPr>
            <w:tcW w:w="355" w:type="pct"/>
            <w:vMerge/>
            <w:tcBorders>
              <w:bottom w:val="single" w:sz="4" w:space="0" w:color="auto"/>
            </w:tcBorders>
            <w:shd w:val="clear" w:color="auto" w:fill="auto"/>
          </w:tcPr>
          <w:p w:rsidR="00EE7030" w:rsidRPr="00745D25" w:rsidRDefault="00EE7030" w:rsidP="00EE7030">
            <w:pPr>
              <w:jc w:val="both"/>
              <w:rPr>
                <w:rFonts w:ascii="Arial" w:hAnsi="Arial" w:cs="Arial"/>
                <w:color w:val="000000"/>
                <w:sz w:val="22"/>
                <w:szCs w:val="22"/>
              </w:rPr>
            </w:pPr>
          </w:p>
        </w:tc>
        <w:tc>
          <w:tcPr>
            <w:tcW w:w="237" w:type="pct"/>
            <w:tcBorders>
              <w:bottom w:val="single" w:sz="4" w:space="0" w:color="auto"/>
            </w:tcBorders>
            <w:shd w:val="clear" w:color="auto" w:fill="auto"/>
          </w:tcPr>
          <w:p w:rsidR="00EE7030" w:rsidRPr="00745D25" w:rsidRDefault="00EE7030" w:rsidP="00EE7030">
            <w:pPr>
              <w:spacing w:after="0"/>
              <w:ind w:left="-57" w:right="-57"/>
              <w:rPr>
                <w:rFonts w:ascii="Arial" w:hAnsi="Arial" w:cs="Arial"/>
                <w:sz w:val="22"/>
                <w:szCs w:val="22"/>
              </w:rPr>
            </w:pPr>
            <w:r w:rsidRPr="00745D25">
              <w:rPr>
                <w:rFonts w:ascii="Arial" w:hAnsi="Arial" w:cs="Arial"/>
                <w:color w:val="000000"/>
                <w:sz w:val="22"/>
                <w:szCs w:val="22"/>
              </w:rPr>
              <w:t xml:space="preserve">Средства бюджета городского округа Люберцы </w:t>
            </w:r>
          </w:p>
        </w:tc>
        <w:tc>
          <w:tcPr>
            <w:tcW w:w="298" w:type="pct"/>
            <w:vMerge/>
            <w:tcBorders>
              <w:bottom w:val="single" w:sz="4" w:space="0" w:color="auto"/>
            </w:tcBorders>
            <w:shd w:val="clear" w:color="auto" w:fill="auto"/>
          </w:tcPr>
          <w:p w:rsidR="00EE7030" w:rsidRPr="00745D25" w:rsidRDefault="00EE7030" w:rsidP="00EE7030">
            <w:pPr>
              <w:jc w:val="center"/>
              <w:rPr>
                <w:rFonts w:ascii="Arial" w:hAnsi="Arial" w:cs="Arial"/>
                <w:color w:val="000000"/>
                <w:sz w:val="22"/>
                <w:szCs w:val="22"/>
              </w:rPr>
            </w:pPr>
          </w:p>
        </w:tc>
        <w:tc>
          <w:tcPr>
            <w:tcW w:w="474" w:type="pct"/>
            <w:tcBorders>
              <w:bottom w:val="single" w:sz="4" w:space="0" w:color="auto"/>
            </w:tcBorders>
            <w:shd w:val="clear" w:color="auto" w:fill="auto"/>
            <w:vAlign w:val="center"/>
          </w:tcPr>
          <w:p w:rsidR="00EE7030" w:rsidRPr="00745D25" w:rsidRDefault="00EE7030" w:rsidP="00EE7030">
            <w:pPr>
              <w:ind w:left="-57" w:right="-57"/>
              <w:jc w:val="center"/>
              <w:rPr>
                <w:rFonts w:ascii="Arial" w:hAnsi="Arial" w:cs="Arial"/>
                <w:color w:val="000000"/>
                <w:sz w:val="22"/>
                <w:szCs w:val="22"/>
              </w:rPr>
            </w:pPr>
            <w:r w:rsidRPr="00745D25">
              <w:rPr>
                <w:rFonts w:ascii="Arial" w:hAnsi="Arial" w:cs="Arial"/>
                <w:color w:val="000000"/>
                <w:sz w:val="22"/>
                <w:szCs w:val="22"/>
              </w:rPr>
              <w:t>202 598,00</w:t>
            </w:r>
          </w:p>
        </w:tc>
        <w:tc>
          <w:tcPr>
            <w:tcW w:w="476" w:type="pct"/>
            <w:tcBorders>
              <w:bottom w:val="single" w:sz="4" w:space="0" w:color="auto"/>
            </w:tcBorders>
            <w:shd w:val="clear" w:color="auto" w:fill="auto"/>
            <w:vAlign w:val="center"/>
          </w:tcPr>
          <w:p w:rsidR="00EE7030" w:rsidRPr="00745D25" w:rsidRDefault="00DE4CC3" w:rsidP="00FA2BD9">
            <w:pPr>
              <w:ind w:left="-57" w:right="-57"/>
              <w:jc w:val="center"/>
              <w:rPr>
                <w:rFonts w:ascii="Arial" w:hAnsi="Arial" w:cs="Arial"/>
                <w:color w:val="000000"/>
                <w:sz w:val="22"/>
                <w:szCs w:val="22"/>
              </w:rPr>
            </w:pPr>
            <w:r w:rsidRPr="00745D25">
              <w:rPr>
                <w:rFonts w:ascii="Arial" w:hAnsi="Arial" w:cs="Arial"/>
                <w:color w:val="000000"/>
                <w:sz w:val="22"/>
                <w:szCs w:val="22"/>
              </w:rPr>
              <w:t>1</w:t>
            </w:r>
            <w:r w:rsidR="001E46DF" w:rsidRPr="00745D25">
              <w:rPr>
                <w:rFonts w:ascii="Arial" w:hAnsi="Arial" w:cs="Arial"/>
                <w:color w:val="000000"/>
                <w:sz w:val="22"/>
                <w:szCs w:val="22"/>
              </w:rPr>
              <w:t> </w:t>
            </w:r>
            <w:r w:rsidRPr="00745D25">
              <w:rPr>
                <w:rFonts w:ascii="Arial" w:hAnsi="Arial" w:cs="Arial"/>
                <w:color w:val="000000"/>
                <w:sz w:val="22"/>
                <w:szCs w:val="22"/>
              </w:rPr>
              <w:t>06</w:t>
            </w:r>
            <w:r w:rsidR="00FA2BD9" w:rsidRPr="00745D25">
              <w:rPr>
                <w:rFonts w:ascii="Arial" w:hAnsi="Arial" w:cs="Arial"/>
                <w:color w:val="000000"/>
                <w:sz w:val="22"/>
                <w:szCs w:val="22"/>
              </w:rPr>
              <w:t>6</w:t>
            </w:r>
            <w:r w:rsidR="001E46DF" w:rsidRPr="00745D25">
              <w:rPr>
                <w:rFonts w:ascii="Arial" w:hAnsi="Arial" w:cs="Arial"/>
                <w:color w:val="000000"/>
                <w:sz w:val="22"/>
                <w:szCs w:val="22"/>
              </w:rPr>
              <w:t xml:space="preserve"> </w:t>
            </w:r>
            <w:r w:rsidR="00FA2BD9" w:rsidRPr="00745D25">
              <w:rPr>
                <w:rFonts w:ascii="Arial" w:hAnsi="Arial" w:cs="Arial"/>
                <w:color w:val="000000"/>
                <w:sz w:val="22"/>
                <w:szCs w:val="22"/>
              </w:rPr>
              <w:t>154</w:t>
            </w:r>
            <w:r w:rsidRPr="00745D25">
              <w:rPr>
                <w:rFonts w:ascii="Arial" w:hAnsi="Arial" w:cs="Arial"/>
                <w:color w:val="000000"/>
                <w:sz w:val="22"/>
                <w:szCs w:val="22"/>
              </w:rPr>
              <w:t>,</w:t>
            </w:r>
            <w:r w:rsidR="00FA2BD9" w:rsidRPr="00745D25">
              <w:rPr>
                <w:rFonts w:ascii="Arial" w:hAnsi="Arial" w:cs="Arial"/>
                <w:color w:val="000000"/>
                <w:sz w:val="22"/>
                <w:szCs w:val="22"/>
              </w:rPr>
              <w:t>67</w:t>
            </w:r>
          </w:p>
        </w:tc>
        <w:tc>
          <w:tcPr>
            <w:tcW w:w="496" w:type="pct"/>
            <w:tcBorders>
              <w:bottom w:val="single" w:sz="4" w:space="0" w:color="auto"/>
            </w:tcBorders>
            <w:vAlign w:val="center"/>
          </w:tcPr>
          <w:p w:rsidR="00EE7030" w:rsidRPr="00745D25" w:rsidRDefault="00FA2BD9" w:rsidP="00EE7030">
            <w:pPr>
              <w:ind w:left="-57" w:right="-57"/>
              <w:jc w:val="center"/>
              <w:rPr>
                <w:rFonts w:ascii="Arial" w:hAnsi="Arial" w:cs="Arial"/>
                <w:color w:val="000000"/>
                <w:sz w:val="22"/>
                <w:szCs w:val="22"/>
              </w:rPr>
            </w:pPr>
            <w:r w:rsidRPr="00745D25">
              <w:rPr>
                <w:rFonts w:ascii="Arial" w:hAnsi="Arial" w:cs="Arial"/>
                <w:color w:val="000000"/>
                <w:sz w:val="22"/>
                <w:szCs w:val="22"/>
              </w:rPr>
              <w:t>231 529,07</w:t>
            </w:r>
          </w:p>
        </w:tc>
        <w:tc>
          <w:tcPr>
            <w:tcW w:w="416" w:type="pct"/>
            <w:tcBorders>
              <w:bottom w:val="single" w:sz="4" w:space="0" w:color="auto"/>
            </w:tcBorders>
            <w:shd w:val="clear" w:color="auto" w:fill="auto"/>
            <w:vAlign w:val="center"/>
          </w:tcPr>
          <w:p w:rsidR="00EE7030" w:rsidRPr="00745D25" w:rsidRDefault="00EE7030" w:rsidP="00EE7030">
            <w:pPr>
              <w:ind w:left="-57" w:right="-57"/>
              <w:jc w:val="center"/>
              <w:rPr>
                <w:rFonts w:ascii="Arial" w:hAnsi="Arial" w:cs="Arial"/>
                <w:color w:val="000000"/>
                <w:sz w:val="22"/>
                <w:szCs w:val="22"/>
              </w:rPr>
            </w:pPr>
            <w:r w:rsidRPr="00745D25">
              <w:rPr>
                <w:rFonts w:ascii="Arial" w:hAnsi="Arial" w:cs="Arial"/>
                <w:color w:val="000000"/>
                <w:sz w:val="22"/>
                <w:szCs w:val="22"/>
              </w:rPr>
              <w:t>208 656,40</w:t>
            </w:r>
          </w:p>
        </w:tc>
        <w:tc>
          <w:tcPr>
            <w:tcW w:w="416" w:type="pct"/>
            <w:tcBorders>
              <w:bottom w:val="single" w:sz="4" w:space="0" w:color="auto"/>
            </w:tcBorders>
            <w:shd w:val="clear" w:color="auto" w:fill="auto"/>
            <w:vAlign w:val="center"/>
          </w:tcPr>
          <w:p w:rsidR="00EE7030" w:rsidRPr="00745D25" w:rsidRDefault="00EE7030" w:rsidP="00EE7030">
            <w:pPr>
              <w:jc w:val="center"/>
              <w:rPr>
                <w:rFonts w:ascii="Arial" w:hAnsi="Arial" w:cs="Arial"/>
                <w:sz w:val="22"/>
                <w:szCs w:val="22"/>
              </w:rPr>
            </w:pPr>
            <w:r w:rsidRPr="00745D25">
              <w:rPr>
                <w:rFonts w:ascii="Arial" w:hAnsi="Arial" w:cs="Arial"/>
                <w:color w:val="000000"/>
                <w:sz w:val="22"/>
                <w:szCs w:val="22"/>
              </w:rPr>
              <w:t>208 656,40</w:t>
            </w:r>
          </w:p>
        </w:tc>
        <w:tc>
          <w:tcPr>
            <w:tcW w:w="415" w:type="pct"/>
            <w:tcBorders>
              <w:bottom w:val="single" w:sz="4" w:space="0" w:color="auto"/>
            </w:tcBorders>
            <w:shd w:val="clear" w:color="auto" w:fill="auto"/>
            <w:vAlign w:val="center"/>
          </w:tcPr>
          <w:p w:rsidR="00EE7030" w:rsidRPr="00745D25" w:rsidRDefault="00EE7030" w:rsidP="00EE7030">
            <w:pPr>
              <w:jc w:val="center"/>
              <w:rPr>
                <w:rFonts w:ascii="Arial" w:hAnsi="Arial" w:cs="Arial"/>
                <w:sz w:val="22"/>
                <w:szCs w:val="22"/>
              </w:rPr>
            </w:pPr>
            <w:r w:rsidRPr="00745D25">
              <w:rPr>
                <w:rFonts w:ascii="Arial" w:hAnsi="Arial" w:cs="Arial"/>
                <w:color w:val="000000"/>
                <w:sz w:val="22"/>
                <w:szCs w:val="22"/>
              </w:rPr>
              <w:t>208 656,40</w:t>
            </w:r>
          </w:p>
        </w:tc>
        <w:tc>
          <w:tcPr>
            <w:tcW w:w="416" w:type="pct"/>
            <w:tcBorders>
              <w:bottom w:val="single" w:sz="4" w:space="0" w:color="auto"/>
            </w:tcBorders>
            <w:shd w:val="clear" w:color="auto" w:fill="auto"/>
            <w:vAlign w:val="center"/>
          </w:tcPr>
          <w:p w:rsidR="00EE7030" w:rsidRPr="00745D25" w:rsidRDefault="00EE7030" w:rsidP="00EE7030">
            <w:pPr>
              <w:jc w:val="center"/>
              <w:rPr>
                <w:rFonts w:ascii="Arial" w:hAnsi="Arial" w:cs="Arial"/>
                <w:sz w:val="22"/>
                <w:szCs w:val="22"/>
              </w:rPr>
            </w:pPr>
            <w:r w:rsidRPr="00745D25">
              <w:rPr>
                <w:rFonts w:ascii="Arial" w:hAnsi="Arial" w:cs="Arial"/>
                <w:color w:val="000000"/>
                <w:sz w:val="22"/>
                <w:szCs w:val="22"/>
              </w:rPr>
              <w:t>208 656,40</w:t>
            </w:r>
          </w:p>
        </w:tc>
        <w:tc>
          <w:tcPr>
            <w:tcW w:w="416" w:type="pct"/>
            <w:vMerge/>
            <w:tcBorders>
              <w:bottom w:val="single" w:sz="4" w:space="0" w:color="auto"/>
            </w:tcBorders>
            <w:shd w:val="clear" w:color="auto" w:fill="auto"/>
          </w:tcPr>
          <w:p w:rsidR="00EE7030" w:rsidRPr="00745D25" w:rsidRDefault="00EE7030" w:rsidP="00EE7030">
            <w:pPr>
              <w:rPr>
                <w:rFonts w:ascii="Arial" w:hAnsi="Arial" w:cs="Arial"/>
                <w:color w:val="000000"/>
                <w:sz w:val="22"/>
                <w:szCs w:val="22"/>
              </w:rPr>
            </w:pPr>
          </w:p>
        </w:tc>
        <w:tc>
          <w:tcPr>
            <w:tcW w:w="471" w:type="pct"/>
            <w:vMerge/>
            <w:tcBorders>
              <w:bottom w:val="single" w:sz="4" w:space="0" w:color="auto"/>
            </w:tcBorders>
            <w:shd w:val="clear" w:color="auto" w:fill="auto"/>
          </w:tcPr>
          <w:p w:rsidR="00EE7030" w:rsidRPr="00745D25" w:rsidRDefault="00EE7030" w:rsidP="00EE7030">
            <w:pPr>
              <w:rPr>
                <w:rFonts w:ascii="Arial" w:hAnsi="Arial" w:cs="Arial"/>
                <w:color w:val="000000"/>
                <w:sz w:val="22"/>
                <w:szCs w:val="22"/>
              </w:rPr>
            </w:pPr>
          </w:p>
        </w:tc>
      </w:tr>
      <w:tr w:rsidR="002056FE" w:rsidRPr="00745D25" w:rsidTr="00745D25">
        <w:trPr>
          <w:trHeight w:val="20"/>
        </w:trPr>
        <w:tc>
          <w:tcPr>
            <w:tcW w:w="112" w:type="pct"/>
            <w:vMerge/>
            <w:tcBorders>
              <w:bottom w:val="single" w:sz="4" w:space="0" w:color="auto"/>
            </w:tcBorders>
            <w:shd w:val="clear" w:color="auto" w:fill="auto"/>
          </w:tcPr>
          <w:p w:rsidR="00FA2BD9" w:rsidRPr="00745D25" w:rsidRDefault="00FA2BD9" w:rsidP="00EE7030">
            <w:pPr>
              <w:pStyle w:val="14"/>
              <w:spacing w:after="0" w:line="240" w:lineRule="auto"/>
              <w:ind w:left="0"/>
              <w:contextualSpacing w:val="0"/>
              <w:jc w:val="center"/>
              <w:rPr>
                <w:rFonts w:ascii="Arial" w:hAnsi="Arial" w:cs="Arial"/>
                <w:sz w:val="22"/>
                <w:szCs w:val="22"/>
              </w:rPr>
            </w:pPr>
          </w:p>
        </w:tc>
        <w:tc>
          <w:tcPr>
            <w:tcW w:w="355" w:type="pct"/>
            <w:vMerge/>
            <w:tcBorders>
              <w:bottom w:val="single" w:sz="4" w:space="0" w:color="auto"/>
            </w:tcBorders>
            <w:shd w:val="clear" w:color="auto" w:fill="auto"/>
          </w:tcPr>
          <w:p w:rsidR="00FA2BD9" w:rsidRPr="00745D25" w:rsidRDefault="00FA2BD9" w:rsidP="00EE7030">
            <w:pPr>
              <w:jc w:val="both"/>
              <w:rPr>
                <w:rFonts w:ascii="Arial" w:hAnsi="Arial" w:cs="Arial"/>
                <w:color w:val="000000"/>
                <w:sz w:val="22"/>
                <w:szCs w:val="22"/>
              </w:rPr>
            </w:pPr>
          </w:p>
        </w:tc>
        <w:tc>
          <w:tcPr>
            <w:tcW w:w="237" w:type="pct"/>
            <w:tcBorders>
              <w:bottom w:val="single" w:sz="4" w:space="0" w:color="auto"/>
            </w:tcBorders>
            <w:shd w:val="clear" w:color="auto" w:fill="auto"/>
          </w:tcPr>
          <w:p w:rsidR="00FA2BD9" w:rsidRPr="00745D25" w:rsidRDefault="00FA2BD9" w:rsidP="00EE7030">
            <w:pPr>
              <w:spacing w:after="0"/>
              <w:ind w:left="-57" w:right="-57"/>
              <w:rPr>
                <w:rFonts w:ascii="Arial" w:hAnsi="Arial" w:cs="Arial"/>
                <w:color w:val="000000"/>
                <w:sz w:val="22"/>
                <w:szCs w:val="22"/>
              </w:rPr>
            </w:pPr>
            <w:r w:rsidRPr="00745D25">
              <w:rPr>
                <w:rFonts w:ascii="Arial" w:hAnsi="Arial" w:cs="Arial"/>
                <w:color w:val="000000"/>
                <w:sz w:val="22"/>
                <w:szCs w:val="22"/>
              </w:rPr>
              <w:t>Итого</w:t>
            </w:r>
          </w:p>
        </w:tc>
        <w:tc>
          <w:tcPr>
            <w:tcW w:w="298" w:type="pct"/>
            <w:vMerge/>
            <w:tcBorders>
              <w:bottom w:val="single" w:sz="4" w:space="0" w:color="auto"/>
            </w:tcBorders>
            <w:shd w:val="clear" w:color="auto" w:fill="auto"/>
          </w:tcPr>
          <w:p w:rsidR="00FA2BD9" w:rsidRPr="00745D25" w:rsidRDefault="00FA2BD9" w:rsidP="00EE7030">
            <w:pPr>
              <w:jc w:val="center"/>
              <w:rPr>
                <w:rFonts w:ascii="Arial" w:hAnsi="Arial" w:cs="Arial"/>
                <w:color w:val="000000"/>
                <w:sz w:val="22"/>
                <w:szCs w:val="22"/>
              </w:rPr>
            </w:pPr>
          </w:p>
        </w:tc>
        <w:tc>
          <w:tcPr>
            <w:tcW w:w="474" w:type="pct"/>
            <w:tcBorders>
              <w:bottom w:val="single" w:sz="4" w:space="0" w:color="auto"/>
            </w:tcBorders>
            <w:shd w:val="clear" w:color="auto" w:fill="auto"/>
            <w:vAlign w:val="center"/>
          </w:tcPr>
          <w:p w:rsidR="00FA2BD9" w:rsidRPr="00745D25" w:rsidRDefault="00FA2BD9" w:rsidP="00EE7030">
            <w:pPr>
              <w:ind w:left="-57" w:right="-57"/>
              <w:jc w:val="center"/>
              <w:rPr>
                <w:rFonts w:ascii="Arial" w:hAnsi="Arial" w:cs="Arial"/>
                <w:color w:val="000000"/>
                <w:sz w:val="22"/>
                <w:szCs w:val="22"/>
              </w:rPr>
            </w:pPr>
            <w:r w:rsidRPr="00745D25">
              <w:rPr>
                <w:rFonts w:ascii="Arial" w:hAnsi="Arial" w:cs="Arial"/>
                <w:color w:val="000000"/>
                <w:sz w:val="22"/>
                <w:szCs w:val="22"/>
              </w:rPr>
              <w:t>202 598,00</w:t>
            </w:r>
          </w:p>
        </w:tc>
        <w:tc>
          <w:tcPr>
            <w:tcW w:w="476" w:type="pct"/>
            <w:tcBorders>
              <w:bottom w:val="single" w:sz="4" w:space="0" w:color="auto"/>
            </w:tcBorders>
            <w:shd w:val="clear" w:color="auto" w:fill="auto"/>
            <w:vAlign w:val="center"/>
          </w:tcPr>
          <w:p w:rsidR="00FA2BD9" w:rsidRPr="00745D25" w:rsidRDefault="002056FE" w:rsidP="00872CAF">
            <w:pPr>
              <w:ind w:left="-57" w:right="-57"/>
              <w:jc w:val="center"/>
              <w:rPr>
                <w:rFonts w:ascii="Arial" w:hAnsi="Arial" w:cs="Arial"/>
                <w:color w:val="000000"/>
                <w:sz w:val="22"/>
                <w:szCs w:val="22"/>
              </w:rPr>
            </w:pPr>
            <w:r w:rsidRPr="00745D25">
              <w:rPr>
                <w:rFonts w:ascii="Arial" w:hAnsi="Arial" w:cs="Arial"/>
                <w:color w:val="000000"/>
                <w:sz w:val="22"/>
                <w:szCs w:val="22"/>
              </w:rPr>
              <w:t>1</w:t>
            </w:r>
            <w:r w:rsidR="001E46DF" w:rsidRPr="00745D25">
              <w:rPr>
                <w:rFonts w:ascii="Arial" w:hAnsi="Arial" w:cs="Arial"/>
                <w:color w:val="000000"/>
                <w:sz w:val="22"/>
                <w:szCs w:val="22"/>
              </w:rPr>
              <w:t> </w:t>
            </w:r>
            <w:r w:rsidRPr="00745D25">
              <w:rPr>
                <w:rFonts w:ascii="Arial" w:hAnsi="Arial" w:cs="Arial"/>
                <w:color w:val="000000"/>
                <w:sz w:val="22"/>
                <w:szCs w:val="22"/>
              </w:rPr>
              <w:t>066</w:t>
            </w:r>
            <w:r w:rsidR="001E46DF" w:rsidRPr="00745D25">
              <w:rPr>
                <w:rFonts w:ascii="Arial" w:hAnsi="Arial" w:cs="Arial"/>
                <w:color w:val="000000"/>
                <w:sz w:val="22"/>
                <w:szCs w:val="22"/>
              </w:rPr>
              <w:t xml:space="preserve"> </w:t>
            </w:r>
            <w:r w:rsidR="00FA2BD9" w:rsidRPr="00745D25">
              <w:rPr>
                <w:rFonts w:ascii="Arial" w:hAnsi="Arial" w:cs="Arial"/>
                <w:color w:val="000000"/>
                <w:sz w:val="22"/>
                <w:szCs w:val="22"/>
              </w:rPr>
              <w:t>154,67</w:t>
            </w:r>
          </w:p>
        </w:tc>
        <w:tc>
          <w:tcPr>
            <w:tcW w:w="496" w:type="pct"/>
            <w:tcBorders>
              <w:bottom w:val="single" w:sz="4" w:space="0" w:color="auto"/>
            </w:tcBorders>
            <w:vAlign w:val="center"/>
          </w:tcPr>
          <w:p w:rsidR="00FA2BD9" w:rsidRPr="00745D25" w:rsidRDefault="00FA2BD9" w:rsidP="00872CAF">
            <w:pPr>
              <w:ind w:left="-57" w:right="-57"/>
              <w:jc w:val="center"/>
              <w:rPr>
                <w:rFonts w:ascii="Arial" w:hAnsi="Arial" w:cs="Arial"/>
                <w:color w:val="000000"/>
                <w:sz w:val="22"/>
                <w:szCs w:val="22"/>
              </w:rPr>
            </w:pPr>
            <w:r w:rsidRPr="00745D25">
              <w:rPr>
                <w:rFonts w:ascii="Arial" w:hAnsi="Arial" w:cs="Arial"/>
                <w:color w:val="000000"/>
                <w:sz w:val="22"/>
                <w:szCs w:val="22"/>
              </w:rPr>
              <w:t>231 529,07</w:t>
            </w:r>
          </w:p>
        </w:tc>
        <w:tc>
          <w:tcPr>
            <w:tcW w:w="416" w:type="pct"/>
            <w:tcBorders>
              <w:bottom w:val="single" w:sz="4" w:space="0" w:color="auto"/>
            </w:tcBorders>
            <w:shd w:val="clear" w:color="auto" w:fill="auto"/>
            <w:vAlign w:val="center"/>
          </w:tcPr>
          <w:p w:rsidR="00FA2BD9" w:rsidRPr="00745D25" w:rsidRDefault="00FA2BD9" w:rsidP="00EE7030">
            <w:pPr>
              <w:ind w:left="-57" w:right="-57"/>
              <w:jc w:val="center"/>
              <w:rPr>
                <w:rFonts w:ascii="Arial" w:hAnsi="Arial" w:cs="Arial"/>
                <w:color w:val="000000"/>
                <w:sz w:val="22"/>
                <w:szCs w:val="22"/>
              </w:rPr>
            </w:pPr>
            <w:r w:rsidRPr="00745D25">
              <w:rPr>
                <w:rFonts w:ascii="Arial" w:hAnsi="Arial" w:cs="Arial"/>
                <w:color w:val="000000"/>
                <w:sz w:val="22"/>
                <w:szCs w:val="22"/>
              </w:rPr>
              <w:t>208 656,40</w:t>
            </w:r>
          </w:p>
        </w:tc>
        <w:tc>
          <w:tcPr>
            <w:tcW w:w="416" w:type="pct"/>
            <w:tcBorders>
              <w:bottom w:val="single" w:sz="4" w:space="0" w:color="auto"/>
            </w:tcBorders>
            <w:shd w:val="clear" w:color="auto" w:fill="auto"/>
            <w:vAlign w:val="center"/>
          </w:tcPr>
          <w:p w:rsidR="00FA2BD9" w:rsidRPr="00745D25" w:rsidRDefault="00FA2BD9" w:rsidP="00EE7030">
            <w:pPr>
              <w:jc w:val="center"/>
              <w:rPr>
                <w:rFonts w:ascii="Arial" w:hAnsi="Arial" w:cs="Arial"/>
                <w:sz w:val="22"/>
                <w:szCs w:val="22"/>
              </w:rPr>
            </w:pPr>
            <w:r w:rsidRPr="00745D25">
              <w:rPr>
                <w:rFonts w:ascii="Arial" w:hAnsi="Arial" w:cs="Arial"/>
                <w:color w:val="000000"/>
                <w:sz w:val="22"/>
                <w:szCs w:val="22"/>
              </w:rPr>
              <w:t>208 656,40</w:t>
            </w:r>
          </w:p>
        </w:tc>
        <w:tc>
          <w:tcPr>
            <w:tcW w:w="415" w:type="pct"/>
            <w:tcBorders>
              <w:bottom w:val="single" w:sz="4" w:space="0" w:color="auto"/>
            </w:tcBorders>
            <w:shd w:val="clear" w:color="auto" w:fill="auto"/>
            <w:vAlign w:val="center"/>
          </w:tcPr>
          <w:p w:rsidR="00FA2BD9" w:rsidRPr="00745D25" w:rsidRDefault="00FA2BD9" w:rsidP="00EE7030">
            <w:pPr>
              <w:jc w:val="center"/>
              <w:rPr>
                <w:rFonts w:ascii="Arial" w:hAnsi="Arial" w:cs="Arial"/>
                <w:sz w:val="22"/>
                <w:szCs w:val="22"/>
              </w:rPr>
            </w:pPr>
            <w:r w:rsidRPr="00745D25">
              <w:rPr>
                <w:rFonts w:ascii="Arial" w:hAnsi="Arial" w:cs="Arial"/>
                <w:color w:val="000000"/>
                <w:sz w:val="22"/>
                <w:szCs w:val="22"/>
              </w:rPr>
              <w:t>208 656,40</w:t>
            </w:r>
          </w:p>
        </w:tc>
        <w:tc>
          <w:tcPr>
            <w:tcW w:w="416" w:type="pct"/>
            <w:tcBorders>
              <w:bottom w:val="single" w:sz="4" w:space="0" w:color="auto"/>
            </w:tcBorders>
            <w:shd w:val="clear" w:color="auto" w:fill="auto"/>
            <w:vAlign w:val="center"/>
          </w:tcPr>
          <w:p w:rsidR="00FA2BD9" w:rsidRPr="00745D25" w:rsidRDefault="00FA2BD9" w:rsidP="00EE7030">
            <w:pPr>
              <w:jc w:val="center"/>
              <w:rPr>
                <w:rFonts w:ascii="Arial" w:hAnsi="Arial" w:cs="Arial"/>
                <w:sz w:val="22"/>
                <w:szCs w:val="22"/>
              </w:rPr>
            </w:pPr>
            <w:r w:rsidRPr="00745D25">
              <w:rPr>
                <w:rFonts w:ascii="Arial" w:hAnsi="Arial" w:cs="Arial"/>
                <w:color w:val="000000"/>
                <w:sz w:val="22"/>
                <w:szCs w:val="22"/>
              </w:rPr>
              <w:t>208 656,40</w:t>
            </w:r>
          </w:p>
        </w:tc>
        <w:tc>
          <w:tcPr>
            <w:tcW w:w="416" w:type="pct"/>
            <w:vMerge/>
            <w:tcBorders>
              <w:bottom w:val="single" w:sz="4" w:space="0" w:color="auto"/>
            </w:tcBorders>
            <w:shd w:val="clear" w:color="auto" w:fill="auto"/>
          </w:tcPr>
          <w:p w:rsidR="00FA2BD9" w:rsidRPr="00745D25" w:rsidRDefault="00FA2BD9" w:rsidP="00EE7030">
            <w:pPr>
              <w:rPr>
                <w:rFonts w:ascii="Arial" w:hAnsi="Arial" w:cs="Arial"/>
                <w:color w:val="000000"/>
                <w:sz w:val="22"/>
                <w:szCs w:val="22"/>
              </w:rPr>
            </w:pPr>
          </w:p>
        </w:tc>
        <w:tc>
          <w:tcPr>
            <w:tcW w:w="471" w:type="pct"/>
            <w:vMerge/>
            <w:tcBorders>
              <w:bottom w:val="single" w:sz="4" w:space="0" w:color="auto"/>
            </w:tcBorders>
            <w:shd w:val="clear" w:color="auto" w:fill="auto"/>
          </w:tcPr>
          <w:p w:rsidR="00FA2BD9" w:rsidRPr="00745D25" w:rsidRDefault="00FA2BD9" w:rsidP="00EE7030">
            <w:pPr>
              <w:rPr>
                <w:rFonts w:ascii="Arial" w:hAnsi="Arial" w:cs="Arial"/>
                <w:color w:val="000000"/>
                <w:sz w:val="22"/>
                <w:szCs w:val="22"/>
              </w:rPr>
            </w:pPr>
          </w:p>
        </w:tc>
      </w:tr>
      <w:tr w:rsidR="002056FE" w:rsidRPr="00745D25" w:rsidTr="00745D25">
        <w:trPr>
          <w:trHeight w:val="20"/>
        </w:trPr>
        <w:tc>
          <w:tcPr>
            <w:tcW w:w="112" w:type="pct"/>
            <w:vMerge w:val="restart"/>
            <w:shd w:val="clear" w:color="auto" w:fill="auto"/>
          </w:tcPr>
          <w:p w:rsidR="00EE7030" w:rsidRPr="00745D25" w:rsidRDefault="00EE7030" w:rsidP="00EE7030">
            <w:pPr>
              <w:pStyle w:val="14"/>
              <w:spacing w:after="0" w:line="240" w:lineRule="auto"/>
              <w:ind w:left="0"/>
              <w:contextualSpacing w:val="0"/>
              <w:jc w:val="center"/>
              <w:rPr>
                <w:rFonts w:ascii="Arial" w:hAnsi="Arial" w:cs="Arial"/>
                <w:sz w:val="22"/>
                <w:szCs w:val="22"/>
              </w:rPr>
            </w:pPr>
            <w:r w:rsidRPr="00745D25">
              <w:rPr>
                <w:rFonts w:ascii="Arial" w:hAnsi="Arial" w:cs="Arial"/>
                <w:sz w:val="22"/>
                <w:szCs w:val="22"/>
              </w:rPr>
              <w:lastRenderedPageBreak/>
              <w:t>1.7.</w:t>
            </w:r>
          </w:p>
        </w:tc>
        <w:tc>
          <w:tcPr>
            <w:tcW w:w="355" w:type="pct"/>
            <w:vMerge w:val="restart"/>
            <w:shd w:val="clear" w:color="auto" w:fill="auto"/>
          </w:tcPr>
          <w:p w:rsidR="00EE7030" w:rsidRPr="00745D25" w:rsidRDefault="00EE7030" w:rsidP="00EE7030">
            <w:pPr>
              <w:spacing w:after="0" w:line="240" w:lineRule="auto"/>
              <w:jc w:val="both"/>
              <w:rPr>
                <w:rFonts w:ascii="Arial" w:hAnsi="Arial" w:cs="Arial"/>
                <w:sz w:val="22"/>
                <w:szCs w:val="22"/>
              </w:rPr>
            </w:pPr>
            <w:r w:rsidRPr="00745D25">
              <w:rPr>
                <w:rFonts w:ascii="Arial" w:hAnsi="Arial" w:cs="Arial"/>
                <w:sz w:val="22"/>
                <w:szCs w:val="22"/>
              </w:rPr>
              <w:t>1.8.Организация и осуществление мероприятий по мобилизационной подготовке.</w:t>
            </w:r>
          </w:p>
        </w:tc>
        <w:tc>
          <w:tcPr>
            <w:tcW w:w="237" w:type="pct"/>
            <w:tcBorders>
              <w:bottom w:val="single" w:sz="4" w:space="0" w:color="auto"/>
            </w:tcBorders>
            <w:shd w:val="clear" w:color="auto" w:fill="auto"/>
          </w:tcPr>
          <w:p w:rsidR="00EE7030" w:rsidRPr="00745D25" w:rsidRDefault="00EE7030" w:rsidP="00EE7030">
            <w:pPr>
              <w:spacing w:after="0"/>
              <w:ind w:left="-57" w:right="-57"/>
              <w:rPr>
                <w:rFonts w:ascii="Arial" w:hAnsi="Arial" w:cs="Arial"/>
                <w:sz w:val="22"/>
                <w:szCs w:val="22"/>
              </w:rPr>
            </w:pPr>
            <w:r w:rsidRPr="00745D25">
              <w:rPr>
                <w:rFonts w:ascii="Arial" w:hAnsi="Arial" w:cs="Arial"/>
                <w:sz w:val="22"/>
                <w:szCs w:val="22"/>
              </w:rPr>
              <w:t>Средства бюджета Московской области</w:t>
            </w:r>
          </w:p>
        </w:tc>
        <w:tc>
          <w:tcPr>
            <w:tcW w:w="298" w:type="pct"/>
            <w:vMerge w:val="restart"/>
            <w:shd w:val="clear" w:color="auto" w:fill="auto"/>
            <w:vAlign w:val="center"/>
          </w:tcPr>
          <w:p w:rsidR="00EE7030" w:rsidRPr="00745D25" w:rsidRDefault="00EE7030" w:rsidP="00EE7030">
            <w:pPr>
              <w:spacing w:after="0"/>
              <w:jc w:val="center"/>
              <w:rPr>
                <w:rFonts w:ascii="Arial" w:hAnsi="Arial" w:cs="Arial"/>
                <w:color w:val="000000"/>
                <w:sz w:val="22"/>
                <w:szCs w:val="22"/>
              </w:rPr>
            </w:pPr>
            <w:r w:rsidRPr="00745D25">
              <w:rPr>
                <w:rFonts w:ascii="Arial" w:hAnsi="Arial" w:cs="Arial"/>
                <w:color w:val="000000"/>
                <w:sz w:val="22"/>
                <w:szCs w:val="22"/>
              </w:rPr>
              <w:t>01.01.2020</w:t>
            </w:r>
          </w:p>
          <w:p w:rsidR="00EE7030" w:rsidRPr="00745D25" w:rsidRDefault="00EE7030" w:rsidP="00EE7030">
            <w:pPr>
              <w:spacing w:after="0"/>
              <w:jc w:val="center"/>
              <w:rPr>
                <w:rFonts w:ascii="Arial" w:hAnsi="Arial" w:cs="Arial"/>
                <w:color w:val="000000"/>
                <w:sz w:val="22"/>
                <w:szCs w:val="22"/>
              </w:rPr>
            </w:pPr>
            <w:r w:rsidRPr="00745D25">
              <w:rPr>
                <w:rFonts w:ascii="Arial" w:hAnsi="Arial" w:cs="Arial"/>
                <w:color w:val="000000"/>
                <w:sz w:val="22"/>
                <w:szCs w:val="22"/>
              </w:rPr>
              <w:t xml:space="preserve"> –</w:t>
            </w:r>
          </w:p>
          <w:p w:rsidR="00EE7030" w:rsidRPr="00745D25" w:rsidRDefault="00EE7030" w:rsidP="00EE7030">
            <w:pPr>
              <w:jc w:val="center"/>
              <w:rPr>
                <w:rFonts w:ascii="Arial" w:hAnsi="Arial" w:cs="Arial"/>
                <w:color w:val="000000"/>
                <w:sz w:val="22"/>
                <w:szCs w:val="22"/>
              </w:rPr>
            </w:pPr>
            <w:r w:rsidRPr="00745D25">
              <w:rPr>
                <w:rFonts w:ascii="Arial" w:hAnsi="Arial" w:cs="Arial"/>
                <w:color w:val="000000"/>
                <w:sz w:val="22"/>
                <w:szCs w:val="22"/>
              </w:rPr>
              <w:t xml:space="preserve"> 31.12.2024</w:t>
            </w:r>
          </w:p>
        </w:tc>
        <w:tc>
          <w:tcPr>
            <w:tcW w:w="474" w:type="pct"/>
            <w:tcBorders>
              <w:bottom w:val="single" w:sz="4" w:space="0" w:color="auto"/>
            </w:tcBorders>
            <w:shd w:val="clear" w:color="auto" w:fill="auto"/>
            <w:vAlign w:val="center"/>
          </w:tcPr>
          <w:p w:rsidR="00EE7030" w:rsidRPr="00745D25" w:rsidRDefault="00EE7030" w:rsidP="00EE7030">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76" w:type="pct"/>
            <w:tcBorders>
              <w:bottom w:val="single" w:sz="4" w:space="0" w:color="auto"/>
            </w:tcBorders>
            <w:shd w:val="clear" w:color="auto" w:fill="auto"/>
            <w:vAlign w:val="center"/>
          </w:tcPr>
          <w:p w:rsidR="00EE7030" w:rsidRPr="00745D25" w:rsidRDefault="00EE7030" w:rsidP="00EE7030">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96" w:type="pct"/>
            <w:tcBorders>
              <w:bottom w:val="single" w:sz="4" w:space="0" w:color="auto"/>
            </w:tcBorders>
            <w:vAlign w:val="center"/>
          </w:tcPr>
          <w:p w:rsidR="00EE7030" w:rsidRPr="00745D25" w:rsidRDefault="00EE7030" w:rsidP="00EE7030">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EE7030" w:rsidRPr="00745D25" w:rsidRDefault="00EE7030" w:rsidP="00EE7030">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EE7030" w:rsidRPr="00745D25" w:rsidRDefault="00EE7030" w:rsidP="00EE7030">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5" w:type="pct"/>
            <w:tcBorders>
              <w:bottom w:val="single" w:sz="4" w:space="0" w:color="auto"/>
            </w:tcBorders>
            <w:shd w:val="clear" w:color="auto" w:fill="auto"/>
            <w:vAlign w:val="center"/>
          </w:tcPr>
          <w:p w:rsidR="00EE7030" w:rsidRPr="00745D25" w:rsidRDefault="00EE7030" w:rsidP="00EE7030">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tcBorders>
              <w:bottom w:val="single" w:sz="4" w:space="0" w:color="auto"/>
            </w:tcBorders>
            <w:shd w:val="clear" w:color="auto" w:fill="auto"/>
            <w:vAlign w:val="center"/>
          </w:tcPr>
          <w:p w:rsidR="00EE7030" w:rsidRPr="00745D25" w:rsidRDefault="00EE7030" w:rsidP="00EE7030">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vMerge w:val="restart"/>
            <w:shd w:val="clear" w:color="auto" w:fill="auto"/>
          </w:tcPr>
          <w:p w:rsidR="00EE7030" w:rsidRPr="00745D25" w:rsidRDefault="00EE7030" w:rsidP="00EE7030">
            <w:pPr>
              <w:rPr>
                <w:rFonts w:ascii="Arial" w:hAnsi="Arial" w:cs="Arial"/>
                <w:color w:val="000000"/>
                <w:sz w:val="22"/>
                <w:szCs w:val="22"/>
              </w:rPr>
            </w:pPr>
            <w:r w:rsidRPr="00745D25">
              <w:rPr>
                <w:rFonts w:ascii="Arial" w:hAnsi="Arial" w:cs="Arial"/>
                <w:color w:val="000000"/>
                <w:sz w:val="22"/>
                <w:szCs w:val="22"/>
              </w:rPr>
              <w:t xml:space="preserve">Отдел мобилизационной подготовке </w:t>
            </w:r>
          </w:p>
        </w:tc>
        <w:tc>
          <w:tcPr>
            <w:tcW w:w="471" w:type="pct"/>
            <w:vMerge w:val="restart"/>
            <w:shd w:val="clear" w:color="auto" w:fill="auto"/>
          </w:tcPr>
          <w:p w:rsidR="00EE7030" w:rsidRPr="00745D25" w:rsidRDefault="00EE7030" w:rsidP="00EE7030">
            <w:pPr>
              <w:autoSpaceDE w:val="0"/>
              <w:autoSpaceDN w:val="0"/>
              <w:adjustRightInd w:val="0"/>
              <w:spacing w:after="0" w:line="240" w:lineRule="auto"/>
              <w:ind w:left="20" w:right="20"/>
              <w:jc w:val="both"/>
              <w:rPr>
                <w:rFonts w:ascii="Arial" w:hAnsi="Arial" w:cs="Arial"/>
                <w:color w:val="000000"/>
                <w:sz w:val="22"/>
                <w:szCs w:val="22"/>
              </w:rPr>
            </w:pPr>
            <w:r w:rsidRPr="00745D25">
              <w:rPr>
                <w:rFonts w:ascii="Arial" w:hAnsi="Arial" w:cs="Arial"/>
                <w:color w:val="000000"/>
                <w:sz w:val="22"/>
                <w:szCs w:val="22"/>
              </w:rPr>
              <w:t>Обеспечение финансирования мероприятий по мобилизационной подготовке</w:t>
            </w:r>
          </w:p>
        </w:tc>
      </w:tr>
      <w:tr w:rsidR="002056FE" w:rsidRPr="00745D25" w:rsidTr="00745D25">
        <w:trPr>
          <w:trHeight w:val="20"/>
        </w:trPr>
        <w:tc>
          <w:tcPr>
            <w:tcW w:w="112" w:type="pct"/>
            <w:vMerge/>
            <w:shd w:val="clear" w:color="auto" w:fill="auto"/>
          </w:tcPr>
          <w:p w:rsidR="00EE7030" w:rsidRPr="00745D25" w:rsidRDefault="00EE7030" w:rsidP="00EE7030">
            <w:pPr>
              <w:pStyle w:val="14"/>
              <w:spacing w:after="0" w:line="240" w:lineRule="auto"/>
              <w:ind w:left="0"/>
              <w:contextualSpacing w:val="0"/>
              <w:jc w:val="center"/>
              <w:rPr>
                <w:rFonts w:ascii="Arial" w:hAnsi="Arial" w:cs="Arial"/>
                <w:sz w:val="22"/>
                <w:szCs w:val="22"/>
              </w:rPr>
            </w:pPr>
          </w:p>
        </w:tc>
        <w:tc>
          <w:tcPr>
            <w:tcW w:w="355" w:type="pct"/>
            <w:vMerge/>
            <w:shd w:val="clear" w:color="auto" w:fill="auto"/>
          </w:tcPr>
          <w:p w:rsidR="00EE7030" w:rsidRPr="00745D25" w:rsidRDefault="00EE7030" w:rsidP="00EE7030">
            <w:pPr>
              <w:spacing w:after="0" w:line="240" w:lineRule="auto"/>
              <w:jc w:val="both"/>
              <w:rPr>
                <w:rFonts w:ascii="Arial" w:hAnsi="Arial" w:cs="Arial"/>
                <w:sz w:val="22"/>
                <w:szCs w:val="22"/>
              </w:rPr>
            </w:pPr>
          </w:p>
        </w:tc>
        <w:tc>
          <w:tcPr>
            <w:tcW w:w="237" w:type="pct"/>
            <w:shd w:val="clear" w:color="auto" w:fill="auto"/>
          </w:tcPr>
          <w:p w:rsidR="00EE7030" w:rsidRPr="00745D25" w:rsidRDefault="00EE7030" w:rsidP="00EE7030">
            <w:pPr>
              <w:spacing w:after="0"/>
              <w:ind w:left="-57" w:right="-57"/>
              <w:rPr>
                <w:rFonts w:ascii="Arial" w:hAnsi="Arial" w:cs="Arial"/>
                <w:sz w:val="22"/>
                <w:szCs w:val="22"/>
              </w:rPr>
            </w:pPr>
            <w:r w:rsidRPr="00745D25">
              <w:rPr>
                <w:rFonts w:ascii="Arial" w:hAnsi="Arial" w:cs="Arial"/>
                <w:color w:val="000000"/>
                <w:sz w:val="22"/>
                <w:szCs w:val="22"/>
              </w:rPr>
              <w:t xml:space="preserve">Средства бюджета городского округа Люберцы </w:t>
            </w:r>
          </w:p>
        </w:tc>
        <w:tc>
          <w:tcPr>
            <w:tcW w:w="298" w:type="pct"/>
            <w:vMerge/>
            <w:shd w:val="clear" w:color="auto" w:fill="auto"/>
          </w:tcPr>
          <w:p w:rsidR="00EE7030" w:rsidRPr="00745D25" w:rsidRDefault="00EE7030" w:rsidP="00EE7030">
            <w:pPr>
              <w:jc w:val="center"/>
              <w:rPr>
                <w:rFonts w:ascii="Arial" w:hAnsi="Arial" w:cs="Arial"/>
                <w:color w:val="000000"/>
                <w:sz w:val="22"/>
                <w:szCs w:val="22"/>
              </w:rPr>
            </w:pPr>
          </w:p>
        </w:tc>
        <w:tc>
          <w:tcPr>
            <w:tcW w:w="474" w:type="pct"/>
            <w:shd w:val="clear" w:color="auto" w:fill="auto"/>
            <w:vAlign w:val="center"/>
          </w:tcPr>
          <w:p w:rsidR="00EE7030" w:rsidRPr="00745D25" w:rsidRDefault="00EE7030" w:rsidP="00EE7030">
            <w:pPr>
              <w:ind w:left="-57" w:right="-57"/>
              <w:jc w:val="center"/>
              <w:rPr>
                <w:rFonts w:ascii="Arial" w:hAnsi="Arial" w:cs="Arial"/>
                <w:color w:val="000000"/>
                <w:sz w:val="22"/>
                <w:szCs w:val="22"/>
              </w:rPr>
            </w:pPr>
            <w:r w:rsidRPr="00745D25">
              <w:rPr>
                <w:rFonts w:ascii="Arial" w:hAnsi="Arial" w:cs="Arial"/>
                <w:color w:val="000000"/>
                <w:sz w:val="22"/>
                <w:szCs w:val="22"/>
              </w:rPr>
              <w:t>550,00</w:t>
            </w:r>
          </w:p>
        </w:tc>
        <w:tc>
          <w:tcPr>
            <w:tcW w:w="476" w:type="pct"/>
            <w:shd w:val="clear" w:color="auto" w:fill="auto"/>
            <w:vAlign w:val="center"/>
          </w:tcPr>
          <w:p w:rsidR="00EE7030" w:rsidRPr="00745D25" w:rsidRDefault="00EE7030" w:rsidP="00EE7030">
            <w:pPr>
              <w:ind w:left="-57" w:right="-57"/>
              <w:jc w:val="center"/>
              <w:rPr>
                <w:rFonts w:ascii="Arial" w:hAnsi="Arial" w:cs="Arial"/>
                <w:color w:val="000000"/>
                <w:sz w:val="22"/>
                <w:szCs w:val="22"/>
              </w:rPr>
            </w:pPr>
            <w:r w:rsidRPr="00745D25">
              <w:rPr>
                <w:rFonts w:ascii="Arial" w:hAnsi="Arial" w:cs="Arial"/>
                <w:color w:val="000000"/>
                <w:sz w:val="22"/>
                <w:szCs w:val="22"/>
              </w:rPr>
              <w:t>721,00</w:t>
            </w:r>
          </w:p>
        </w:tc>
        <w:tc>
          <w:tcPr>
            <w:tcW w:w="496" w:type="pct"/>
            <w:vAlign w:val="center"/>
          </w:tcPr>
          <w:p w:rsidR="00EE7030" w:rsidRPr="00745D25" w:rsidRDefault="00EE7030" w:rsidP="00EE7030">
            <w:pPr>
              <w:ind w:left="-57" w:right="-57"/>
              <w:jc w:val="center"/>
              <w:rPr>
                <w:rFonts w:ascii="Arial" w:hAnsi="Arial" w:cs="Arial"/>
                <w:color w:val="000000"/>
                <w:sz w:val="22"/>
                <w:szCs w:val="22"/>
              </w:rPr>
            </w:pPr>
            <w:r w:rsidRPr="00745D25">
              <w:rPr>
                <w:rFonts w:ascii="Arial" w:hAnsi="Arial" w:cs="Arial"/>
                <w:color w:val="000000"/>
                <w:sz w:val="22"/>
                <w:szCs w:val="22"/>
              </w:rPr>
              <w:t>407,00</w:t>
            </w:r>
          </w:p>
        </w:tc>
        <w:tc>
          <w:tcPr>
            <w:tcW w:w="416" w:type="pct"/>
            <w:shd w:val="clear" w:color="auto" w:fill="auto"/>
            <w:vAlign w:val="center"/>
          </w:tcPr>
          <w:p w:rsidR="00EE7030" w:rsidRPr="00745D25" w:rsidRDefault="00EE7030" w:rsidP="00EE7030">
            <w:pPr>
              <w:ind w:left="-57" w:right="-57"/>
              <w:jc w:val="center"/>
              <w:rPr>
                <w:rFonts w:ascii="Arial" w:hAnsi="Arial" w:cs="Arial"/>
                <w:color w:val="000000"/>
                <w:sz w:val="22"/>
                <w:szCs w:val="22"/>
              </w:rPr>
            </w:pPr>
            <w:r w:rsidRPr="00745D25">
              <w:rPr>
                <w:rFonts w:ascii="Arial" w:hAnsi="Arial" w:cs="Arial"/>
                <w:color w:val="000000"/>
                <w:sz w:val="22"/>
                <w:szCs w:val="22"/>
              </w:rPr>
              <w:t>179,00</w:t>
            </w:r>
          </w:p>
        </w:tc>
        <w:tc>
          <w:tcPr>
            <w:tcW w:w="416" w:type="pct"/>
            <w:shd w:val="clear" w:color="auto" w:fill="auto"/>
            <w:vAlign w:val="center"/>
          </w:tcPr>
          <w:p w:rsidR="00EE7030" w:rsidRPr="00745D25" w:rsidRDefault="00EE7030" w:rsidP="00EE7030">
            <w:pPr>
              <w:ind w:left="-57" w:right="-57"/>
              <w:jc w:val="center"/>
              <w:rPr>
                <w:rFonts w:ascii="Arial" w:hAnsi="Arial" w:cs="Arial"/>
                <w:color w:val="000000"/>
                <w:sz w:val="22"/>
                <w:szCs w:val="22"/>
              </w:rPr>
            </w:pPr>
            <w:r w:rsidRPr="00745D25">
              <w:rPr>
                <w:rFonts w:ascii="Arial" w:hAnsi="Arial" w:cs="Arial"/>
                <w:color w:val="000000"/>
                <w:sz w:val="22"/>
                <w:szCs w:val="22"/>
              </w:rPr>
              <w:t>45,00</w:t>
            </w:r>
          </w:p>
        </w:tc>
        <w:tc>
          <w:tcPr>
            <w:tcW w:w="415" w:type="pct"/>
            <w:shd w:val="clear" w:color="auto" w:fill="auto"/>
            <w:vAlign w:val="center"/>
          </w:tcPr>
          <w:p w:rsidR="00EE7030" w:rsidRPr="00745D25" w:rsidRDefault="00EE7030" w:rsidP="00EE7030">
            <w:pPr>
              <w:ind w:left="-57" w:right="-57"/>
              <w:jc w:val="center"/>
              <w:rPr>
                <w:rFonts w:ascii="Arial" w:hAnsi="Arial" w:cs="Arial"/>
                <w:color w:val="000000"/>
                <w:sz w:val="22"/>
                <w:szCs w:val="22"/>
              </w:rPr>
            </w:pPr>
            <w:r w:rsidRPr="00745D25">
              <w:rPr>
                <w:rFonts w:ascii="Arial" w:hAnsi="Arial" w:cs="Arial"/>
                <w:color w:val="000000"/>
                <w:sz w:val="22"/>
                <w:szCs w:val="22"/>
              </w:rPr>
              <w:t>45,00</w:t>
            </w:r>
          </w:p>
        </w:tc>
        <w:tc>
          <w:tcPr>
            <w:tcW w:w="416" w:type="pct"/>
            <w:shd w:val="clear" w:color="auto" w:fill="auto"/>
            <w:vAlign w:val="center"/>
          </w:tcPr>
          <w:p w:rsidR="00EE7030" w:rsidRPr="00745D25" w:rsidRDefault="00EE7030" w:rsidP="00EE7030">
            <w:pPr>
              <w:ind w:left="-57" w:right="-57"/>
              <w:jc w:val="center"/>
              <w:rPr>
                <w:rFonts w:ascii="Arial" w:hAnsi="Arial" w:cs="Arial"/>
                <w:color w:val="000000"/>
                <w:sz w:val="22"/>
                <w:szCs w:val="22"/>
              </w:rPr>
            </w:pPr>
            <w:r w:rsidRPr="00745D25">
              <w:rPr>
                <w:rFonts w:ascii="Arial" w:hAnsi="Arial" w:cs="Arial"/>
                <w:color w:val="000000"/>
                <w:sz w:val="22"/>
                <w:szCs w:val="22"/>
              </w:rPr>
              <w:t>45,00</w:t>
            </w:r>
          </w:p>
        </w:tc>
        <w:tc>
          <w:tcPr>
            <w:tcW w:w="416" w:type="pct"/>
            <w:vMerge/>
            <w:shd w:val="clear" w:color="auto" w:fill="auto"/>
          </w:tcPr>
          <w:p w:rsidR="00EE7030" w:rsidRPr="00745D25" w:rsidRDefault="00EE7030" w:rsidP="00EE7030">
            <w:pPr>
              <w:rPr>
                <w:rFonts w:ascii="Arial" w:hAnsi="Arial" w:cs="Arial"/>
                <w:color w:val="000000"/>
                <w:sz w:val="22"/>
                <w:szCs w:val="22"/>
              </w:rPr>
            </w:pPr>
          </w:p>
        </w:tc>
        <w:tc>
          <w:tcPr>
            <w:tcW w:w="471" w:type="pct"/>
            <w:vMerge/>
            <w:shd w:val="clear" w:color="auto" w:fill="auto"/>
          </w:tcPr>
          <w:p w:rsidR="00EE7030" w:rsidRPr="00745D25" w:rsidRDefault="00EE7030" w:rsidP="00EE7030">
            <w:pPr>
              <w:rPr>
                <w:rFonts w:ascii="Arial" w:hAnsi="Arial" w:cs="Arial"/>
                <w:color w:val="000000"/>
                <w:sz w:val="22"/>
                <w:szCs w:val="22"/>
              </w:rPr>
            </w:pPr>
          </w:p>
        </w:tc>
      </w:tr>
      <w:tr w:rsidR="002056FE" w:rsidRPr="00745D25" w:rsidTr="00745D25">
        <w:trPr>
          <w:trHeight w:val="20"/>
        </w:trPr>
        <w:tc>
          <w:tcPr>
            <w:tcW w:w="112" w:type="pct"/>
            <w:vMerge/>
            <w:shd w:val="clear" w:color="auto" w:fill="auto"/>
          </w:tcPr>
          <w:p w:rsidR="00EE7030" w:rsidRPr="00745D25" w:rsidRDefault="00EE7030" w:rsidP="00EE7030">
            <w:pPr>
              <w:pStyle w:val="14"/>
              <w:spacing w:after="0" w:line="240" w:lineRule="auto"/>
              <w:ind w:left="0"/>
              <w:contextualSpacing w:val="0"/>
              <w:jc w:val="center"/>
              <w:rPr>
                <w:rFonts w:ascii="Arial" w:hAnsi="Arial" w:cs="Arial"/>
                <w:sz w:val="22"/>
                <w:szCs w:val="22"/>
              </w:rPr>
            </w:pPr>
          </w:p>
        </w:tc>
        <w:tc>
          <w:tcPr>
            <w:tcW w:w="355" w:type="pct"/>
            <w:vMerge/>
            <w:shd w:val="clear" w:color="auto" w:fill="auto"/>
          </w:tcPr>
          <w:p w:rsidR="00EE7030" w:rsidRPr="00745D25" w:rsidRDefault="00EE7030" w:rsidP="00EE7030">
            <w:pPr>
              <w:spacing w:after="0" w:line="240" w:lineRule="auto"/>
              <w:jc w:val="both"/>
              <w:rPr>
                <w:rFonts w:ascii="Arial" w:hAnsi="Arial" w:cs="Arial"/>
                <w:sz w:val="22"/>
                <w:szCs w:val="22"/>
              </w:rPr>
            </w:pPr>
          </w:p>
        </w:tc>
        <w:tc>
          <w:tcPr>
            <w:tcW w:w="237" w:type="pct"/>
            <w:shd w:val="clear" w:color="auto" w:fill="auto"/>
            <w:vAlign w:val="center"/>
          </w:tcPr>
          <w:p w:rsidR="00EE7030" w:rsidRPr="00745D25" w:rsidRDefault="00EE7030" w:rsidP="00EE7030">
            <w:pPr>
              <w:spacing w:after="0"/>
              <w:ind w:left="-57" w:right="-57"/>
              <w:rPr>
                <w:rFonts w:ascii="Arial" w:hAnsi="Arial" w:cs="Arial"/>
                <w:color w:val="000000"/>
                <w:sz w:val="22"/>
                <w:szCs w:val="22"/>
              </w:rPr>
            </w:pPr>
            <w:r w:rsidRPr="00745D25">
              <w:rPr>
                <w:rFonts w:ascii="Arial" w:hAnsi="Arial" w:cs="Arial"/>
                <w:color w:val="000000"/>
                <w:sz w:val="22"/>
                <w:szCs w:val="22"/>
              </w:rPr>
              <w:t>Итого</w:t>
            </w:r>
          </w:p>
          <w:p w:rsidR="00FA2BD9" w:rsidRPr="00745D25" w:rsidRDefault="00FA2BD9" w:rsidP="00EE7030">
            <w:pPr>
              <w:spacing w:after="0"/>
              <w:ind w:left="-57" w:right="-57"/>
              <w:rPr>
                <w:rFonts w:ascii="Arial" w:hAnsi="Arial" w:cs="Arial"/>
                <w:color w:val="000000"/>
                <w:sz w:val="22"/>
                <w:szCs w:val="22"/>
              </w:rPr>
            </w:pPr>
          </w:p>
          <w:p w:rsidR="00FA2BD9" w:rsidRPr="00745D25" w:rsidRDefault="00FA2BD9" w:rsidP="00EE7030">
            <w:pPr>
              <w:spacing w:after="0"/>
              <w:ind w:left="-57" w:right="-57"/>
              <w:rPr>
                <w:rFonts w:ascii="Arial" w:hAnsi="Arial" w:cs="Arial"/>
                <w:color w:val="000000"/>
                <w:sz w:val="22"/>
                <w:szCs w:val="22"/>
              </w:rPr>
            </w:pPr>
          </w:p>
        </w:tc>
        <w:tc>
          <w:tcPr>
            <w:tcW w:w="298" w:type="pct"/>
            <w:vMerge/>
            <w:shd w:val="clear" w:color="auto" w:fill="auto"/>
          </w:tcPr>
          <w:p w:rsidR="00EE7030" w:rsidRPr="00745D25" w:rsidRDefault="00EE7030" w:rsidP="00EE7030">
            <w:pPr>
              <w:jc w:val="center"/>
              <w:rPr>
                <w:rFonts w:ascii="Arial" w:hAnsi="Arial" w:cs="Arial"/>
                <w:color w:val="000000"/>
                <w:sz w:val="22"/>
                <w:szCs w:val="22"/>
              </w:rPr>
            </w:pPr>
          </w:p>
        </w:tc>
        <w:tc>
          <w:tcPr>
            <w:tcW w:w="474" w:type="pct"/>
            <w:shd w:val="clear" w:color="auto" w:fill="auto"/>
            <w:vAlign w:val="center"/>
          </w:tcPr>
          <w:p w:rsidR="00EE7030" w:rsidRPr="00745D25" w:rsidRDefault="00EE7030" w:rsidP="00FA2BD9">
            <w:pPr>
              <w:spacing w:after="0"/>
              <w:ind w:left="-57" w:right="-57"/>
              <w:jc w:val="center"/>
              <w:rPr>
                <w:rFonts w:ascii="Arial" w:hAnsi="Arial" w:cs="Arial"/>
                <w:color w:val="000000"/>
                <w:sz w:val="22"/>
                <w:szCs w:val="22"/>
              </w:rPr>
            </w:pPr>
            <w:r w:rsidRPr="00745D25">
              <w:rPr>
                <w:rFonts w:ascii="Arial" w:hAnsi="Arial" w:cs="Arial"/>
                <w:color w:val="000000"/>
                <w:sz w:val="22"/>
                <w:szCs w:val="22"/>
              </w:rPr>
              <w:t>550,00</w:t>
            </w:r>
          </w:p>
          <w:p w:rsidR="00FA2BD9" w:rsidRPr="00745D25" w:rsidRDefault="00FA2BD9" w:rsidP="00FA2BD9">
            <w:pPr>
              <w:spacing w:after="0"/>
              <w:ind w:left="-57" w:right="-57"/>
              <w:jc w:val="center"/>
              <w:rPr>
                <w:rFonts w:ascii="Arial" w:hAnsi="Arial" w:cs="Arial"/>
                <w:color w:val="000000"/>
                <w:sz w:val="22"/>
                <w:szCs w:val="22"/>
              </w:rPr>
            </w:pPr>
          </w:p>
          <w:p w:rsidR="00FA2BD9" w:rsidRPr="00745D25" w:rsidRDefault="00FA2BD9" w:rsidP="00FA2BD9">
            <w:pPr>
              <w:spacing w:after="0"/>
              <w:ind w:left="-57" w:right="-57"/>
              <w:jc w:val="center"/>
              <w:rPr>
                <w:rFonts w:ascii="Arial" w:hAnsi="Arial" w:cs="Arial"/>
                <w:color w:val="000000"/>
                <w:sz w:val="22"/>
                <w:szCs w:val="22"/>
              </w:rPr>
            </w:pPr>
          </w:p>
        </w:tc>
        <w:tc>
          <w:tcPr>
            <w:tcW w:w="476" w:type="pct"/>
            <w:shd w:val="clear" w:color="auto" w:fill="auto"/>
            <w:vAlign w:val="center"/>
          </w:tcPr>
          <w:p w:rsidR="00EE7030" w:rsidRPr="00745D25" w:rsidRDefault="00EE7030"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721,00</w:t>
            </w:r>
          </w:p>
        </w:tc>
        <w:tc>
          <w:tcPr>
            <w:tcW w:w="496" w:type="pct"/>
            <w:vAlign w:val="center"/>
          </w:tcPr>
          <w:p w:rsidR="00EE7030" w:rsidRPr="00745D25" w:rsidRDefault="00EE7030"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407,00</w:t>
            </w:r>
          </w:p>
        </w:tc>
        <w:tc>
          <w:tcPr>
            <w:tcW w:w="416" w:type="pct"/>
            <w:shd w:val="clear" w:color="auto" w:fill="auto"/>
            <w:vAlign w:val="center"/>
          </w:tcPr>
          <w:p w:rsidR="00EE7030" w:rsidRPr="00745D25" w:rsidRDefault="00EE7030"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179,00</w:t>
            </w:r>
          </w:p>
        </w:tc>
        <w:tc>
          <w:tcPr>
            <w:tcW w:w="416" w:type="pct"/>
            <w:shd w:val="clear" w:color="auto" w:fill="auto"/>
            <w:vAlign w:val="center"/>
          </w:tcPr>
          <w:p w:rsidR="00EE7030" w:rsidRPr="00745D25" w:rsidRDefault="00EE7030"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45,00</w:t>
            </w:r>
          </w:p>
        </w:tc>
        <w:tc>
          <w:tcPr>
            <w:tcW w:w="415" w:type="pct"/>
            <w:shd w:val="clear" w:color="auto" w:fill="auto"/>
            <w:vAlign w:val="center"/>
          </w:tcPr>
          <w:p w:rsidR="00EE7030" w:rsidRPr="00745D25" w:rsidRDefault="00EE7030"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45,00</w:t>
            </w:r>
          </w:p>
        </w:tc>
        <w:tc>
          <w:tcPr>
            <w:tcW w:w="416" w:type="pct"/>
            <w:shd w:val="clear" w:color="auto" w:fill="auto"/>
            <w:vAlign w:val="center"/>
          </w:tcPr>
          <w:p w:rsidR="00EE7030" w:rsidRPr="00745D25" w:rsidRDefault="00EE7030"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45,00</w:t>
            </w:r>
          </w:p>
        </w:tc>
        <w:tc>
          <w:tcPr>
            <w:tcW w:w="416" w:type="pct"/>
            <w:vMerge/>
            <w:shd w:val="clear" w:color="auto" w:fill="auto"/>
          </w:tcPr>
          <w:p w:rsidR="00EE7030" w:rsidRPr="00745D25" w:rsidRDefault="00EE7030" w:rsidP="00EE7030">
            <w:pPr>
              <w:rPr>
                <w:rFonts w:ascii="Arial" w:hAnsi="Arial" w:cs="Arial"/>
                <w:color w:val="000000"/>
                <w:sz w:val="22"/>
                <w:szCs w:val="22"/>
              </w:rPr>
            </w:pPr>
          </w:p>
        </w:tc>
        <w:tc>
          <w:tcPr>
            <w:tcW w:w="471" w:type="pct"/>
            <w:vMerge/>
            <w:shd w:val="clear" w:color="auto" w:fill="auto"/>
          </w:tcPr>
          <w:p w:rsidR="00EE7030" w:rsidRPr="00745D25" w:rsidRDefault="00EE7030" w:rsidP="00EE7030">
            <w:pPr>
              <w:rPr>
                <w:rFonts w:ascii="Arial" w:hAnsi="Arial" w:cs="Arial"/>
                <w:color w:val="000000"/>
                <w:sz w:val="22"/>
                <w:szCs w:val="22"/>
              </w:rPr>
            </w:pPr>
          </w:p>
        </w:tc>
      </w:tr>
      <w:tr w:rsidR="002056FE" w:rsidRPr="00745D25" w:rsidTr="00745D25">
        <w:trPr>
          <w:trHeight w:val="20"/>
        </w:trPr>
        <w:tc>
          <w:tcPr>
            <w:tcW w:w="112" w:type="pct"/>
            <w:vMerge w:val="restart"/>
            <w:shd w:val="clear" w:color="auto" w:fill="auto"/>
          </w:tcPr>
          <w:p w:rsidR="00FA2BD9" w:rsidRPr="00745D25" w:rsidRDefault="00FA2BD9" w:rsidP="00EE7030">
            <w:pPr>
              <w:pStyle w:val="14"/>
              <w:spacing w:after="0" w:line="240" w:lineRule="auto"/>
              <w:ind w:left="0"/>
              <w:jc w:val="center"/>
              <w:rPr>
                <w:rFonts w:ascii="Arial" w:hAnsi="Arial" w:cs="Arial"/>
                <w:sz w:val="22"/>
                <w:szCs w:val="22"/>
              </w:rPr>
            </w:pPr>
            <w:r w:rsidRPr="00745D25">
              <w:rPr>
                <w:rFonts w:ascii="Arial" w:hAnsi="Arial" w:cs="Arial"/>
                <w:sz w:val="22"/>
                <w:szCs w:val="22"/>
              </w:rPr>
              <w:t>1.8</w:t>
            </w:r>
          </w:p>
        </w:tc>
        <w:tc>
          <w:tcPr>
            <w:tcW w:w="355" w:type="pct"/>
            <w:vMerge w:val="restart"/>
            <w:shd w:val="clear" w:color="auto" w:fill="auto"/>
          </w:tcPr>
          <w:p w:rsidR="00FA2BD9" w:rsidRPr="00745D25" w:rsidRDefault="00FA2BD9" w:rsidP="00EE7030">
            <w:pPr>
              <w:spacing w:after="0" w:line="240" w:lineRule="auto"/>
              <w:jc w:val="both"/>
              <w:rPr>
                <w:rFonts w:ascii="Arial" w:hAnsi="Arial" w:cs="Arial"/>
                <w:sz w:val="22"/>
                <w:szCs w:val="22"/>
              </w:rPr>
            </w:pPr>
            <w:r w:rsidRPr="00745D25">
              <w:rPr>
                <w:rFonts w:ascii="Arial" w:hAnsi="Arial" w:cs="Arial"/>
                <w:sz w:val="22"/>
                <w:szCs w:val="22"/>
              </w:rPr>
              <w:t>1.10 Взносы в общественные организации (Уплата членских взносов членами Совета муницип</w:t>
            </w:r>
            <w:r w:rsidRPr="00745D25">
              <w:rPr>
                <w:rFonts w:ascii="Arial" w:hAnsi="Arial" w:cs="Arial"/>
                <w:sz w:val="22"/>
                <w:szCs w:val="22"/>
              </w:rPr>
              <w:lastRenderedPageBreak/>
              <w:t>альных образований Московской области)</w:t>
            </w:r>
          </w:p>
        </w:tc>
        <w:tc>
          <w:tcPr>
            <w:tcW w:w="237" w:type="pct"/>
            <w:shd w:val="clear" w:color="auto" w:fill="auto"/>
          </w:tcPr>
          <w:p w:rsidR="00FA2BD9" w:rsidRPr="00745D25" w:rsidRDefault="00FA2BD9" w:rsidP="00872CAF">
            <w:pPr>
              <w:spacing w:after="0"/>
              <w:ind w:left="-57" w:right="-57"/>
              <w:rPr>
                <w:rFonts w:ascii="Arial" w:hAnsi="Arial" w:cs="Arial"/>
                <w:sz w:val="22"/>
                <w:szCs w:val="22"/>
              </w:rPr>
            </w:pPr>
            <w:r w:rsidRPr="00745D25">
              <w:rPr>
                <w:rFonts w:ascii="Arial" w:hAnsi="Arial" w:cs="Arial"/>
                <w:sz w:val="22"/>
                <w:szCs w:val="22"/>
              </w:rPr>
              <w:lastRenderedPageBreak/>
              <w:t>Средства бюджета Московской области</w:t>
            </w:r>
          </w:p>
        </w:tc>
        <w:tc>
          <w:tcPr>
            <w:tcW w:w="298" w:type="pct"/>
            <w:vMerge w:val="restart"/>
            <w:shd w:val="clear" w:color="auto" w:fill="auto"/>
            <w:vAlign w:val="center"/>
          </w:tcPr>
          <w:p w:rsidR="00FA2BD9" w:rsidRPr="00745D25" w:rsidRDefault="00FA2BD9" w:rsidP="00872CAF">
            <w:pPr>
              <w:spacing w:after="0"/>
              <w:jc w:val="center"/>
              <w:rPr>
                <w:rFonts w:ascii="Arial" w:hAnsi="Arial" w:cs="Arial"/>
                <w:color w:val="000000"/>
                <w:sz w:val="22"/>
                <w:szCs w:val="22"/>
              </w:rPr>
            </w:pPr>
            <w:r w:rsidRPr="00745D25">
              <w:rPr>
                <w:rFonts w:ascii="Arial" w:hAnsi="Arial" w:cs="Arial"/>
                <w:color w:val="000000"/>
                <w:sz w:val="22"/>
                <w:szCs w:val="22"/>
              </w:rPr>
              <w:t>01.01.2020</w:t>
            </w:r>
          </w:p>
          <w:p w:rsidR="00FA2BD9" w:rsidRPr="00745D25" w:rsidRDefault="00FA2BD9" w:rsidP="00872CAF">
            <w:pPr>
              <w:spacing w:after="0"/>
              <w:jc w:val="center"/>
              <w:rPr>
                <w:rFonts w:ascii="Arial" w:hAnsi="Arial" w:cs="Arial"/>
                <w:color w:val="000000"/>
                <w:sz w:val="22"/>
                <w:szCs w:val="22"/>
              </w:rPr>
            </w:pPr>
            <w:r w:rsidRPr="00745D25">
              <w:rPr>
                <w:rFonts w:ascii="Arial" w:hAnsi="Arial" w:cs="Arial"/>
                <w:color w:val="000000"/>
                <w:sz w:val="22"/>
                <w:szCs w:val="22"/>
              </w:rPr>
              <w:t xml:space="preserve"> –</w:t>
            </w:r>
          </w:p>
          <w:p w:rsidR="00FA2BD9" w:rsidRPr="00745D25" w:rsidRDefault="00FA2BD9" w:rsidP="00872CAF">
            <w:pPr>
              <w:jc w:val="center"/>
              <w:rPr>
                <w:rFonts w:ascii="Arial" w:hAnsi="Arial" w:cs="Arial"/>
                <w:color w:val="000000"/>
                <w:sz w:val="22"/>
                <w:szCs w:val="22"/>
              </w:rPr>
            </w:pPr>
            <w:r w:rsidRPr="00745D25">
              <w:rPr>
                <w:rFonts w:ascii="Arial" w:hAnsi="Arial" w:cs="Arial"/>
                <w:color w:val="000000"/>
                <w:sz w:val="22"/>
                <w:szCs w:val="22"/>
              </w:rPr>
              <w:t xml:space="preserve"> 31.12.2024</w:t>
            </w:r>
          </w:p>
        </w:tc>
        <w:tc>
          <w:tcPr>
            <w:tcW w:w="474"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76"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96" w:type="pct"/>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5"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vMerge w:val="restart"/>
            <w:shd w:val="clear" w:color="auto" w:fill="auto"/>
          </w:tcPr>
          <w:p w:rsidR="00FA2BD9" w:rsidRPr="00745D25" w:rsidRDefault="00FA2BD9" w:rsidP="00872CAF">
            <w:pPr>
              <w:rPr>
                <w:rFonts w:ascii="Arial" w:hAnsi="Arial" w:cs="Arial"/>
                <w:color w:val="000000"/>
                <w:sz w:val="22"/>
                <w:szCs w:val="22"/>
              </w:rPr>
            </w:pPr>
            <w:r w:rsidRPr="00745D25">
              <w:rPr>
                <w:rFonts w:ascii="Arial" w:hAnsi="Arial" w:cs="Arial"/>
                <w:sz w:val="22"/>
                <w:szCs w:val="22"/>
              </w:rPr>
              <w:t xml:space="preserve">Управление по бухгалтерскому учету и отчетности администрации городского округа Люберцы </w:t>
            </w:r>
            <w:r w:rsidRPr="00745D25">
              <w:rPr>
                <w:rFonts w:ascii="Arial" w:hAnsi="Arial" w:cs="Arial"/>
                <w:sz w:val="22"/>
                <w:szCs w:val="22"/>
              </w:rPr>
              <w:lastRenderedPageBreak/>
              <w:t>Московской области</w:t>
            </w:r>
          </w:p>
        </w:tc>
        <w:tc>
          <w:tcPr>
            <w:tcW w:w="471" w:type="pct"/>
            <w:vMerge w:val="restart"/>
            <w:shd w:val="clear" w:color="auto" w:fill="auto"/>
          </w:tcPr>
          <w:p w:rsidR="00FA2BD9" w:rsidRPr="00745D25" w:rsidRDefault="00FA2BD9" w:rsidP="00EE7030">
            <w:pPr>
              <w:autoSpaceDE w:val="0"/>
              <w:autoSpaceDN w:val="0"/>
              <w:adjustRightInd w:val="0"/>
              <w:spacing w:after="0" w:line="240" w:lineRule="auto"/>
              <w:ind w:left="20" w:right="20"/>
              <w:jc w:val="both"/>
              <w:rPr>
                <w:rFonts w:ascii="Arial" w:hAnsi="Arial" w:cs="Arial"/>
                <w:color w:val="000000"/>
                <w:sz w:val="22"/>
                <w:szCs w:val="22"/>
              </w:rPr>
            </w:pPr>
            <w:r w:rsidRPr="00745D25">
              <w:rPr>
                <w:rFonts w:ascii="Arial" w:hAnsi="Arial" w:cs="Arial"/>
                <w:color w:val="000000"/>
                <w:sz w:val="22"/>
                <w:szCs w:val="22"/>
              </w:rPr>
              <w:lastRenderedPageBreak/>
              <w:t xml:space="preserve">Обеспечение финансирования на взносы в общественные организации </w:t>
            </w:r>
          </w:p>
        </w:tc>
      </w:tr>
      <w:tr w:rsidR="002056FE" w:rsidRPr="00745D25" w:rsidTr="00745D25">
        <w:trPr>
          <w:trHeight w:val="20"/>
        </w:trPr>
        <w:tc>
          <w:tcPr>
            <w:tcW w:w="112" w:type="pct"/>
            <w:vMerge/>
            <w:shd w:val="clear" w:color="auto" w:fill="auto"/>
          </w:tcPr>
          <w:p w:rsidR="00FA2BD9" w:rsidRPr="00745D25" w:rsidRDefault="00FA2BD9" w:rsidP="00EE7030">
            <w:pPr>
              <w:pStyle w:val="14"/>
              <w:spacing w:after="0" w:line="240" w:lineRule="auto"/>
              <w:ind w:left="0"/>
              <w:jc w:val="center"/>
              <w:rPr>
                <w:rFonts w:ascii="Arial" w:hAnsi="Arial" w:cs="Arial"/>
                <w:sz w:val="22"/>
                <w:szCs w:val="22"/>
              </w:rPr>
            </w:pPr>
          </w:p>
        </w:tc>
        <w:tc>
          <w:tcPr>
            <w:tcW w:w="355" w:type="pct"/>
            <w:vMerge/>
            <w:shd w:val="clear" w:color="auto" w:fill="auto"/>
          </w:tcPr>
          <w:p w:rsidR="00FA2BD9" w:rsidRPr="00745D25" w:rsidRDefault="00FA2BD9" w:rsidP="00EE7030">
            <w:pPr>
              <w:spacing w:after="0" w:line="240" w:lineRule="auto"/>
              <w:jc w:val="both"/>
              <w:rPr>
                <w:rFonts w:ascii="Arial" w:hAnsi="Arial" w:cs="Arial"/>
                <w:sz w:val="22"/>
                <w:szCs w:val="22"/>
              </w:rPr>
            </w:pPr>
          </w:p>
        </w:tc>
        <w:tc>
          <w:tcPr>
            <w:tcW w:w="237" w:type="pct"/>
            <w:shd w:val="clear" w:color="auto" w:fill="auto"/>
          </w:tcPr>
          <w:p w:rsidR="00FA2BD9" w:rsidRPr="00745D25" w:rsidRDefault="00FA2BD9" w:rsidP="00872CAF">
            <w:pPr>
              <w:spacing w:after="0"/>
              <w:ind w:left="-57" w:right="-57"/>
              <w:rPr>
                <w:rFonts w:ascii="Arial" w:hAnsi="Arial" w:cs="Arial"/>
                <w:sz w:val="22"/>
                <w:szCs w:val="22"/>
              </w:rPr>
            </w:pPr>
            <w:r w:rsidRPr="00745D25">
              <w:rPr>
                <w:rFonts w:ascii="Arial" w:hAnsi="Arial" w:cs="Arial"/>
                <w:color w:val="000000"/>
                <w:sz w:val="22"/>
                <w:szCs w:val="22"/>
              </w:rPr>
              <w:t>Средства бюдже</w:t>
            </w:r>
            <w:r w:rsidRPr="00745D25">
              <w:rPr>
                <w:rFonts w:ascii="Arial" w:hAnsi="Arial" w:cs="Arial"/>
                <w:color w:val="000000"/>
                <w:sz w:val="22"/>
                <w:szCs w:val="22"/>
              </w:rPr>
              <w:lastRenderedPageBreak/>
              <w:t xml:space="preserve">та городского округа Люберцы </w:t>
            </w:r>
          </w:p>
        </w:tc>
        <w:tc>
          <w:tcPr>
            <w:tcW w:w="298" w:type="pct"/>
            <w:vMerge/>
            <w:shd w:val="clear" w:color="auto" w:fill="auto"/>
          </w:tcPr>
          <w:p w:rsidR="00FA2BD9" w:rsidRPr="00745D25" w:rsidRDefault="00FA2BD9" w:rsidP="00EE7030">
            <w:pPr>
              <w:jc w:val="center"/>
              <w:rPr>
                <w:rFonts w:ascii="Arial" w:hAnsi="Arial" w:cs="Arial"/>
                <w:color w:val="000000"/>
                <w:sz w:val="22"/>
                <w:szCs w:val="22"/>
              </w:rPr>
            </w:pPr>
          </w:p>
        </w:tc>
        <w:tc>
          <w:tcPr>
            <w:tcW w:w="474"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76" w:type="pct"/>
            <w:shd w:val="clear" w:color="auto" w:fill="auto"/>
            <w:vAlign w:val="center"/>
          </w:tcPr>
          <w:p w:rsidR="00FA2BD9" w:rsidRPr="00745D25" w:rsidRDefault="00FA2BD9"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570,00</w:t>
            </w:r>
          </w:p>
        </w:tc>
        <w:tc>
          <w:tcPr>
            <w:tcW w:w="496" w:type="pct"/>
            <w:vAlign w:val="center"/>
          </w:tcPr>
          <w:p w:rsidR="00FA2BD9" w:rsidRPr="00745D25" w:rsidRDefault="00FA2BD9" w:rsidP="00EE7030">
            <w:pPr>
              <w:spacing w:after="0"/>
              <w:ind w:left="-57" w:right="-57"/>
              <w:jc w:val="center"/>
              <w:rPr>
                <w:rFonts w:ascii="Arial" w:hAnsi="Arial" w:cs="Arial"/>
                <w:color w:val="000000"/>
                <w:sz w:val="22"/>
                <w:szCs w:val="22"/>
              </w:rPr>
            </w:pPr>
            <w:r w:rsidRPr="00745D25">
              <w:rPr>
                <w:rFonts w:ascii="Arial" w:hAnsi="Arial" w:cs="Arial"/>
                <w:color w:val="000000"/>
                <w:sz w:val="22"/>
                <w:szCs w:val="22"/>
              </w:rPr>
              <w:t>570,00</w:t>
            </w:r>
          </w:p>
        </w:tc>
        <w:tc>
          <w:tcPr>
            <w:tcW w:w="416"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5"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vMerge/>
            <w:shd w:val="clear" w:color="auto" w:fill="auto"/>
          </w:tcPr>
          <w:p w:rsidR="00FA2BD9" w:rsidRPr="00745D25" w:rsidRDefault="00FA2BD9" w:rsidP="00EE7030">
            <w:pPr>
              <w:rPr>
                <w:rFonts w:ascii="Arial" w:hAnsi="Arial" w:cs="Arial"/>
                <w:color w:val="000000"/>
                <w:sz w:val="22"/>
                <w:szCs w:val="22"/>
              </w:rPr>
            </w:pPr>
          </w:p>
        </w:tc>
        <w:tc>
          <w:tcPr>
            <w:tcW w:w="471" w:type="pct"/>
            <w:vMerge/>
            <w:shd w:val="clear" w:color="auto" w:fill="auto"/>
          </w:tcPr>
          <w:p w:rsidR="00FA2BD9" w:rsidRPr="00745D25" w:rsidRDefault="00FA2BD9" w:rsidP="00EE7030">
            <w:pPr>
              <w:autoSpaceDE w:val="0"/>
              <w:autoSpaceDN w:val="0"/>
              <w:adjustRightInd w:val="0"/>
              <w:spacing w:after="0" w:line="240" w:lineRule="auto"/>
              <w:ind w:left="20" w:right="20"/>
              <w:jc w:val="both"/>
              <w:rPr>
                <w:rFonts w:ascii="Arial" w:hAnsi="Arial" w:cs="Arial"/>
                <w:color w:val="000000"/>
                <w:sz w:val="22"/>
                <w:szCs w:val="22"/>
              </w:rPr>
            </w:pPr>
          </w:p>
        </w:tc>
      </w:tr>
      <w:tr w:rsidR="002056FE" w:rsidRPr="00745D25" w:rsidTr="00745D25">
        <w:trPr>
          <w:trHeight w:val="20"/>
        </w:trPr>
        <w:tc>
          <w:tcPr>
            <w:tcW w:w="112" w:type="pct"/>
            <w:vMerge/>
            <w:shd w:val="clear" w:color="auto" w:fill="auto"/>
          </w:tcPr>
          <w:p w:rsidR="00FA2BD9" w:rsidRPr="00745D25" w:rsidRDefault="00FA2BD9" w:rsidP="00EE7030">
            <w:pPr>
              <w:pStyle w:val="14"/>
              <w:spacing w:after="0" w:line="240" w:lineRule="auto"/>
              <w:ind w:left="0"/>
              <w:jc w:val="center"/>
              <w:rPr>
                <w:rFonts w:ascii="Arial" w:hAnsi="Arial" w:cs="Arial"/>
                <w:sz w:val="22"/>
                <w:szCs w:val="22"/>
              </w:rPr>
            </w:pPr>
          </w:p>
        </w:tc>
        <w:tc>
          <w:tcPr>
            <w:tcW w:w="355" w:type="pct"/>
            <w:vMerge/>
            <w:shd w:val="clear" w:color="auto" w:fill="auto"/>
          </w:tcPr>
          <w:p w:rsidR="00FA2BD9" w:rsidRPr="00745D25" w:rsidRDefault="00FA2BD9" w:rsidP="00EE7030">
            <w:pPr>
              <w:spacing w:after="0" w:line="240" w:lineRule="auto"/>
              <w:jc w:val="both"/>
              <w:rPr>
                <w:rFonts w:ascii="Arial" w:hAnsi="Arial" w:cs="Arial"/>
                <w:sz w:val="22"/>
                <w:szCs w:val="22"/>
              </w:rPr>
            </w:pPr>
          </w:p>
        </w:tc>
        <w:tc>
          <w:tcPr>
            <w:tcW w:w="237" w:type="pct"/>
            <w:shd w:val="clear" w:color="auto" w:fill="auto"/>
            <w:vAlign w:val="center"/>
          </w:tcPr>
          <w:p w:rsidR="00FA2BD9" w:rsidRPr="00745D25" w:rsidRDefault="00FA2BD9" w:rsidP="00872CAF">
            <w:pPr>
              <w:spacing w:after="0"/>
              <w:ind w:left="-57" w:right="-57"/>
              <w:rPr>
                <w:rFonts w:ascii="Arial" w:hAnsi="Arial" w:cs="Arial"/>
                <w:color w:val="000000"/>
                <w:sz w:val="22"/>
                <w:szCs w:val="22"/>
              </w:rPr>
            </w:pPr>
            <w:r w:rsidRPr="00745D25">
              <w:rPr>
                <w:rFonts w:ascii="Arial" w:hAnsi="Arial" w:cs="Arial"/>
                <w:color w:val="000000"/>
                <w:sz w:val="22"/>
                <w:szCs w:val="22"/>
              </w:rPr>
              <w:t>Итого</w:t>
            </w:r>
          </w:p>
          <w:p w:rsidR="00FA2BD9" w:rsidRPr="00745D25" w:rsidRDefault="00FA2BD9" w:rsidP="00872CAF">
            <w:pPr>
              <w:spacing w:after="0"/>
              <w:ind w:left="-57" w:right="-57"/>
              <w:rPr>
                <w:rFonts w:ascii="Arial" w:hAnsi="Arial" w:cs="Arial"/>
                <w:color w:val="000000"/>
                <w:sz w:val="22"/>
                <w:szCs w:val="22"/>
              </w:rPr>
            </w:pPr>
          </w:p>
          <w:p w:rsidR="00FA2BD9" w:rsidRPr="00745D25" w:rsidRDefault="00FA2BD9" w:rsidP="00872CAF">
            <w:pPr>
              <w:spacing w:after="0"/>
              <w:ind w:left="-57" w:right="-57"/>
              <w:rPr>
                <w:rFonts w:ascii="Arial" w:hAnsi="Arial" w:cs="Arial"/>
                <w:color w:val="000000"/>
                <w:sz w:val="22"/>
                <w:szCs w:val="22"/>
              </w:rPr>
            </w:pPr>
          </w:p>
        </w:tc>
        <w:tc>
          <w:tcPr>
            <w:tcW w:w="298" w:type="pct"/>
            <w:vMerge/>
            <w:shd w:val="clear" w:color="auto" w:fill="auto"/>
          </w:tcPr>
          <w:p w:rsidR="00FA2BD9" w:rsidRPr="00745D25" w:rsidRDefault="00FA2BD9" w:rsidP="00EE7030">
            <w:pPr>
              <w:jc w:val="center"/>
              <w:rPr>
                <w:rFonts w:ascii="Arial" w:hAnsi="Arial" w:cs="Arial"/>
                <w:color w:val="000000"/>
                <w:sz w:val="22"/>
                <w:szCs w:val="22"/>
              </w:rPr>
            </w:pPr>
          </w:p>
        </w:tc>
        <w:tc>
          <w:tcPr>
            <w:tcW w:w="474"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76" w:type="pct"/>
            <w:shd w:val="clear" w:color="auto" w:fill="auto"/>
            <w:vAlign w:val="center"/>
          </w:tcPr>
          <w:p w:rsidR="00FA2BD9" w:rsidRPr="00745D25" w:rsidRDefault="00FA2BD9" w:rsidP="00872CAF">
            <w:pPr>
              <w:spacing w:after="0"/>
              <w:ind w:left="-57" w:right="-57"/>
              <w:jc w:val="center"/>
              <w:rPr>
                <w:rFonts w:ascii="Arial" w:hAnsi="Arial" w:cs="Arial"/>
                <w:color w:val="000000"/>
                <w:sz w:val="22"/>
                <w:szCs w:val="22"/>
              </w:rPr>
            </w:pPr>
            <w:r w:rsidRPr="00745D25">
              <w:rPr>
                <w:rFonts w:ascii="Arial" w:hAnsi="Arial" w:cs="Arial"/>
                <w:color w:val="000000"/>
                <w:sz w:val="22"/>
                <w:szCs w:val="22"/>
              </w:rPr>
              <w:t>570,00</w:t>
            </w:r>
          </w:p>
        </w:tc>
        <w:tc>
          <w:tcPr>
            <w:tcW w:w="496" w:type="pct"/>
            <w:vAlign w:val="center"/>
          </w:tcPr>
          <w:p w:rsidR="00FA2BD9" w:rsidRPr="00745D25" w:rsidRDefault="00FA2BD9" w:rsidP="00872CAF">
            <w:pPr>
              <w:spacing w:after="0"/>
              <w:ind w:left="-57" w:right="-57"/>
              <w:jc w:val="center"/>
              <w:rPr>
                <w:rFonts w:ascii="Arial" w:hAnsi="Arial" w:cs="Arial"/>
                <w:color w:val="000000"/>
                <w:sz w:val="22"/>
                <w:szCs w:val="22"/>
              </w:rPr>
            </w:pPr>
            <w:r w:rsidRPr="00745D25">
              <w:rPr>
                <w:rFonts w:ascii="Arial" w:hAnsi="Arial" w:cs="Arial"/>
                <w:color w:val="000000"/>
                <w:sz w:val="22"/>
                <w:szCs w:val="22"/>
              </w:rPr>
              <w:t>570,00</w:t>
            </w:r>
          </w:p>
        </w:tc>
        <w:tc>
          <w:tcPr>
            <w:tcW w:w="416"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5"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FA2BD9" w:rsidRPr="00745D25" w:rsidRDefault="00FA2BD9" w:rsidP="00872CAF">
            <w:pPr>
              <w:spacing w:before="20"/>
              <w:ind w:left="-57" w:right="-57"/>
              <w:jc w:val="center"/>
              <w:rPr>
                <w:rFonts w:ascii="Arial" w:hAnsi="Arial" w:cs="Arial"/>
                <w:color w:val="000000"/>
                <w:sz w:val="22"/>
                <w:szCs w:val="22"/>
              </w:rPr>
            </w:pPr>
            <w:r w:rsidRPr="00745D25">
              <w:rPr>
                <w:rFonts w:ascii="Arial" w:hAnsi="Arial" w:cs="Arial"/>
                <w:color w:val="000000"/>
                <w:sz w:val="22"/>
                <w:szCs w:val="22"/>
              </w:rPr>
              <w:t>0,00</w:t>
            </w:r>
          </w:p>
        </w:tc>
        <w:tc>
          <w:tcPr>
            <w:tcW w:w="416" w:type="pct"/>
            <w:vMerge/>
            <w:shd w:val="clear" w:color="auto" w:fill="auto"/>
          </w:tcPr>
          <w:p w:rsidR="00FA2BD9" w:rsidRPr="00745D25" w:rsidRDefault="00FA2BD9" w:rsidP="00EE7030">
            <w:pPr>
              <w:rPr>
                <w:rFonts w:ascii="Arial" w:hAnsi="Arial" w:cs="Arial"/>
                <w:color w:val="000000"/>
                <w:sz w:val="22"/>
                <w:szCs w:val="22"/>
              </w:rPr>
            </w:pPr>
          </w:p>
        </w:tc>
        <w:tc>
          <w:tcPr>
            <w:tcW w:w="471" w:type="pct"/>
            <w:vMerge/>
            <w:shd w:val="clear" w:color="auto" w:fill="auto"/>
          </w:tcPr>
          <w:p w:rsidR="00FA2BD9" w:rsidRPr="00745D25" w:rsidRDefault="00FA2BD9" w:rsidP="00EE7030">
            <w:pPr>
              <w:autoSpaceDE w:val="0"/>
              <w:autoSpaceDN w:val="0"/>
              <w:adjustRightInd w:val="0"/>
              <w:spacing w:after="0" w:line="240" w:lineRule="auto"/>
              <w:ind w:left="20" w:right="20"/>
              <w:jc w:val="both"/>
              <w:rPr>
                <w:rFonts w:ascii="Arial" w:hAnsi="Arial" w:cs="Arial"/>
                <w:color w:val="000000"/>
                <w:sz w:val="22"/>
                <w:szCs w:val="22"/>
              </w:rPr>
            </w:pPr>
          </w:p>
        </w:tc>
      </w:tr>
      <w:tr w:rsidR="002056FE" w:rsidRPr="00745D25" w:rsidTr="00745D25">
        <w:trPr>
          <w:trHeight w:val="20"/>
        </w:trPr>
        <w:tc>
          <w:tcPr>
            <w:tcW w:w="112" w:type="pct"/>
            <w:shd w:val="clear" w:color="auto" w:fill="auto"/>
          </w:tcPr>
          <w:p w:rsidR="00FA2BD9" w:rsidRPr="00745D25" w:rsidRDefault="00FA2BD9" w:rsidP="00EE7030">
            <w:pPr>
              <w:pStyle w:val="14"/>
              <w:spacing w:after="0" w:line="240" w:lineRule="auto"/>
              <w:ind w:left="0"/>
              <w:contextualSpacing w:val="0"/>
              <w:jc w:val="center"/>
              <w:rPr>
                <w:rFonts w:ascii="Arial" w:hAnsi="Arial" w:cs="Arial"/>
                <w:sz w:val="22"/>
                <w:szCs w:val="22"/>
              </w:rPr>
            </w:pPr>
          </w:p>
        </w:tc>
        <w:tc>
          <w:tcPr>
            <w:tcW w:w="891" w:type="pct"/>
            <w:gridSpan w:val="3"/>
            <w:shd w:val="clear" w:color="auto" w:fill="auto"/>
          </w:tcPr>
          <w:p w:rsidR="00FA2BD9" w:rsidRPr="00745D25" w:rsidRDefault="00FA2BD9" w:rsidP="00EE7030">
            <w:pPr>
              <w:spacing w:after="120"/>
              <w:jc w:val="right"/>
              <w:rPr>
                <w:rFonts w:ascii="Arial" w:hAnsi="Arial" w:cs="Arial"/>
                <w:color w:val="000000"/>
                <w:sz w:val="22"/>
                <w:szCs w:val="22"/>
              </w:rPr>
            </w:pPr>
            <w:r w:rsidRPr="00745D25">
              <w:rPr>
                <w:rFonts w:ascii="Arial" w:hAnsi="Arial" w:cs="Arial"/>
                <w:color w:val="000000"/>
                <w:sz w:val="22"/>
                <w:szCs w:val="22"/>
              </w:rPr>
              <w:t>Итого по подпрограмме</w:t>
            </w:r>
          </w:p>
        </w:tc>
        <w:tc>
          <w:tcPr>
            <w:tcW w:w="474"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799 078,22</w:t>
            </w:r>
          </w:p>
        </w:tc>
        <w:tc>
          <w:tcPr>
            <w:tcW w:w="476" w:type="pct"/>
            <w:shd w:val="clear" w:color="auto" w:fill="auto"/>
            <w:vAlign w:val="center"/>
          </w:tcPr>
          <w:p w:rsidR="00FA2BD9" w:rsidRPr="00745D25" w:rsidRDefault="002056FE" w:rsidP="00EE7030">
            <w:pPr>
              <w:spacing w:after="0"/>
              <w:jc w:val="center"/>
              <w:rPr>
                <w:rFonts w:ascii="Arial" w:hAnsi="Arial" w:cs="Arial"/>
                <w:color w:val="000000"/>
                <w:sz w:val="22"/>
                <w:szCs w:val="22"/>
              </w:rPr>
            </w:pPr>
            <w:r w:rsidRPr="00745D25">
              <w:rPr>
                <w:rFonts w:ascii="Arial" w:hAnsi="Arial" w:cs="Arial"/>
                <w:color w:val="000000"/>
                <w:sz w:val="22"/>
                <w:szCs w:val="22"/>
              </w:rPr>
              <w:t>3</w:t>
            </w:r>
            <w:r w:rsidR="001E46DF" w:rsidRPr="00745D25">
              <w:rPr>
                <w:rFonts w:ascii="Arial" w:hAnsi="Arial" w:cs="Arial"/>
                <w:color w:val="000000"/>
                <w:sz w:val="22"/>
                <w:szCs w:val="22"/>
              </w:rPr>
              <w:t> </w:t>
            </w:r>
            <w:r w:rsidRPr="00745D25">
              <w:rPr>
                <w:rFonts w:ascii="Arial" w:hAnsi="Arial" w:cs="Arial"/>
                <w:color w:val="000000"/>
                <w:sz w:val="22"/>
                <w:szCs w:val="22"/>
              </w:rPr>
              <w:t>850</w:t>
            </w:r>
            <w:r w:rsidR="001E46DF" w:rsidRPr="00745D25">
              <w:rPr>
                <w:rFonts w:ascii="Arial" w:hAnsi="Arial" w:cs="Arial"/>
                <w:color w:val="000000"/>
                <w:sz w:val="22"/>
                <w:szCs w:val="22"/>
              </w:rPr>
              <w:t xml:space="preserve"> </w:t>
            </w:r>
            <w:r w:rsidR="00FA2BD9" w:rsidRPr="00745D25">
              <w:rPr>
                <w:rFonts w:ascii="Arial" w:hAnsi="Arial" w:cs="Arial"/>
                <w:color w:val="000000"/>
                <w:sz w:val="22"/>
                <w:szCs w:val="22"/>
              </w:rPr>
              <w:t>191,68</w:t>
            </w:r>
          </w:p>
        </w:tc>
        <w:tc>
          <w:tcPr>
            <w:tcW w:w="496" w:type="pct"/>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805 872,38</w:t>
            </w:r>
          </w:p>
        </w:tc>
        <w:tc>
          <w:tcPr>
            <w:tcW w:w="416" w:type="pct"/>
            <w:shd w:val="clear" w:color="auto" w:fill="auto"/>
            <w:vAlign w:val="center"/>
          </w:tcPr>
          <w:p w:rsidR="00FA2BD9" w:rsidRPr="00745D25" w:rsidRDefault="00FA2BD9" w:rsidP="00EE7030">
            <w:pPr>
              <w:spacing w:after="0"/>
              <w:rPr>
                <w:rFonts w:ascii="Arial" w:hAnsi="Arial" w:cs="Arial"/>
                <w:color w:val="000000"/>
                <w:sz w:val="22"/>
                <w:szCs w:val="22"/>
              </w:rPr>
            </w:pPr>
            <w:r w:rsidRPr="00745D25">
              <w:rPr>
                <w:rFonts w:ascii="Arial" w:hAnsi="Arial" w:cs="Arial"/>
                <w:color w:val="000000"/>
                <w:sz w:val="22"/>
                <w:szCs w:val="22"/>
              </w:rPr>
              <w:t>761 222,88</w:t>
            </w:r>
          </w:p>
        </w:tc>
        <w:tc>
          <w:tcPr>
            <w:tcW w:w="416"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761 032,14</w:t>
            </w:r>
          </w:p>
        </w:tc>
        <w:tc>
          <w:tcPr>
            <w:tcW w:w="415"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761 032,14</w:t>
            </w:r>
          </w:p>
        </w:tc>
        <w:tc>
          <w:tcPr>
            <w:tcW w:w="416"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761 032,14</w:t>
            </w:r>
          </w:p>
        </w:tc>
        <w:tc>
          <w:tcPr>
            <w:tcW w:w="416" w:type="pct"/>
            <w:vMerge w:val="restart"/>
            <w:shd w:val="clear" w:color="auto" w:fill="auto"/>
          </w:tcPr>
          <w:p w:rsidR="00FA2BD9" w:rsidRPr="00745D25" w:rsidRDefault="00FA2BD9" w:rsidP="00EE7030">
            <w:pPr>
              <w:rPr>
                <w:rFonts w:ascii="Arial" w:hAnsi="Arial" w:cs="Arial"/>
                <w:color w:val="000000"/>
                <w:sz w:val="22"/>
                <w:szCs w:val="22"/>
              </w:rPr>
            </w:pPr>
          </w:p>
        </w:tc>
        <w:tc>
          <w:tcPr>
            <w:tcW w:w="471" w:type="pct"/>
            <w:vMerge w:val="restart"/>
            <w:shd w:val="clear" w:color="auto" w:fill="auto"/>
          </w:tcPr>
          <w:p w:rsidR="00FA2BD9" w:rsidRPr="00745D25" w:rsidRDefault="00FA2BD9" w:rsidP="00EE7030">
            <w:pPr>
              <w:rPr>
                <w:rFonts w:ascii="Arial" w:hAnsi="Arial" w:cs="Arial"/>
                <w:color w:val="000000"/>
                <w:sz w:val="22"/>
                <w:szCs w:val="22"/>
              </w:rPr>
            </w:pPr>
          </w:p>
        </w:tc>
      </w:tr>
      <w:tr w:rsidR="002056FE" w:rsidRPr="00745D25" w:rsidTr="00745D25">
        <w:trPr>
          <w:trHeight w:val="20"/>
        </w:trPr>
        <w:tc>
          <w:tcPr>
            <w:tcW w:w="112" w:type="pct"/>
            <w:shd w:val="clear" w:color="auto" w:fill="auto"/>
          </w:tcPr>
          <w:p w:rsidR="00FA2BD9" w:rsidRPr="00745D25" w:rsidRDefault="00FA2BD9" w:rsidP="00EE7030">
            <w:pPr>
              <w:pStyle w:val="14"/>
              <w:spacing w:after="0" w:line="240" w:lineRule="auto"/>
              <w:ind w:left="0"/>
              <w:contextualSpacing w:val="0"/>
              <w:jc w:val="center"/>
              <w:rPr>
                <w:rFonts w:ascii="Arial" w:hAnsi="Arial" w:cs="Arial"/>
                <w:sz w:val="22"/>
                <w:szCs w:val="22"/>
              </w:rPr>
            </w:pPr>
          </w:p>
        </w:tc>
        <w:tc>
          <w:tcPr>
            <w:tcW w:w="891" w:type="pct"/>
            <w:gridSpan w:val="3"/>
            <w:shd w:val="clear" w:color="auto" w:fill="auto"/>
          </w:tcPr>
          <w:p w:rsidR="00FA2BD9" w:rsidRPr="00745D25" w:rsidRDefault="00FA2BD9" w:rsidP="00EE7030">
            <w:pPr>
              <w:spacing w:after="120"/>
              <w:jc w:val="right"/>
              <w:rPr>
                <w:rFonts w:ascii="Arial" w:hAnsi="Arial" w:cs="Arial"/>
                <w:color w:val="000000"/>
                <w:sz w:val="22"/>
                <w:szCs w:val="22"/>
              </w:rPr>
            </w:pPr>
            <w:r w:rsidRPr="00745D25">
              <w:rPr>
                <w:rFonts w:ascii="Arial" w:hAnsi="Arial" w:cs="Arial"/>
                <w:color w:val="000000"/>
                <w:sz w:val="22"/>
                <w:szCs w:val="22"/>
              </w:rPr>
              <w:t>Средства Федерального бюджета</w:t>
            </w:r>
          </w:p>
        </w:tc>
        <w:tc>
          <w:tcPr>
            <w:tcW w:w="474" w:type="pct"/>
            <w:shd w:val="clear" w:color="auto" w:fill="auto"/>
            <w:vAlign w:val="center"/>
          </w:tcPr>
          <w:p w:rsidR="00FA2BD9" w:rsidRPr="00745D25" w:rsidRDefault="00FA2BD9" w:rsidP="00EE7030">
            <w:pPr>
              <w:spacing w:after="120"/>
              <w:jc w:val="center"/>
              <w:rPr>
                <w:rFonts w:ascii="Arial" w:hAnsi="Arial" w:cs="Arial"/>
                <w:color w:val="000000"/>
                <w:sz w:val="22"/>
                <w:szCs w:val="22"/>
              </w:rPr>
            </w:pPr>
            <w:r w:rsidRPr="00745D25">
              <w:rPr>
                <w:rFonts w:ascii="Arial" w:hAnsi="Arial" w:cs="Arial"/>
                <w:color w:val="000000"/>
                <w:sz w:val="22"/>
                <w:szCs w:val="22"/>
              </w:rPr>
              <w:t>0,00</w:t>
            </w:r>
          </w:p>
        </w:tc>
        <w:tc>
          <w:tcPr>
            <w:tcW w:w="476"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0,00</w:t>
            </w:r>
          </w:p>
        </w:tc>
        <w:tc>
          <w:tcPr>
            <w:tcW w:w="496" w:type="pct"/>
            <w:vAlign w:val="center"/>
          </w:tcPr>
          <w:p w:rsidR="00FA2BD9" w:rsidRPr="00745D25" w:rsidRDefault="00FA2BD9" w:rsidP="00EE7030">
            <w:pPr>
              <w:spacing w:after="120"/>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0,00</w:t>
            </w:r>
          </w:p>
        </w:tc>
        <w:tc>
          <w:tcPr>
            <w:tcW w:w="415"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0,00</w:t>
            </w:r>
          </w:p>
        </w:tc>
        <w:tc>
          <w:tcPr>
            <w:tcW w:w="416" w:type="pct"/>
            <w:vMerge/>
            <w:shd w:val="clear" w:color="auto" w:fill="auto"/>
          </w:tcPr>
          <w:p w:rsidR="00FA2BD9" w:rsidRPr="00745D25" w:rsidRDefault="00FA2BD9" w:rsidP="00EE7030">
            <w:pPr>
              <w:rPr>
                <w:rFonts w:ascii="Arial" w:hAnsi="Arial" w:cs="Arial"/>
                <w:color w:val="000000"/>
                <w:sz w:val="22"/>
                <w:szCs w:val="22"/>
              </w:rPr>
            </w:pPr>
          </w:p>
        </w:tc>
        <w:tc>
          <w:tcPr>
            <w:tcW w:w="471" w:type="pct"/>
            <w:vMerge/>
            <w:shd w:val="clear" w:color="auto" w:fill="auto"/>
          </w:tcPr>
          <w:p w:rsidR="00FA2BD9" w:rsidRPr="00745D25" w:rsidRDefault="00FA2BD9" w:rsidP="00EE7030">
            <w:pPr>
              <w:rPr>
                <w:rFonts w:ascii="Arial" w:hAnsi="Arial" w:cs="Arial"/>
                <w:color w:val="000000"/>
                <w:sz w:val="22"/>
                <w:szCs w:val="22"/>
              </w:rPr>
            </w:pPr>
          </w:p>
        </w:tc>
      </w:tr>
      <w:tr w:rsidR="002056FE" w:rsidRPr="00745D25" w:rsidTr="00745D25">
        <w:trPr>
          <w:trHeight w:val="20"/>
        </w:trPr>
        <w:tc>
          <w:tcPr>
            <w:tcW w:w="112" w:type="pct"/>
            <w:shd w:val="clear" w:color="auto" w:fill="auto"/>
          </w:tcPr>
          <w:p w:rsidR="00FA2BD9" w:rsidRPr="00745D25" w:rsidRDefault="00FA2BD9" w:rsidP="00EE7030">
            <w:pPr>
              <w:pStyle w:val="14"/>
              <w:spacing w:after="0" w:line="240" w:lineRule="auto"/>
              <w:ind w:left="0"/>
              <w:contextualSpacing w:val="0"/>
              <w:jc w:val="center"/>
              <w:rPr>
                <w:rFonts w:ascii="Arial" w:hAnsi="Arial" w:cs="Arial"/>
                <w:sz w:val="22"/>
                <w:szCs w:val="22"/>
              </w:rPr>
            </w:pPr>
          </w:p>
        </w:tc>
        <w:tc>
          <w:tcPr>
            <w:tcW w:w="891" w:type="pct"/>
            <w:gridSpan w:val="3"/>
            <w:shd w:val="clear" w:color="auto" w:fill="auto"/>
          </w:tcPr>
          <w:p w:rsidR="00FA2BD9" w:rsidRPr="00745D25" w:rsidRDefault="00FA2BD9" w:rsidP="00EE7030">
            <w:pPr>
              <w:spacing w:after="120"/>
              <w:jc w:val="right"/>
              <w:rPr>
                <w:rFonts w:ascii="Arial" w:hAnsi="Arial" w:cs="Arial"/>
                <w:color w:val="000000"/>
                <w:sz w:val="22"/>
                <w:szCs w:val="22"/>
              </w:rPr>
            </w:pPr>
            <w:r w:rsidRPr="00745D25">
              <w:rPr>
                <w:rFonts w:ascii="Arial" w:hAnsi="Arial" w:cs="Arial"/>
                <w:color w:val="000000"/>
                <w:sz w:val="22"/>
                <w:szCs w:val="22"/>
              </w:rPr>
              <w:t>Средства бюджета Московской области</w:t>
            </w:r>
          </w:p>
        </w:tc>
        <w:tc>
          <w:tcPr>
            <w:tcW w:w="474" w:type="pct"/>
            <w:shd w:val="clear" w:color="auto" w:fill="auto"/>
            <w:vAlign w:val="center"/>
          </w:tcPr>
          <w:p w:rsidR="00FA2BD9" w:rsidRPr="00745D25" w:rsidRDefault="00FA2BD9" w:rsidP="00EE7030">
            <w:pPr>
              <w:spacing w:after="120"/>
              <w:jc w:val="center"/>
              <w:rPr>
                <w:rFonts w:ascii="Arial" w:hAnsi="Arial" w:cs="Arial"/>
                <w:color w:val="000000"/>
                <w:sz w:val="22"/>
                <w:szCs w:val="22"/>
              </w:rPr>
            </w:pPr>
            <w:r w:rsidRPr="00745D25">
              <w:rPr>
                <w:rFonts w:ascii="Arial" w:hAnsi="Arial" w:cs="Arial"/>
                <w:color w:val="000000"/>
                <w:sz w:val="22"/>
                <w:szCs w:val="22"/>
              </w:rPr>
              <w:t>0,00</w:t>
            </w:r>
          </w:p>
        </w:tc>
        <w:tc>
          <w:tcPr>
            <w:tcW w:w="476"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0,00</w:t>
            </w:r>
          </w:p>
        </w:tc>
        <w:tc>
          <w:tcPr>
            <w:tcW w:w="496" w:type="pct"/>
            <w:vAlign w:val="center"/>
          </w:tcPr>
          <w:p w:rsidR="00FA2BD9" w:rsidRPr="00745D25" w:rsidRDefault="00FA2BD9" w:rsidP="00EE7030">
            <w:pPr>
              <w:spacing w:after="120"/>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0,00</w:t>
            </w:r>
          </w:p>
        </w:tc>
        <w:tc>
          <w:tcPr>
            <w:tcW w:w="415"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0,00</w:t>
            </w:r>
          </w:p>
        </w:tc>
        <w:tc>
          <w:tcPr>
            <w:tcW w:w="416"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0,00</w:t>
            </w:r>
          </w:p>
        </w:tc>
        <w:tc>
          <w:tcPr>
            <w:tcW w:w="416" w:type="pct"/>
            <w:vMerge/>
            <w:shd w:val="clear" w:color="auto" w:fill="auto"/>
          </w:tcPr>
          <w:p w:rsidR="00FA2BD9" w:rsidRPr="00745D25" w:rsidRDefault="00FA2BD9" w:rsidP="00EE7030">
            <w:pPr>
              <w:rPr>
                <w:rFonts w:ascii="Arial" w:hAnsi="Arial" w:cs="Arial"/>
                <w:color w:val="000000"/>
                <w:sz w:val="22"/>
                <w:szCs w:val="22"/>
              </w:rPr>
            </w:pPr>
          </w:p>
        </w:tc>
        <w:tc>
          <w:tcPr>
            <w:tcW w:w="471" w:type="pct"/>
            <w:vMerge/>
            <w:shd w:val="clear" w:color="auto" w:fill="auto"/>
          </w:tcPr>
          <w:p w:rsidR="00FA2BD9" w:rsidRPr="00745D25" w:rsidRDefault="00FA2BD9" w:rsidP="00EE7030">
            <w:pPr>
              <w:rPr>
                <w:rFonts w:ascii="Arial" w:hAnsi="Arial" w:cs="Arial"/>
                <w:color w:val="000000"/>
                <w:sz w:val="22"/>
                <w:szCs w:val="22"/>
              </w:rPr>
            </w:pPr>
          </w:p>
        </w:tc>
      </w:tr>
      <w:tr w:rsidR="002056FE" w:rsidRPr="00745D25" w:rsidTr="00745D25">
        <w:trPr>
          <w:trHeight w:val="20"/>
        </w:trPr>
        <w:tc>
          <w:tcPr>
            <w:tcW w:w="112" w:type="pct"/>
            <w:shd w:val="clear" w:color="auto" w:fill="auto"/>
          </w:tcPr>
          <w:p w:rsidR="00FA2BD9" w:rsidRPr="00745D25" w:rsidRDefault="00FA2BD9" w:rsidP="00EE7030">
            <w:pPr>
              <w:pStyle w:val="14"/>
              <w:spacing w:after="0" w:line="240" w:lineRule="auto"/>
              <w:ind w:left="0"/>
              <w:contextualSpacing w:val="0"/>
              <w:jc w:val="center"/>
              <w:rPr>
                <w:rFonts w:ascii="Arial" w:hAnsi="Arial" w:cs="Arial"/>
                <w:sz w:val="22"/>
                <w:szCs w:val="22"/>
              </w:rPr>
            </w:pPr>
          </w:p>
        </w:tc>
        <w:tc>
          <w:tcPr>
            <w:tcW w:w="891" w:type="pct"/>
            <w:gridSpan w:val="3"/>
            <w:shd w:val="clear" w:color="auto" w:fill="auto"/>
          </w:tcPr>
          <w:p w:rsidR="00FA2BD9" w:rsidRPr="00745D25" w:rsidRDefault="00FA2BD9" w:rsidP="00EE7030">
            <w:pPr>
              <w:spacing w:after="120"/>
              <w:jc w:val="right"/>
              <w:rPr>
                <w:rFonts w:ascii="Arial" w:hAnsi="Arial" w:cs="Arial"/>
                <w:color w:val="000000"/>
                <w:sz w:val="22"/>
                <w:szCs w:val="22"/>
              </w:rPr>
            </w:pPr>
            <w:r w:rsidRPr="00745D25">
              <w:rPr>
                <w:rFonts w:ascii="Arial" w:hAnsi="Arial" w:cs="Arial"/>
                <w:color w:val="000000"/>
                <w:sz w:val="22"/>
                <w:szCs w:val="22"/>
              </w:rPr>
              <w:t>Средства бюджета городского округа Люберцы</w:t>
            </w:r>
          </w:p>
        </w:tc>
        <w:tc>
          <w:tcPr>
            <w:tcW w:w="474"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799 078,22</w:t>
            </w:r>
          </w:p>
        </w:tc>
        <w:tc>
          <w:tcPr>
            <w:tcW w:w="476" w:type="pct"/>
            <w:shd w:val="clear" w:color="auto" w:fill="auto"/>
            <w:vAlign w:val="center"/>
          </w:tcPr>
          <w:p w:rsidR="00FA2BD9" w:rsidRPr="00745D25" w:rsidRDefault="002056FE" w:rsidP="00872CAF">
            <w:pPr>
              <w:spacing w:after="0"/>
              <w:jc w:val="center"/>
              <w:rPr>
                <w:rFonts w:ascii="Arial" w:hAnsi="Arial" w:cs="Arial"/>
                <w:color w:val="000000"/>
                <w:sz w:val="22"/>
                <w:szCs w:val="22"/>
              </w:rPr>
            </w:pPr>
            <w:r w:rsidRPr="00745D25">
              <w:rPr>
                <w:rFonts w:ascii="Arial" w:hAnsi="Arial" w:cs="Arial"/>
                <w:color w:val="000000"/>
                <w:sz w:val="22"/>
                <w:szCs w:val="22"/>
              </w:rPr>
              <w:t>3</w:t>
            </w:r>
            <w:r w:rsidR="001E46DF" w:rsidRPr="00745D25">
              <w:rPr>
                <w:rFonts w:ascii="Arial" w:hAnsi="Arial" w:cs="Arial"/>
                <w:color w:val="000000"/>
                <w:sz w:val="22"/>
                <w:szCs w:val="22"/>
              </w:rPr>
              <w:t> </w:t>
            </w:r>
            <w:r w:rsidRPr="00745D25">
              <w:rPr>
                <w:rFonts w:ascii="Arial" w:hAnsi="Arial" w:cs="Arial"/>
                <w:color w:val="000000"/>
                <w:sz w:val="22"/>
                <w:szCs w:val="22"/>
              </w:rPr>
              <w:t>850</w:t>
            </w:r>
            <w:r w:rsidR="001E46DF" w:rsidRPr="00745D25">
              <w:rPr>
                <w:rFonts w:ascii="Arial" w:hAnsi="Arial" w:cs="Arial"/>
                <w:color w:val="000000"/>
                <w:sz w:val="22"/>
                <w:szCs w:val="22"/>
              </w:rPr>
              <w:t xml:space="preserve"> </w:t>
            </w:r>
            <w:r w:rsidR="00FA2BD9" w:rsidRPr="00745D25">
              <w:rPr>
                <w:rFonts w:ascii="Arial" w:hAnsi="Arial" w:cs="Arial"/>
                <w:color w:val="000000"/>
                <w:sz w:val="22"/>
                <w:szCs w:val="22"/>
              </w:rPr>
              <w:t>191,68</w:t>
            </w:r>
          </w:p>
        </w:tc>
        <w:tc>
          <w:tcPr>
            <w:tcW w:w="496" w:type="pct"/>
            <w:vAlign w:val="center"/>
          </w:tcPr>
          <w:p w:rsidR="00FA2BD9" w:rsidRPr="00745D25" w:rsidRDefault="00FA2BD9" w:rsidP="00872CAF">
            <w:pPr>
              <w:spacing w:after="0"/>
              <w:jc w:val="center"/>
              <w:rPr>
                <w:rFonts w:ascii="Arial" w:hAnsi="Arial" w:cs="Arial"/>
                <w:color w:val="000000"/>
                <w:sz w:val="22"/>
                <w:szCs w:val="22"/>
              </w:rPr>
            </w:pPr>
            <w:r w:rsidRPr="00745D25">
              <w:rPr>
                <w:rFonts w:ascii="Arial" w:hAnsi="Arial" w:cs="Arial"/>
                <w:color w:val="000000"/>
                <w:sz w:val="22"/>
                <w:szCs w:val="22"/>
              </w:rPr>
              <w:t>805 872,38</w:t>
            </w:r>
          </w:p>
        </w:tc>
        <w:tc>
          <w:tcPr>
            <w:tcW w:w="416" w:type="pct"/>
            <w:shd w:val="clear" w:color="auto" w:fill="auto"/>
            <w:vAlign w:val="center"/>
          </w:tcPr>
          <w:p w:rsidR="00FA2BD9" w:rsidRPr="00745D25" w:rsidRDefault="00FA2BD9" w:rsidP="00EE7030">
            <w:pPr>
              <w:spacing w:after="0"/>
              <w:rPr>
                <w:rFonts w:ascii="Arial" w:hAnsi="Arial" w:cs="Arial"/>
                <w:color w:val="000000"/>
                <w:sz w:val="22"/>
                <w:szCs w:val="22"/>
              </w:rPr>
            </w:pPr>
            <w:r w:rsidRPr="00745D25">
              <w:rPr>
                <w:rFonts w:ascii="Arial" w:hAnsi="Arial" w:cs="Arial"/>
                <w:color w:val="000000"/>
                <w:sz w:val="22"/>
                <w:szCs w:val="22"/>
              </w:rPr>
              <w:t>761 222,88</w:t>
            </w:r>
          </w:p>
        </w:tc>
        <w:tc>
          <w:tcPr>
            <w:tcW w:w="416"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761 032,14</w:t>
            </w:r>
          </w:p>
        </w:tc>
        <w:tc>
          <w:tcPr>
            <w:tcW w:w="415"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761 032,14</w:t>
            </w:r>
          </w:p>
        </w:tc>
        <w:tc>
          <w:tcPr>
            <w:tcW w:w="416" w:type="pct"/>
            <w:shd w:val="clear" w:color="auto" w:fill="auto"/>
            <w:vAlign w:val="center"/>
          </w:tcPr>
          <w:p w:rsidR="00FA2BD9" w:rsidRPr="00745D25" w:rsidRDefault="00FA2BD9" w:rsidP="00EE7030">
            <w:pPr>
              <w:spacing w:after="0"/>
              <w:jc w:val="center"/>
              <w:rPr>
                <w:rFonts w:ascii="Arial" w:hAnsi="Arial" w:cs="Arial"/>
                <w:color w:val="000000"/>
                <w:sz w:val="22"/>
                <w:szCs w:val="22"/>
              </w:rPr>
            </w:pPr>
            <w:r w:rsidRPr="00745D25">
              <w:rPr>
                <w:rFonts w:ascii="Arial" w:hAnsi="Arial" w:cs="Arial"/>
                <w:color w:val="000000"/>
                <w:sz w:val="22"/>
                <w:szCs w:val="22"/>
              </w:rPr>
              <w:t>761 032,14</w:t>
            </w:r>
          </w:p>
        </w:tc>
        <w:tc>
          <w:tcPr>
            <w:tcW w:w="416" w:type="pct"/>
            <w:vMerge/>
            <w:shd w:val="clear" w:color="auto" w:fill="auto"/>
          </w:tcPr>
          <w:p w:rsidR="00FA2BD9" w:rsidRPr="00745D25" w:rsidRDefault="00FA2BD9" w:rsidP="00EE7030">
            <w:pPr>
              <w:rPr>
                <w:rFonts w:ascii="Arial" w:hAnsi="Arial" w:cs="Arial"/>
                <w:color w:val="000000"/>
                <w:sz w:val="22"/>
                <w:szCs w:val="22"/>
              </w:rPr>
            </w:pPr>
          </w:p>
        </w:tc>
        <w:tc>
          <w:tcPr>
            <w:tcW w:w="471" w:type="pct"/>
            <w:vMerge/>
            <w:shd w:val="clear" w:color="auto" w:fill="auto"/>
          </w:tcPr>
          <w:p w:rsidR="00FA2BD9" w:rsidRPr="00745D25" w:rsidRDefault="00FA2BD9" w:rsidP="00EE7030">
            <w:pPr>
              <w:rPr>
                <w:rFonts w:ascii="Arial" w:hAnsi="Arial" w:cs="Arial"/>
                <w:color w:val="000000"/>
                <w:sz w:val="22"/>
                <w:szCs w:val="22"/>
              </w:rPr>
            </w:pPr>
          </w:p>
        </w:tc>
      </w:tr>
    </w:tbl>
    <w:p w:rsidR="001C6223" w:rsidRPr="00745D25" w:rsidRDefault="001C6223" w:rsidP="009F1E30">
      <w:pPr>
        <w:spacing w:after="0" w:line="240" w:lineRule="auto"/>
        <w:rPr>
          <w:rFonts w:ascii="Arial" w:eastAsia="Calibri" w:hAnsi="Arial" w:cs="Arial"/>
          <w:sz w:val="24"/>
          <w:szCs w:val="24"/>
        </w:rPr>
      </w:pPr>
    </w:p>
    <w:p w:rsidR="002050B8" w:rsidRPr="00745D25" w:rsidRDefault="002050B8" w:rsidP="009F1E30">
      <w:pPr>
        <w:spacing w:after="0" w:line="240" w:lineRule="auto"/>
        <w:rPr>
          <w:rFonts w:ascii="Arial" w:eastAsia="Calibri" w:hAnsi="Arial" w:cs="Arial"/>
          <w:sz w:val="24"/>
          <w:szCs w:val="24"/>
        </w:rPr>
      </w:pPr>
    </w:p>
    <w:p w:rsidR="00745D25" w:rsidRPr="00745D25" w:rsidRDefault="00745D25">
      <w:pPr>
        <w:spacing w:after="0" w:line="240" w:lineRule="auto"/>
        <w:rPr>
          <w:rFonts w:ascii="Arial" w:eastAsia="Calibri" w:hAnsi="Arial" w:cs="Arial"/>
          <w:sz w:val="24"/>
          <w:szCs w:val="24"/>
        </w:rPr>
      </w:pPr>
    </w:p>
    <w:sectPr w:rsidR="00745D25" w:rsidRPr="00745D25" w:rsidSect="00745D25">
      <w:type w:val="nextColumn"/>
      <w:pgSz w:w="16838" w:h="11906" w:orient="landscape"/>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48C" w:rsidRDefault="00D7648C">
      <w:pPr>
        <w:spacing w:after="0" w:line="240" w:lineRule="auto"/>
      </w:pPr>
      <w:r>
        <w:separator/>
      </w:r>
    </w:p>
  </w:endnote>
  <w:endnote w:type="continuationSeparator" w:id="0">
    <w:p w:rsidR="00D7648C" w:rsidRDefault="00D7648C">
      <w:pPr>
        <w:spacing w:after="0" w:line="240" w:lineRule="auto"/>
      </w:pPr>
      <w:r>
        <w:continuationSeparator/>
      </w:r>
    </w:p>
  </w:endnote>
  <w:endnote w:type="continuationNotice" w:id="1">
    <w:p w:rsidR="00D7648C" w:rsidRDefault="00D764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Franklin Gothic Heavy">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48C" w:rsidRDefault="00D7648C">
      <w:pPr>
        <w:spacing w:after="0" w:line="240" w:lineRule="auto"/>
      </w:pPr>
      <w:r>
        <w:separator/>
      </w:r>
    </w:p>
  </w:footnote>
  <w:footnote w:type="continuationSeparator" w:id="0">
    <w:p w:rsidR="00D7648C" w:rsidRDefault="00D7648C">
      <w:pPr>
        <w:spacing w:after="0" w:line="240" w:lineRule="auto"/>
      </w:pPr>
      <w:r>
        <w:continuationSeparator/>
      </w:r>
    </w:p>
  </w:footnote>
  <w:footnote w:type="continuationNotice" w:id="1">
    <w:p w:rsidR="00D7648C" w:rsidRDefault="00D7648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AF" w:rsidRDefault="00872CAF" w:rsidP="005D207D">
    <w:pPr>
      <w:pStyle w:val="af"/>
      <w:tabs>
        <w:tab w:val="clear" w:pos="4677"/>
        <w:tab w:val="clear" w:pos="9355"/>
        <w:tab w:val="left" w:pos="1365"/>
      </w:tabs>
    </w:pP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AF" w:rsidRPr="00ED15E7" w:rsidRDefault="00872CAF" w:rsidP="004B1119">
    <w:pPr>
      <w:pStyle w:val="af"/>
      <w:rPr>
        <w:rFonts w:ascii="Times New Roman" w:hAnsi="Times New Roman"/>
        <w:sz w:val="24"/>
        <w:szCs w:val="24"/>
      </w:rPr>
    </w:pPr>
  </w:p>
  <w:p w:rsidR="00872CAF" w:rsidRDefault="00872CAF">
    <w:pPr>
      <w:pStyle w:val="af"/>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AF" w:rsidRPr="005455BB" w:rsidRDefault="00872CAF" w:rsidP="00480C5A">
    <w:pPr>
      <w:pStyle w:val="af"/>
      <w:rPr>
        <w:rFonts w:ascii="Times New Roman" w:hAnsi="Times New Roman"/>
        <w:sz w:val="24"/>
        <w:szCs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AF" w:rsidRDefault="00872CAF">
    <w:pPr>
      <w:pStyle w:val="af"/>
    </w:pPr>
  </w:p>
  <w:p w:rsidR="00872CAF" w:rsidRDefault="00872CAF">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AF" w:rsidRDefault="00872CAF" w:rsidP="00235F15">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AF" w:rsidRDefault="00872CAF">
    <w:pPr>
      <w:pStyle w:val="af"/>
    </w:pPr>
  </w:p>
  <w:p w:rsidR="00872CAF" w:rsidRDefault="00872CAF">
    <w:pPr>
      <w:pStyle w:val="af"/>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AF" w:rsidRPr="00745D25" w:rsidRDefault="00872CAF" w:rsidP="00745D25">
    <w:pPr>
      <w:pStyle w:val="af"/>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AF" w:rsidRDefault="00872CAF">
    <w:pPr>
      <w:pStyle w:val="af"/>
    </w:pPr>
  </w:p>
  <w:p w:rsidR="00872CAF" w:rsidRDefault="00872CAF">
    <w:pPr>
      <w:pStyle w:val="af"/>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AF" w:rsidRDefault="00872CAF">
    <w:pPr>
      <w:pStyle w:val="af"/>
    </w:pPr>
  </w:p>
  <w:p w:rsidR="00872CAF" w:rsidRDefault="00872CAF" w:rsidP="00757CCC">
    <w:pPr>
      <w:pStyle w:val="af"/>
      <w:jc w:val="cent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AF" w:rsidRPr="00ED15E7" w:rsidRDefault="00872CAF" w:rsidP="004B1119">
    <w:pPr>
      <w:pStyle w:val="af"/>
      <w:rPr>
        <w:rFonts w:ascii="Times New Roman" w:hAnsi="Times New Roman"/>
        <w:sz w:val="24"/>
        <w:szCs w:val="24"/>
      </w:rPr>
    </w:pPr>
  </w:p>
  <w:p w:rsidR="00872CAF" w:rsidRDefault="00872CAF">
    <w:pPr>
      <w:pStyle w:val="af"/>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CAF" w:rsidRDefault="00872CAF" w:rsidP="0091500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6A1"/>
    <w:multiLevelType w:val="hybridMultilevel"/>
    <w:tmpl w:val="A024FF98"/>
    <w:lvl w:ilvl="0" w:tplc="6898F4E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02757F79"/>
    <w:multiLevelType w:val="hybridMultilevel"/>
    <w:tmpl w:val="4BC2B000"/>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052F17CA"/>
    <w:multiLevelType w:val="hybridMultilevel"/>
    <w:tmpl w:val="B0845AD8"/>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89F76DA"/>
    <w:multiLevelType w:val="multilevel"/>
    <w:tmpl w:val="9912EBD8"/>
    <w:lvl w:ilvl="0">
      <w:start w:val="2"/>
      <w:numFmt w:val="decimal"/>
      <w:lvlText w:val="%1"/>
      <w:lvlJc w:val="left"/>
      <w:pPr>
        <w:ind w:left="375" w:hanging="375"/>
      </w:pPr>
      <w:rPr>
        <w:rFonts w:hint="default"/>
      </w:rPr>
    </w:lvl>
    <w:lvl w:ilvl="1">
      <w:start w:val="1"/>
      <w:numFmt w:val="decimal"/>
      <w:lvlText w:val="%1.%2"/>
      <w:lvlJc w:val="left"/>
      <w:pPr>
        <w:ind w:left="555" w:hanging="37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
    <w:nsid w:val="0902520D"/>
    <w:multiLevelType w:val="hybridMultilevel"/>
    <w:tmpl w:val="FFC247B6"/>
    <w:lvl w:ilvl="0" w:tplc="BC664990">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nsid w:val="0B0F5F71"/>
    <w:multiLevelType w:val="hybridMultilevel"/>
    <w:tmpl w:val="911EAAC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B492585"/>
    <w:multiLevelType w:val="multilevel"/>
    <w:tmpl w:val="BA5AA5D4"/>
    <w:lvl w:ilvl="0">
      <w:start w:val="1"/>
      <w:numFmt w:val="decimal"/>
      <w:lvlText w:val="%1."/>
      <w:lvlJc w:val="left"/>
      <w:pPr>
        <w:ind w:left="1226" w:hanging="375"/>
      </w:pPr>
      <w:rPr>
        <w:rFonts w:hint="default"/>
      </w:rPr>
    </w:lvl>
    <w:lvl w:ilvl="1">
      <w:start w:val="1"/>
      <w:numFmt w:val="decimal"/>
      <w:isLgl/>
      <w:lvlText w:val="%1.%2"/>
      <w:lvlJc w:val="left"/>
      <w:pPr>
        <w:ind w:left="1601" w:hanging="375"/>
      </w:pPr>
      <w:rPr>
        <w:rFonts w:hint="default"/>
      </w:rPr>
    </w:lvl>
    <w:lvl w:ilvl="2">
      <w:start w:val="1"/>
      <w:numFmt w:val="decimal"/>
      <w:isLgl/>
      <w:lvlText w:val="%1.%2.%3"/>
      <w:lvlJc w:val="left"/>
      <w:pPr>
        <w:ind w:left="2321" w:hanging="720"/>
      </w:pPr>
      <w:rPr>
        <w:rFonts w:hint="default"/>
      </w:rPr>
    </w:lvl>
    <w:lvl w:ilvl="3">
      <w:start w:val="1"/>
      <w:numFmt w:val="decimal"/>
      <w:isLgl/>
      <w:lvlText w:val="%1.%2.%3.%4"/>
      <w:lvlJc w:val="left"/>
      <w:pPr>
        <w:ind w:left="3056" w:hanging="1080"/>
      </w:pPr>
      <w:rPr>
        <w:rFonts w:hint="default"/>
      </w:rPr>
    </w:lvl>
    <w:lvl w:ilvl="4">
      <w:start w:val="1"/>
      <w:numFmt w:val="decimal"/>
      <w:isLgl/>
      <w:lvlText w:val="%1.%2.%3.%4.%5"/>
      <w:lvlJc w:val="left"/>
      <w:pPr>
        <w:ind w:left="3431" w:hanging="1080"/>
      </w:pPr>
      <w:rPr>
        <w:rFonts w:hint="default"/>
      </w:rPr>
    </w:lvl>
    <w:lvl w:ilvl="5">
      <w:start w:val="1"/>
      <w:numFmt w:val="decimal"/>
      <w:isLgl/>
      <w:lvlText w:val="%1.%2.%3.%4.%5.%6"/>
      <w:lvlJc w:val="left"/>
      <w:pPr>
        <w:ind w:left="4166" w:hanging="1440"/>
      </w:pPr>
      <w:rPr>
        <w:rFonts w:hint="default"/>
      </w:rPr>
    </w:lvl>
    <w:lvl w:ilvl="6">
      <w:start w:val="1"/>
      <w:numFmt w:val="decimal"/>
      <w:isLgl/>
      <w:lvlText w:val="%1.%2.%3.%4.%5.%6.%7"/>
      <w:lvlJc w:val="left"/>
      <w:pPr>
        <w:ind w:left="4541" w:hanging="1440"/>
      </w:pPr>
      <w:rPr>
        <w:rFonts w:hint="default"/>
      </w:rPr>
    </w:lvl>
    <w:lvl w:ilvl="7">
      <w:start w:val="1"/>
      <w:numFmt w:val="decimal"/>
      <w:isLgl/>
      <w:lvlText w:val="%1.%2.%3.%4.%5.%6.%7.%8"/>
      <w:lvlJc w:val="left"/>
      <w:pPr>
        <w:ind w:left="5276" w:hanging="1800"/>
      </w:pPr>
      <w:rPr>
        <w:rFonts w:hint="default"/>
      </w:rPr>
    </w:lvl>
    <w:lvl w:ilvl="8">
      <w:start w:val="1"/>
      <w:numFmt w:val="decimal"/>
      <w:isLgl/>
      <w:lvlText w:val="%1.%2.%3.%4.%5.%6.%7.%8.%9"/>
      <w:lvlJc w:val="left"/>
      <w:pPr>
        <w:ind w:left="6011" w:hanging="2160"/>
      </w:pPr>
      <w:rPr>
        <w:rFonts w:hint="default"/>
      </w:rPr>
    </w:lvl>
  </w:abstractNum>
  <w:abstractNum w:abstractNumId="7">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04B3BA5"/>
    <w:multiLevelType w:val="hybridMultilevel"/>
    <w:tmpl w:val="EC28640E"/>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0CC03DC"/>
    <w:multiLevelType w:val="multilevel"/>
    <w:tmpl w:val="7CCAC99C"/>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12812375"/>
    <w:multiLevelType w:val="hybridMultilevel"/>
    <w:tmpl w:val="F8E4D476"/>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40A78F4"/>
    <w:multiLevelType w:val="hybridMultilevel"/>
    <w:tmpl w:val="E5D0EC6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54C4AD7"/>
    <w:multiLevelType w:val="hybridMultilevel"/>
    <w:tmpl w:val="9A88C31C"/>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8A22473"/>
    <w:multiLevelType w:val="hybridMultilevel"/>
    <w:tmpl w:val="028AB48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19127121"/>
    <w:multiLevelType w:val="hybridMultilevel"/>
    <w:tmpl w:val="9EE0A4D4"/>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5">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6">
    <w:nsid w:val="1C9252A1"/>
    <w:multiLevelType w:val="hybridMultilevel"/>
    <w:tmpl w:val="5DFAD86A"/>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22863450"/>
    <w:multiLevelType w:val="hybridMultilevel"/>
    <w:tmpl w:val="A8FC80B8"/>
    <w:lvl w:ilvl="0" w:tplc="984C45DA">
      <w:start w:val="1"/>
      <w:numFmt w:val="decimal"/>
      <w:lvlText w:val="%1."/>
      <w:lvlJc w:val="left"/>
      <w:pPr>
        <w:ind w:left="1571" w:hanging="360"/>
      </w:pPr>
      <w:rPr>
        <w:sz w:val="24"/>
        <w:szCs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nsid w:val="239846F8"/>
    <w:multiLevelType w:val="hybridMultilevel"/>
    <w:tmpl w:val="2760E3CE"/>
    <w:lvl w:ilvl="0" w:tplc="78F81CD2">
      <w:start w:val="2"/>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3AB1C8E"/>
    <w:multiLevelType w:val="hybridMultilevel"/>
    <w:tmpl w:val="3482D200"/>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2C130C75"/>
    <w:multiLevelType w:val="hybridMultilevel"/>
    <w:tmpl w:val="5DE8E8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3864AC"/>
    <w:multiLevelType w:val="hybridMultilevel"/>
    <w:tmpl w:val="B4EA097E"/>
    <w:lvl w:ilvl="0" w:tplc="BC664990">
      <w:start w:val="1"/>
      <w:numFmt w:val="bullet"/>
      <w:lvlText w:val=""/>
      <w:lvlJc w:val="left"/>
      <w:pPr>
        <w:ind w:left="1931" w:hanging="360"/>
      </w:pPr>
      <w:rPr>
        <w:rFonts w:ascii="Symbol" w:hAnsi="Symbol"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2">
    <w:nsid w:val="32E07C2D"/>
    <w:multiLevelType w:val="hybridMultilevel"/>
    <w:tmpl w:val="303A957E"/>
    <w:lvl w:ilvl="0" w:tplc="FABEE0AA">
      <w:start w:val="2"/>
      <w:numFmt w:val="decimal"/>
      <w:lvlText w:val="%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2141A3"/>
    <w:multiLevelType w:val="hybridMultilevel"/>
    <w:tmpl w:val="A9A25B62"/>
    <w:lvl w:ilvl="0" w:tplc="05689F36">
      <w:start w:val="1"/>
      <w:numFmt w:val="decimal"/>
      <w:lvlText w:val="2.%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7A0256"/>
    <w:multiLevelType w:val="multilevel"/>
    <w:tmpl w:val="924A85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BA717E"/>
    <w:multiLevelType w:val="hybridMultilevel"/>
    <w:tmpl w:val="8870A514"/>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0316BD2"/>
    <w:multiLevelType w:val="hybridMultilevel"/>
    <w:tmpl w:val="04C206CA"/>
    <w:lvl w:ilvl="0" w:tplc="AC106B26">
      <w:start w:val="1"/>
      <w:numFmt w:val="decimal"/>
      <w:lvlText w:val="%1."/>
      <w:lvlJc w:val="left"/>
      <w:pPr>
        <w:ind w:left="1571" w:hanging="360"/>
      </w:pPr>
      <w:rPr>
        <w:rFonts w:hint="default"/>
        <w:color w:val="000000"/>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nsid w:val="423E74C9"/>
    <w:multiLevelType w:val="hybridMultilevel"/>
    <w:tmpl w:val="06AC6EA2"/>
    <w:lvl w:ilvl="0" w:tplc="DC6A738E">
      <w:start w:val="1"/>
      <w:numFmt w:val="decimal"/>
      <w:lvlText w:val="2.%1."/>
      <w:lvlJc w:val="left"/>
      <w:pPr>
        <w:ind w:left="1571"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DD47E9"/>
    <w:multiLevelType w:val="multilevel"/>
    <w:tmpl w:val="0C2C3A4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40C3D30"/>
    <w:multiLevelType w:val="hybridMultilevel"/>
    <w:tmpl w:val="51988AFE"/>
    <w:lvl w:ilvl="0" w:tplc="E00498B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44EF41DD"/>
    <w:multiLevelType w:val="hybridMultilevel"/>
    <w:tmpl w:val="C144C0F6"/>
    <w:lvl w:ilvl="0" w:tplc="FB7A2C86">
      <w:start w:val="2"/>
      <w:numFmt w:val="decimal"/>
      <w:lvlText w:val="%1."/>
      <w:lvlJc w:val="left"/>
      <w:pPr>
        <w:ind w:left="1571"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543C4F3D"/>
    <w:multiLevelType w:val="hybridMultilevel"/>
    <w:tmpl w:val="2AB016C2"/>
    <w:lvl w:ilvl="0" w:tplc="BC664990">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49D651D"/>
    <w:multiLevelType w:val="multilevel"/>
    <w:tmpl w:val="B5DE73AA"/>
    <w:lvl w:ilvl="0">
      <w:start w:val="1"/>
      <w:numFmt w:val="decimal"/>
      <w:lvlText w:val="%1."/>
      <w:lvlJc w:val="left"/>
      <w:pPr>
        <w:ind w:left="1211" w:hanging="360"/>
      </w:pPr>
      <w:rPr>
        <w:rFonts w:hint="default"/>
        <w:b w:val="0"/>
        <w:sz w:val="24"/>
        <w:szCs w:val="28"/>
      </w:rPr>
    </w:lvl>
    <w:lvl w:ilvl="1">
      <w:start w:val="1"/>
      <w:numFmt w:val="decimal"/>
      <w:isLgl/>
      <w:lvlText w:val="%1.%2"/>
      <w:lvlJc w:val="left"/>
      <w:pPr>
        <w:ind w:left="1301" w:hanging="45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5">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4B375E3"/>
    <w:multiLevelType w:val="hybridMultilevel"/>
    <w:tmpl w:val="9F4232CA"/>
    <w:lvl w:ilvl="0" w:tplc="BC664990">
      <w:start w:val="1"/>
      <w:numFmt w:val="bullet"/>
      <w:lvlText w:val=""/>
      <w:lvlJc w:val="left"/>
      <w:pPr>
        <w:ind w:left="720" w:hanging="360"/>
      </w:pPr>
      <w:rPr>
        <w:rFonts w:ascii="Symbol" w:hAnsi="Symbol" w:hint="default"/>
      </w:rPr>
    </w:lvl>
    <w:lvl w:ilvl="1" w:tplc="BC66499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F619CE"/>
    <w:multiLevelType w:val="hybridMultilevel"/>
    <w:tmpl w:val="64DA67DC"/>
    <w:lvl w:ilvl="0" w:tplc="F54272B0">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722D093B"/>
    <w:multiLevelType w:val="hybridMultilevel"/>
    <w:tmpl w:val="9D2E9374"/>
    <w:lvl w:ilvl="0" w:tplc="BC6649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23D56C8"/>
    <w:multiLevelType w:val="multilevel"/>
    <w:tmpl w:val="5B7AD784"/>
    <w:lvl w:ilvl="0">
      <w:start w:val="1"/>
      <w:numFmt w:val="decimal"/>
      <w:lvlText w:val="%1."/>
      <w:lvlJc w:val="left"/>
      <w:pPr>
        <w:ind w:left="540" w:hanging="360"/>
      </w:pPr>
      <w:rPr>
        <w:rFonts w:hint="default"/>
        <w:b/>
      </w:rPr>
    </w:lvl>
    <w:lvl w:ilvl="1">
      <w:start w:val="2"/>
      <w:numFmt w:val="decimal"/>
      <w:isLgl/>
      <w:lvlText w:val="%1.%2."/>
      <w:lvlJc w:val="left"/>
      <w:pPr>
        <w:ind w:left="540" w:hanging="360"/>
      </w:pPr>
      <w:rPr>
        <w:rFonts w:hint="default"/>
      </w:rPr>
    </w:lvl>
    <w:lvl w:ilvl="2">
      <w:start w:val="1"/>
      <w:numFmt w:val="decimal"/>
      <w:isLgl/>
      <w:lvlText w:val="%1.%2.%3."/>
      <w:lvlJc w:val="left"/>
      <w:pPr>
        <w:ind w:left="540" w:hanging="36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900" w:hanging="720"/>
      </w:pPr>
      <w:rPr>
        <w:rFonts w:hint="default"/>
      </w:rPr>
    </w:lvl>
    <w:lvl w:ilvl="5">
      <w:start w:val="1"/>
      <w:numFmt w:val="decimal"/>
      <w:isLgl/>
      <w:lvlText w:val="%1.%2.%3.%4.%5.%6."/>
      <w:lvlJc w:val="left"/>
      <w:pPr>
        <w:ind w:left="900" w:hanging="720"/>
      </w:pPr>
      <w:rPr>
        <w:rFonts w:hint="default"/>
      </w:rPr>
    </w:lvl>
    <w:lvl w:ilvl="6">
      <w:start w:val="1"/>
      <w:numFmt w:val="decimal"/>
      <w:isLgl/>
      <w:lvlText w:val="%1.%2.%3.%4.%5.%6.%7."/>
      <w:lvlJc w:val="left"/>
      <w:pPr>
        <w:ind w:left="1260" w:hanging="1080"/>
      </w:pPr>
      <w:rPr>
        <w:rFonts w:hint="default"/>
      </w:rPr>
    </w:lvl>
    <w:lvl w:ilvl="7">
      <w:start w:val="1"/>
      <w:numFmt w:val="decimal"/>
      <w:isLgl/>
      <w:lvlText w:val="%1.%2.%3.%4.%5.%6.%7.%8."/>
      <w:lvlJc w:val="left"/>
      <w:pPr>
        <w:ind w:left="1260" w:hanging="1080"/>
      </w:pPr>
      <w:rPr>
        <w:rFonts w:hint="default"/>
      </w:rPr>
    </w:lvl>
    <w:lvl w:ilvl="8">
      <w:start w:val="1"/>
      <w:numFmt w:val="decimal"/>
      <w:isLgl/>
      <w:lvlText w:val="%1.%2.%3.%4.%5.%6.%7.%8.%9."/>
      <w:lvlJc w:val="left"/>
      <w:pPr>
        <w:ind w:left="1260" w:hanging="1080"/>
      </w:pPr>
      <w:rPr>
        <w:rFonts w:hint="default"/>
      </w:rPr>
    </w:lvl>
  </w:abstractNum>
  <w:abstractNum w:abstractNumId="41">
    <w:nsid w:val="76225607"/>
    <w:multiLevelType w:val="multilevel"/>
    <w:tmpl w:val="09A68324"/>
    <w:lvl w:ilvl="0">
      <w:start w:val="1"/>
      <w:numFmt w:val="decimal"/>
      <w:lvlText w:val="%1."/>
      <w:lvlJc w:val="left"/>
      <w:pPr>
        <w:ind w:left="1571" w:hanging="360"/>
      </w:pPr>
      <w:rPr>
        <w:rFonts w:ascii="Times New Roman" w:eastAsia="Times New Roman" w:hAnsi="Times New Roman" w:cs="Times New Roman"/>
      </w:rPr>
    </w:lvl>
    <w:lvl w:ilvl="1">
      <w:start w:val="1"/>
      <w:numFmt w:val="decimal"/>
      <w:isLgl/>
      <w:lvlText w:val="%1.%2"/>
      <w:lvlJc w:val="left"/>
      <w:pPr>
        <w:ind w:left="1661" w:hanging="450"/>
      </w:pPr>
      <w:rPr>
        <w:rFonts w:hint="default"/>
        <w:b/>
        <w:sz w:val="28"/>
      </w:rPr>
    </w:lvl>
    <w:lvl w:ilvl="2">
      <w:start w:val="1"/>
      <w:numFmt w:val="decimal"/>
      <w:isLgl/>
      <w:lvlText w:val="%1.%2.%3"/>
      <w:lvlJc w:val="left"/>
      <w:pPr>
        <w:ind w:left="1931" w:hanging="720"/>
      </w:pPr>
      <w:rPr>
        <w:rFonts w:hint="default"/>
        <w:b/>
        <w:sz w:val="28"/>
      </w:rPr>
    </w:lvl>
    <w:lvl w:ilvl="3">
      <w:start w:val="1"/>
      <w:numFmt w:val="decimal"/>
      <w:isLgl/>
      <w:lvlText w:val="%1.%2.%3.%4"/>
      <w:lvlJc w:val="left"/>
      <w:pPr>
        <w:ind w:left="1931" w:hanging="720"/>
      </w:pPr>
      <w:rPr>
        <w:rFonts w:hint="default"/>
        <w:b/>
        <w:sz w:val="28"/>
      </w:rPr>
    </w:lvl>
    <w:lvl w:ilvl="4">
      <w:start w:val="1"/>
      <w:numFmt w:val="decimal"/>
      <w:isLgl/>
      <w:lvlText w:val="%1.%2.%3.%4.%5"/>
      <w:lvlJc w:val="left"/>
      <w:pPr>
        <w:ind w:left="2291" w:hanging="1080"/>
      </w:pPr>
      <w:rPr>
        <w:rFonts w:hint="default"/>
        <w:b/>
        <w:sz w:val="28"/>
      </w:rPr>
    </w:lvl>
    <w:lvl w:ilvl="5">
      <w:start w:val="1"/>
      <w:numFmt w:val="decimal"/>
      <w:isLgl/>
      <w:lvlText w:val="%1.%2.%3.%4.%5.%6"/>
      <w:lvlJc w:val="left"/>
      <w:pPr>
        <w:ind w:left="2291" w:hanging="1080"/>
      </w:pPr>
      <w:rPr>
        <w:rFonts w:hint="default"/>
        <w:b/>
        <w:sz w:val="28"/>
      </w:rPr>
    </w:lvl>
    <w:lvl w:ilvl="6">
      <w:start w:val="1"/>
      <w:numFmt w:val="decimal"/>
      <w:isLgl/>
      <w:lvlText w:val="%1.%2.%3.%4.%5.%6.%7"/>
      <w:lvlJc w:val="left"/>
      <w:pPr>
        <w:ind w:left="2651" w:hanging="1440"/>
      </w:pPr>
      <w:rPr>
        <w:rFonts w:hint="default"/>
        <w:b/>
        <w:sz w:val="28"/>
      </w:rPr>
    </w:lvl>
    <w:lvl w:ilvl="7">
      <w:start w:val="1"/>
      <w:numFmt w:val="decimal"/>
      <w:isLgl/>
      <w:lvlText w:val="%1.%2.%3.%4.%5.%6.%7.%8"/>
      <w:lvlJc w:val="left"/>
      <w:pPr>
        <w:ind w:left="2651" w:hanging="1440"/>
      </w:pPr>
      <w:rPr>
        <w:rFonts w:hint="default"/>
        <w:b/>
        <w:sz w:val="28"/>
      </w:rPr>
    </w:lvl>
    <w:lvl w:ilvl="8">
      <w:start w:val="1"/>
      <w:numFmt w:val="decimal"/>
      <w:isLgl/>
      <w:lvlText w:val="%1.%2.%3.%4.%5.%6.%7.%8.%9"/>
      <w:lvlJc w:val="left"/>
      <w:pPr>
        <w:ind w:left="3011" w:hanging="1800"/>
      </w:pPr>
      <w:rPr>
        <w:rFonts w:hint="default"/>
        <w:b/>
        <w:sz w:val="28"/>
      </w:rPr>
    </w:lvl>
  </w:abstractNum>
  <w:abstractNum w:abstractNumId="42">
    <w:nsid w:val="77B933CE"/>
    <w:multiLevelType w:val="multilevel"/>
    <w:tmpl w:val="2976E0AC"/>
    <w:lvl w:ilvl="0">
      <w:start w:val="1"/>
      <w:numFmt w:val="decimal"/>
      <w:lvlText w:val="%1."/>
      <w:lvlJc w:val="left"/>
      <w:pPr>
        <w:ind w:left="284" w:firstLine="0"/>
      </w:pPr>
      <w:rPr>
        <w:rFonts w:hint="default"/>
        <w:b w:val="0"/>
        <w:i w:val="0"/>
      </w:rPr>
    </w:lvl>
    <w:lvl w:ilvl="1">
      <w:start w:val="1"/>
      <w:numFmt w:val="decimal"/>
      <w:lvlText w:val="%1.%2"/>
      <w:lvlJc w:val="left"/>
      <w:pPr>
        <w:ind w:left="142" w:firstLine="0"/>
      </w:pPr>
      <w:rPr>
        <w:rFonts w:hint="default"/>
      </w:rPr>
    </w:lvl>
    <w:lvl w:ilvl="2">
      <w:start w:val="1"/>
      <w:numFmt w:val="decimal"/>
      <w:lvlText w:val="%1.%2.%3"/>
      <w:lvlJc w:val="left"/>
      <w:pPr>
        <w:ind w:left="142" w:firstLine="0"/>
      </w:pPr>
      <w:rPr>
        <w:rFonts w:hint="default"/>
      </w:rPr>
    </w:lvl>
    <w:lvl w:ilvl="3">
      <w:start w:val="1"/>
      <w:numFmt w:val="decimal"/>
      <w:lvlText w:val="%1.%2.%3.%4"/>
      <w:lvlJc w:val="left"/>
      <w:pPr>
        <w:ind w:left="142" w:firstLine="0"/>
      </w:pPr>
      <w:rPr>
        <w:rFonts w:hint="default"/>
      </w:rPr>
    </w:lvl>
    <w:lvl w:ilvl="4">
      <w:start w:val="1"/>
      <w:numFmt w:val="decimal"/>
      <w:lvlText w:val="%1.%2.%3.%4.%5"/>
      <w:lvlJc w:val="left"/>
      <w:pPr>
        <w:ind w:left="142" w:firstLine="0"/>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43">
    <w:nsid w:val="7A2D50B3"/>
    <w:multiLevelType w:val="hybridMultilevel"/>
    <w:tmpl w:val="8D6A8738"/>
    <w:lvl w:ilvl="0" w:tplc="BC66499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7EBC362B"/>
    <w:multiLevelType w:val="hybridMultilevel"/>
    <w:tmpl w:val="D85E4E9A"/>
    <w:lvl w:ilvl="0" w:tplc="12A49A1E">
      <w:start w:val="1"/>
      <w:numFmt w:val="decimal"/>
      <w:lvlText w:val="%1."/>
      <w:lvlJc w:val="left"/>
      <w:pPr>
        <w:ind w:left="1571" w:hanging="360"/>
      </w:pPr>
      <w:rPr>
        <w:rFonts w:hint="default"/>
        <w:color w:val="00000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7"/>
  </w:num>
  <w:num w:numId="2">
    <w:abstractNumId w:val="26"/>
  </w:num>
  <w:num w:numId="3">
    <w:abstractNumId w:val="36"/>
  </w:num>
  <w:num w:numId="4">
    <w:abstractNumId w:val="42"/>
  </w:num>
  <w:num w:numId="5">
    <w:abstractNumId w:val="15"/>
  </w:num>
  <w:num w:numId="6">
    <w:abstractNumId w:val="35"/>
  </w:num>
  <w:num w:numId="7">
    <w:abstractNumId w:val="32"/>
  </w:num>
  <w:num w:numId="8">
    <w:abstractNumId w:val="40"/>
  </w:num>
  <w:num w:numId="9">
    <w:abstractNumId w:val="24"/>
  </w:num>
  <w:num w:numId="10">
    <w:abstractNumId w:val="37"/>
  </w:num>
  <w:num w:numId="11">
    <w:abstractNumId w:val="29"/>
  </w:num>
  <w:num w:numId="12">
    <w:abstractNumId w:val="5"/>
  </w:num>
  <w:num w:numId="13">
    <w:abstractNumId w:val="19"/>
  </w:num>
  <w:num w:numId="14">
    <w:abstractNumId w:val="12"/>
  </w:num>
  <w:num w:numId="15">
    <w:abstractNumId w:val="41"/>
  </w:num>
  <w:num w:numId="16">
    <w:abstractNumId w:val="30"/>
  </w:num>
  <w:num w:numId="17">
    <w:abstractNumId w:val="20"/>
  </w:num>
  <w:num w:numId="18">
    <w:abstractNumId w:val="25"/>
  </w:num>
  <w:num w:numId="19">
    <w:abstractNumId w:val="10"/>
  </w:num>
  <w:num w:numId="20">
    <w:abstractNumId w:val="44"/>
  </w:num>
  <w:num w:numId="21">
    <w:abstractNumId w:val="38"/>
  </w:num>
  <w:num w:numId="22">
    <w:abstractNumId w:val="27"/>
  </w:num>
  <w:num w:numId="23">
    <w:abstractNumId w:val="21"/>
  </w:num>
  <w:num w:numId="24">
    <w:abstractNumId w:val="39"/>
  </w:num>
  <w:num w:numId="25">
    <w:abstractNumId w:val="34"/>
  </w:num>
  <w:num w:numId="26">
    <w:abstractNumId w:val="8"/>
  </w:num>
  <w:num w:numId="27">
    <w:abstractNumId w:val="14"/>
  </w:num>
  <w:num w:numId="28">
    <w:abstractNumId w:val="2"/>
  </w:num>
  <w:num w:numId="29">
    <w:abstractNumId w:val="9"/>
  </w:num>
  <w:num w:numId="30">
    <w:abstractNumId w:val="13"/>
  </w:num>
  <w:num w:numId="31">
    <w:abstractNumId w:val="4"/>
  </w:num>
  <w:num w:numId="32">
    <w:abstractNumId w:val="1"/>
  </w:num>
  <w:num w:numId="33">
    <w:abstractNumId w:val="43"/>
  </w:num>
  <w:num w:numId="34">
    <w:abstractNumId w:val="3"/>
  </w:num>
  <w:num w:numId="35">
    <w:abstractNumId w:val="33"/>
  </w:num>
  <w:num w:numId="36">
    <w:abstractNumId w:val="17"/>
  </w:num>
  <w:num w:numId="37">
    <w:abstractNumId w:val="16"/>
  </w:num>
  <w:num w:numId="38">
    <w:abstractNumId w:val="11"/>
  </w:num>
  <w:num w:numId="39">
    <w:abstractNumId w:val="0"/>
  </w:num>
  <w:num w:numId="40">
    <w:abstractNumId w:val="31"/>
  </w:num>
  <w:num w:numId="41">
    <w:abstractNumId w:val="18"/>
  </w:num>
  <w:num w:numId="42">
    <w:abstractNumId w:val="23"/>
  </w:num>
  <w:num w:numId="43">
    <w:abstractNumId w:val="22"/>
  </w:num>
  <w:num w:numId="44">
    <w:abstractNumId w:val="28"/>
  </w:num>
  <w:num w:numId="45">
    <w:abstractNumId w:val="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ocumentProtection w:edit="readOnly" w:enforcement="0"/>
  <w:defaultTabStop w:val="708"/>
  <w:hyphenationZone w:val="357"/>
  <w:doNotHyphenateCaps/>
  <w:characterSpacingControl w:val="doNotCompress"/>
  <w:hdrShapeDefaults>
    <o:shapedefaults v:ext="edit" spidmax="2049"/>
  </w:hdrShapeDefaults>
  <w:footnotePr>
    <w:footnote w:id="-1"/>
    <w:footnote w:id="0"/>
    <w:footnote w:id="1"/>
  </w:footnotePr>
  <w:endnotePr>
    <w:pos w:val="sectEnd"/>
    <w:numFmt w:val="chicago"/>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CD8"/>
    <w:rsid w:val="00000E31"/>
    <w:rsid w:val="00001F39"/>
    <w:rsid w:val="0000290B"/>
    <w:rsid w:val="00003269"/>
    <w:rsid w:val="0000388A"/>
    <w:rsid w:val="00004095"/>
    <w:rsid w:val="0000428B"/>
    <w:rsid w:val="00004F24"/>
    <w:rsid w:val="00005226"/>
    <w:rsid w:val="0000531A"/>
    <w:rsid w:val="000056FB"/>
    <w:rsid w:val="000062EC"/>
    <w:rsid w:val="0000641C"/>
    <w:rsid w:val="000064DF"/>
    <w:rsid w:val="00006557"/>
    <w:rsid w:val="0000660F"/>
    <w:rsid w:val="0000701D"/>
    <w:rsid w:val="000073D8"/>
    <w:rsid w:val="0001051D"/>
    <w:rsid w:val="00010840"/>
    <w:rsid w:val="00010A9C"/>
    <w:rsid w:val="000121F3"/>
    <w:rsid w:val="00012CAF"/>
    <w:rsid w:val="00013626"/>
    <w:rsid w:val="0001396A"/>
    <w:rsid w:val="0001568D"/>
    <w:rsid w:val="00015B15"/>
    <w:rsid w:val="00016532"/>
    <w:rsid w:val="00016AC7"/>
    <w:rsid w:val="000176C7"/>
    <w:rsid w:val="000208C2"/>
    <w:rsid w:val="0002101D"/>
    <w:rsid w:val="00022295"/>
    <w:rsid w:val="000223E2"/>
    <w:rsid w:val="000223EA"/>
    <w:rsid w:val="00022559"/>
    <w:rsid w:val="00023939"/>
    <w:rsid w:val="00024673"/>
    <w:rsid w:val="00024850"/>
    <w:rsid w:val="00025418"/>
    <w:rsid w:val="00025693"/>
    <w:rsid w:val="00026D9C"/>
    <w:rsid w:val="0003103E"/>
    <w:rsid w:val="00032A5E"/>
    <w:rsid w:val="0003390A"/>
    <w:rsid w:val="0003392D"/>
    <w:rsid w:val="00033C49"/>
    <w:rsid w:val="00035130"/>
    <w:rsid w:val="000354CA"/>
    <w:rsid w:val="000355BC"/>
    <w:rsid w:val="00036F16"/>
    <w:rsid w:val="000373EA"/>
    <w:rsid w:val="00037F5C"/>
    <w:rsid w:val="00040967"/>
    <w:rsid w:val="000414C8"/>
    <w:rsid w:val="00042744"/>
    <w:rsid w:val="00042D14"/>
    <w:rsid w:val="00043E3F"/>
    <w:rsid w:val="0004485B"/>
    <w:rsid w:val="00044BF1"/>
    <w:rsid w:val="00045A6E"/>
    <w:rsid w:val="00046979"/>
    <w:rsid w:val="00046A3D"/>
    <w:rsid w:val="00046BB8"/>
    <w:rsid w:val="00046E96"/>
    <w:rsid w:val="00047D12"/>
    <w:rsid w:val="00047DB1"/>
    <w:rsid w:val="000502EE"/>
    <w:rsid w:val="0005041A"/>
    <w:rsid w:val="000508B3"/>
    <w:rsid w:val="00050EA9"/>
    <w:rsid w:val="000511C9"/>
    <w:rsid w:val="00051749"/>
    <w:rsid w:val="00051EB9"/>
    <w:rsid w:val="0005203C"/>
    <w:rsid w:val="0005280B"/>
    <w:rsid w:val="00052B4F"/>
    <w:rsid w:val="00053495"/>
    <w:rsid w:val="000535CF"/>
    <w:rsid w:val="00053F40"/>
    <w:rsid w:val="000544F3"/>
    <w:rsid w:val="000548E1"/>
    <w:rsid w:val="00054CAD"/>
    <w:rsid w:val="00054CBC"/>
    <w:rsid w:val="000551E1"/>
    <w:rsid w:val="00055337"/>
    <w:rsid w:val="00055A17"/>
    <w:rsid w:val="00056396"/>
    <w:rsid w:val="000566AF"/>
    <w:rsid w:val="00057CC5"/>
    <w:rsid w:val="00057DEB"/>
    <w:rsid w:val="00057FC6"/>
    <w:rsid w:val="00060D65"/>
    <w:rsid w:val="00060E4C"/>
    <w:rsid w:val="000615CD"/>
    <w:rsid w:val="00061727"/>
    <w:rsid w:val="00061869"/>
    <w:rsid w:val="00061AFE"/>
    <w:rsid w:val="00062746"/>
    <w:rsid w:val="000627BC"/>
    <w:rsid w:val="0006328A"/>
    <w:rsid w:val="00064DD9"/>
    <w:rsid w:val="00066C56"/>
    <w:rsid w:val="00067123"/>
    <w:rsid w:val="00067D20"/>
    <w:rsid w:val="00070049"/>
    <w:rsid w:val="0007086E"/>
    <w:rsid w:val="00071024"/>
    <w:rsid w:val="000711E5"/>
    <w:rsid w:val="00072D2B"/>
    <w:rsid w:val="00072DFF"/>
    <w:rsid w:val="00073443"/>
    <w:rsid w:val="000737AA"/>
    <w:rsid w:val="000737B6"/>
    <w:rsid w:val="00074E36"/>
    <w:rsid w:val="000756B4"/>
    <w:rsid w:val="00075EB4"/>
    <w:rsid w:val="00076A6B"/>
    <w:rsid w:val="0007723F"/>
    <w:rsid w:val="00077662"/>
    <w:rsid w:val="00077675"/>
    <w:rsid w:val="000778E1"/>
    <w:rsid w:val="00077BF5"/>
    <w:rsid w:val="00077C0C"/>
    <w:rsid w:val="000803F2"/>
    <w:rsid w:val="000818BF"/>
    <w:rsid w:val="00081A7B"/>
    <w:rsid w:val="000822AC"/>
    <w:rsid w:val="000822D3"/>
    <w:rsid w:val="00082601"/>
    <w:rsid w:val="00082BBD"/>
    <w:rsid w:val="00082FC0"/>
    <w:rsid w:val="00083245"/>
    <w:rsid w:val="000836B2"/>
    <w:rsid w:val="00083B64"/>
    <w:rsid w:val="000845C1"/>
    <w:rsid w:val="0008475C"/>
    <w:rsid w:val="00085787"/>
    <w:rsid w:val="00085D5F"/>
    <w:rsid w:val="00085E57"/>
    <w:rsid w:val="00086390"/>
    <w:rsid w:val="0008665C"/>
    <w:rsid w:val="00086947"/>
    <w:rsid w:val="00086B8C"/>
    <w:rsid w:val="000870E2"/>
    <w:rsid w:val="000874A7"/>
    <w:rsid w:val="000901BF"/>
    <w:rsid w:val="00090323"/>
    <w:rsid w:val="000903B5"/>
    <w:rsid w:val="00090C20"/>
    <w:rsid w:val="0009145A"/>
    <w:rsid w:val="000917CB"/>
    <w:rsid w:val="00092311"/>
    <w:rsid w:val="00092618"/>
    <w:rsid w:val="0009273E"/>
    <w:rsid w:val="00092E55"/>
    <w:rsid w:val="00093E71"/>
    <w:rsid w:val="00094A19"/>
    <w:rsid w:val="00094E80"/>
    <w:rsid w:val="000954AA"/>
    <w:rsid w:val="000956A3"/>
    <w:rsid w:val="0009637E"/>
    <w:rsid w:val="000965AC"/>
    <w:rsid w:val="0009737A"/>
    <w:rsid w:val="00097A6C"/>
    <w:rsid w:val="000A002C"/>
    <w:rsid w:val="000A02BA"/>
    <w:rsid w:val="000A0E23"/>
    <w:rsid w:val="000A11D2"/>
    <w:rsid w:val="000A2F40"/>
    <w:rsid w:val="000A35CC"/>
    <w:rsid w:val="000A374C"/>
    <w:rsid w:val="000A4521"/>
    <w:rsid w:val="000A4AAC"/>
    <w:rsid w:val="000A4FCE"/>
    <w:rsid w:val="000A5577"/>
    <w:rsid w:val="000A643B"/>
    <w:rsid w:val="000A6660"/>
    <w:rsid w:val="000A6CB7"/>
    <w:rsid w:val="000A6D03"/>
    <w:rsid w:val="000A6E26"/>
    <w:rsid w:val="000A7B8E"/>
    <w:rsid w:val="000B0289"/>
    <w:rsid w:val="000B058A"/>
    <w:rsid w:val="000B08A4"/>
    <w:rsid w:val="000B119D"/>
    <w:rsid w:val="000B11C0"/>
    <w:rsid w:val="000B11D0"/>
    <w:rsid w:val="000B16DB"/>
    <w:rsid w:val="000B2A27"/>
    <w:rsid w:val="000B2E28"/>
    <w:rsid w:val="000B4914"/>
    <w:rsid w:val="000B4AA4"/>
    <w:rsid w:val="000B57DA"/>
    <w:rsid w:val="000B6418"/>
    <w:rsid w:val="000B6914"/>
    <w:rsid w:val="000B7354"/>
    <w:rsid w:val="000B74BE"/>
    <w:rsid w:val="000B7B86"/>
    <w:rsid w:val="000B7CFC"/>
    <w:rsid w:val="000C00CD"/>
    <w:rsid w:val="000C0659"/>
    <w:rsid w:val="000C086D"/>
    <w:rsid w:val="000C14AE"/>
    <w:rsid w:val="000C24FB"/>
    <w:rsid w:val="000C25A8"/>
    <w:rsid w:val="000C284A"/>
    <w:rsid w:val="000C334C"/>
    <w:rsid w:val="000C3541"/>
    <w:rsid w:val="000C4644"/>
    <w:rsid w:val="000C502C"/>
    <w:rsid w:val="000C51E1"/>
    <w:rsid w:val="000C54DE"/>
    <w:rsid w:val="000C5566"/>
    <w:rsid w:val="000C5C77"/>
    <w:rsid w:val="000C5F34"/>
    <w:rsid w:val="000C772A"/>
    <w:rsid w:val="000C7766"/>
    <w:rsid w:val="000D1286"/>
    <w:rsid w:val="000D17C4"/>
    <w:rsid w:val="000D1A9F"/>
    <w:rsid w:val="000D1E14"/>
    <w:rsid w:val="000D1F85"/>
    <w:rsid w:val="000D2600"/>
    <w:rsid w:val="000D2F36"/>
    <w:rsid w:val="000D3981"/>
    <w:rsid w:val="000D3C5E"/>
    <w:rsid w:val="000D3F85"/>
    <w:rsid w:val="000D3F98"/>
    <w:rsid w:val="000D4673"/>
    <w:rsid w:val="000D4B73"/>
    <w:rsid w:val="000D4B9F"/>
    <w:rsid w:val="000D7071"/>
    <w:rsid w:val="000D7614"/>
    <w:rsid w:val="000D7BCB"/>
    <w:rsid w:val="000E0AF8"/>
    <w:rsid w:val="000E1709"/>
    <w:rsid w:val="000E2147"/>
    <w:rsid w:val="000E2910"/>
    <w:rsid w:val="000E3114"/>
    <w:rsid w:val="000E3229"/>
    <w:rsid w:val="000E32FA"/>
    <w:rsid w:val="000E4208"/>
    <w:rsid w:val="000E4FBB"/>
    <w:rsid w:val="000E5266"/>
    <w:rsid w:val="000E52AF"/>
    <w:rsid w:val="000E5875"/>
    <w:rsid w:val="000E5891"/>
    <w:rsid w:val="000E638B"/>
    <w:rsid w:val="000E7285"/>
    <w:rsid w:val="000E774F"/>
    <w:rsid w:val="000E7BEA"/>
    <w:rsid w:val="000F19B5"/>
    <w:rsid w:val="000F32D4"/>
    <w:rsid w:val="000F3E85"/>
    <w:rsid w:val="000F3F4E"/>
    <w:rsid w:val="000F48B3"/>
    <w:rsid w:val="000F4CD5"/>
    <w:rsid w:val="000F4FD1"/>
    <w:rsid w:val="000F50BF"/>
    <w:rsid w:val="000F5A70"/>
    <w:rsid w:val="000F632F"/>
    <w:rsid w:val="000F725E"/>
    <w:rsid w:val="000F75DD"/>
    <w:rsid w:val="000F79CE"/>
    <w:rsid w:val="000F7D39"/>
    <w:rsid w:val="000F7D94"/>
    <w:rsid w:val="00100420"/>
    <w:rsid w:val="001007C1"/>
    <w:rsid w:val="00100929"/>
    <w:rsid w:val="00100C5B"/>
    <w:rsid w:val="001013A7"/>
    <w:rsid w:val="00101471"/>
    <w:rsid w:val="001017C0"/>
    <w:rsid w:val="00102514"/>
    <w:rsid w:val="0010262D"/>
    <w:rsid w:val="001029B6"/>
    <w:rsid w:val="001029E5"/>
    <w:rsid w:val="00103630"/>
    <w:rsid w:val="00103640"/>
    <w:rsid w:val="0010435F"/>
    <w:rsid w:val="001044D7"/>
    <w:rsid w:val="00104E0D"/>
    <w:rsid w:val="001058F2"/>
    <w:rsid w:val="00106079"/>
    <w:rsid w:val="001074FC"/>
    <w:rsid w:val="00107D4A"/>
    <w:rsid w:val="00110ABF"/>
    <w:rsid w:val="00110D40"/>
    <w:rsid w:val="0011110A"/>
    <w:rsid w:val="0011130B"/>
    <w:rsid w:val="00111987"/>
    <w:rsid w:val="001119CB"/>
    <w:rsid w:val="00111B81"/>
    <w:rsid w:val="00111B92"/>
    <w:rsid w:val="00112389"/>
    <w:rsid w:val="00112683"/>
    <w:rsid w:val="00113EF0"/>
    <w:rsid w:val="00114568"/>
    <w:rsid w:val="00114F44"/>
    <w:rsid w:val="00115644"/>
    <w:rsid w:val="0011586D"/>
    <w:rsid w:val="001159AC"/>
    <w:rsid w:val="001167BA"/>
    <w:rsid w:val="00117191"/>
    <w:rsid w:val="00117381"/>
    <w:rsid w:val="00117840"/>
    <w:rsid w:val="00117BA4"/>
    <w:rsid w:val="00117DA2"/>
    <w:rsid w:val="00120396"/>
    <w:rsid w:val="0012086B"/>
    <w:rsid w:val="00120C71"/>
    <w:rsid w:val="0012107B"/>
    <w:rsid w:val="00122239"/>
    <w:rsid w:val="00122A1F"/>
    <w:rsid w:val="001231B9"/>
    <w:rsid w:val="001237BF"/>
    <w:rsid w:val="001238CF"/>
    <w:rsid w:val="00123B57"/>
    <w:rsid w:val="00123C05"/>
    <w:rsid w:val="0012418E"/>
    <w:rsid w:val="001248AF"/>
    <w:rsid w:val="00124D6F"/>
    <w:rsid w:val="001263F5"/>
    <w:rsid w:val="0012666C"/>
    <w:rsid w:val="00127B72"/>
    <w:rsid w:val="00131328"/>
    <w:rsid w:val="00132B1A"/>
    <w:rsid w:val="0013454F"/>
    <w:rsid w:val="0013520C"/>
    <w:rsid w:val="001355B2"/>
    <w:rsid w:val="0013679C"/>
    <w:rsid w:val="00136A2D"/>
    <w:rsid w:val="00137418"/>
    <w:rsid w:val="00137A46"/>
    <w:rsid w:val="00140139"/>
    <w:rsid w:val="00140B65"/>
    <w:rsid w:val="001419DC"/>
    <w:rsid w:val="00141D2C"/>
    <w:rsid w:val="001423FE"/>
    <w:rsid w:val="00142CAD"/>
    <w:rsid w:val="00142D16"/>
    <w:rsid w:val="001434BB"/>
    <w:rsid w:val="0014373D"/>
    <w:rsid w:val="001438E6"/>
    <w:rsid w:val="00144F72"/>
    <w:rsid w:val="00145453"/>
    <w:rsid w:val="001455D2"/>
    <w:rsid w:val="0014601C"/>
    <w:rsid w:val="0014698F"/>
    <w:rsid w:val="00146BD2"/>
    <w:rsid w:val="00146D04"/>
    <w:rsid w:val="00146F96"/>
    <w:rsid w:val="001473BF"/>
    <w:rsid w:val="00147671"/>
    <w:rsid w:val="001478F9"/>
    <w:rsid w:val="00147B49"/>
    <w:rsid w:val="00147FF1"/>
    <w:rsid w:val="001508EB"/>
    <w:rsid w:val="00150975"/>
    <w:rsid w:val="00150C29"/>
    <w:rsid w:val="00151133"/>
    <w:rsid w:val="00151886"/>
    <w:rsid w:val="001521DF"/>
    <w:rsid w:val="001525BC"/>
    <w:rsid w:val="001534D5"/>
    <w:rsid w:val="00153B95"/>
    <w:rsid w:val="00154683"/>
    <w:rsid w:val="00155E4F"/>
    <w:rsid w:val="001560F7"/>
    <w:rsid w:val="00156318"/>
    <w:rsid w:val="001569E3"/>
    <w:rsid w:val="00156C14"/>
    <w:rsid w:val="001571A2"/>
    <w:rsid w:val="001571B5"/>
    <w:rsid w:val="001573A0"/>
    <w:rsid w:val="001603D1"/>
    <w:rsid w:val="00160B3C"/>
    <w:rsid w:val="00160E8C"/>
    <w:rsid w:val="00161A9B"/>
    <w:rsid w:val="00161F2C"/>
    <w:rsid w:val="00162300"/>
    <w:rsid w:val="00162611"/>
    <w:rsid w:val="00162D27"/>
    <w:rsid w:val="001632D5"/>
    <w:rsid w:val="00164659"/>
    <w:rsid w:val="00165797"/>
    <w:rsid w:val="00166140"/>
    <w:rsid w:val="00166E3D"/>
    <w:rsid w:val="00166F55"/>
    <w:rsid w:val="00167913"/>
    <w:rsid w:val="00167C11"/>
    <w:rsid w:val="0017013E"/>
    <w:rsid w:val="001702AC"/>
    <w:rsid w:val="001704BE"/>
    <w:rsid w:val="0017055B"/>
    <w:rsid w:val="00172328"/>
    <w:rsid w:val="001733AA"/>
    <w:rsid w:val="00174512"/>
    <w:rsid w:val="00174E07"/>
    <w:rsid w:val="001750BA"/>
    <w:rsid w:val="0017537C"/>
    <w:rsid w:val="00175407"/>
    <w:rsid w:val="00177CBA"/>
    <w:rsid w:val="00180765"/>
    <w:rsid w:val="00182171"/>
    <w:rsid w:val="00182B68"/>
    <w:rsid w:val="00182CEA"/>
    <w:rsid w:val="00183580"/>
    <w:rsid w:val="00183D83"/>
    <w:rsid w:val="0018473A"/>
    <w:rsid w:val="001848FA"/>
    <w:rsid w:val="001855FD"/>
    <w:rsid w:val="00186628"/>
    <w:rsid w:val="00186B29"/>
    <w:rsid w:val="001875CB"/>
    <w:rsid w:val="00187B86"/>
    <w:rsid w:val="00187CE1"/>
    <w:rsid w:val="001902DE"/>
    <w:rsid w:val="00190A46"/>
    <w:rsid w:val="00190EF6"/>
    <w:rsid w:val="001916D9"/>
    <w:rsid w:val="001918A7"/>
    <w:rsid w:val="0019192B"/>
    <w:rsid w:val="00191C85"/>
    <w:rsid w:val="0019265E"/>
    <w:rsid w:val="0019278D"/>
    <w:rsid w:val="00192995"/>
    <w:rsid w:val="001929A4"/>
    <w:rsid w:val="00192A1B"/>
    <w:rsid w:val="00192CAE"/>
    <w:rsid w:val="00193253"/>
    <w:rsid w:val="00194010"/>
    <w:rsid w:val="00194808"/>
    <w:rsid w:val="00194AE8"/>
    <w:rsid w:val="001957D6"/>
    <w:rsid w:val="001969F3"/>
    <w:rsid w:val="00196BF1"/>
    <w:rsid w:val="00196C23"/>
    <w:rsid w:val="001974FC"/>
    <w:rsid w:val="00197B3B"/>
    <w:rsid w:val="00197FFA"/>
    <w:rsid w:val="001A0377"/>
    <w:rsid w:val="001A0AA4"/>
    <w:rsid w:val="001A0EDB"/>
    <w:rsid w:val="001A128E"/>
    <w:rsid w:val="001A13C3"/>
    <w:rsid w:val="001A1ECF"/>
    <w:rsid w:val="001A2320"/>
    <w:rsid w:val="001A29E2"/>
    <w:rsid w:val="001A2AE1"/>
    <w:rsid w:val="001A2B56"/>
    <w:rsid w:val="001A2E4A"/>
    <w:rsid w:val="001A34F0"/>
    <w:rsid w:val="001A3A10"/>
    <w:rsid w:val="001A41C1"/>
    <w:rsid w:val="001A431F"/>
    <w:rsid w:val="001A487C"/>
    <w:rsid w:val="001A4EA8"/>
    <w:rsid w:val="001A50C0"/>
    <w:rsid w:val="001A5488"/>
    <w:rsid w:val="001A58D8"/>
    <w:rsid w:val="001A5F04"/>
    <w:rsid w:val="001A5F35"/>
    <w:rsid w:val="001A6D1A"/>
    <w:rsid w:val="001A70B4"/>
    <w:rsid w:val="001A7926"/>
    <w:rsid w:val="001A7947"/>
    <w:rsid w:val="001A7A8E"/>
    <w:rsid w:val="001B07DE"/>
    <w:rsid w:val="001B0AFA"/>
    <w:rsid w:val="001B1037"/>
    <w:rsid w:val="001B180F"/>
    <w:rsid w:val="001B18D5"/>
    <w:rsid w:val="001B1A5F"/>
    <w:rsid w:val="001B1BBA"/>
    <w:rsid w:val="001B2CCB"/>
    <w:rsid w:val="001B2F54"/>
    <w:rsid w:val="001B3E28"/>
    <w:rsid w:val="001B445F"/>
    <w:rsid w:val="001B4849"/>
    <w:rsid w:val="001B5496"/>
    <w:rsid w:val="001B5921"/>
    <w:rsid w:val="001B5E2E"/>
    <w:rsid w:val="001B5F64"/>
    <w:rsid w:val="001B65D9"/>
    <w:rsid w:val="001B6E1B"/>
    <w:rsid w:val="001B6EB5"/>
    <w:rsid w:val="001B7678"/>
    <w:rsid w:val="001B7D0D"/>
    <w:rsid w:val="001C02D5"/>
    <w:rsid w:val="001C1022"/>
    <w:rsid w:val="001C1255"/>
    <w:rsid w:val="001C14EC"/>
    <w:rsid w:val="001C1A89"/>
    <w:rsid w:val="001C24C1"/>
    <w:rsid w:val="001C271C"/>
    <w:rsid w:val="001C27CD"/>
    <w:rsid w:val="001C4336"/>
    <w:rsid w:val="001C43F0"/>
    <w:rsid w:val="001C46D2"/>
    <w:rsid w:val="001C4AD9"/>
    <w:rsid w:val="001C4B0A"/>
    <w:rsid w:val="001C4D5A"/>
    <w:rsid w:val="001C60EB"/>
    <w:rsid w:val="001C6223"/>
    <w:rsid w:val="001C650C"/>
    <w:rsid w:val="001C6866"/>
    <w:rsid w:val="001C6F19"/>
    <w:rsid w:val="001C7399"/>
    <w:rsid w:val="001C7A2A"/>
    <w:rsid w:val="001C7AD9"/>
    <w:rsid w:val="001D043C"/>
    <w:rsid w:val="001D058F"/>
    <w:rsid w:val="001D0B1E"/>
    <w:rsid w:val="001D13BA"/>
    <w:rsid w:val="001D1502"/>
    <w:rsid w:val="001D15A5"/>
    <w:rsid w:val="001D1E47"/>
    <w:rsid w:val="001D24C7"/>
    <w:rsid w:val="001D2851"/>
    <w:rsid w:val="001D3C88"/>
    <w:rsid w:val="001D419C"/>
    <w:rsid w:val="001D43FA"/>
    <w:rsid w:val="001D47FC"/>
    <w:rsid w:val="001D4E75"/>
    <w:rsid w:val="001D5362"/>
    <w:rsid w:val="001D5A35"/>
    <w:rsid w:val="001D6248"/>
    <w:rsid w:val="001D6587"/>
    <w:rsid w:val="001D6600"/>
    <w:rsid w:val="001D6A22"/>
    <w:rsid w:val="001D6C68"/>
    <w:rsid w:val="001E0074"/>
    <w:rsid w:val="001E0525"/>
    <w:rsid w:val="001E0823"/>
    <w:rsid w:val="001E09AE"/>
    <w:rsid w:val="001E0B00"/>
    <w:rsid w:val="001E122D"/>
    <w:rsid w:val="001E14E7"/>
    <w:rsid w:val="001E15FF"/>
    <w:rsid w:val="001E34A3"/>
    <w:rsid w:val="001E3BB4"/>
    <w:rsid w:val="001E46DF"/>
    <w:rsid w:val="001E4BCA"/>
    <w:rsid w:val="001E4EE2"/>
    <w:rsid w:val="001E4F21"/>
    <w:rsid w:val="001E636E"/>
    <w:rsid w:val="001E6F98"/>
    <w:rsid w:val="001E7151"/>
    <w:rsid w:val="001E72A5"/>
    <w:rsid w:val="001E735D"/>
    <w:rsid w:val="001F1704"/>
    <w:rsid w:val="001F195F"/>
    <w:rsid w:val="001F26C0"/>
    <w:rsid w:val="001F29E4"/>
    <w:rsid w:val="001F2FEA"/>
    <w:rsid w:val="001F36F0"/>
    <w:rsid w:val="001F4756"/>
    <w:rsid w:val="001F5149"/>
    <w:rsid w:val="001F5BAD"/>
    <w:rsid w:val="001F5C30"/>
    <w:rsid w:val="001F615C"/>
    <w:rsid w:val="001F61A0"/>
    <w:rsid w:val="001F6301"/>
    <w:rsid w:val="001F6618"/>
    <w:rsid w:val="001F7626"/>
    <w:rsid w:val="001F7700"/>
    <w:rsid w:val="001F7BBB"/>
    <w:rsid w:val="00200252"/>
    <w:rsid w:val="00200A87"/>
    <w:rsid w:val="002012ED"/>
    <w:rsid w:val="00201822"/>
    <w:rsid w:val="00202382"/>
    <w:rsid w:val="00202B2B"/>
    <w:rsid w:val="002035DE"/>
    <w:rsid w:val="00203CB9"/>
    <w:rsid w:val="00203D07"/>
    <w:rsid w:val="00203FD3"/>
    <w:rsid w:val="002043DA"/>
    <w:rsid w:val="002044EE"/>
    <w:rsid w:val="0020470A"/>
    <w:rsid w:val="002050B8"/>
    <w:rsid w:val="002050C2"/>
    <w:rsid w:val="0020567D"/>
    <w:rsid w:val="002056FE"/>
    <w:rsid w:val="00205771"/>
    <w:rsid w:val="002057B8"/>
    <w:rsid w:val="002058E9"/>
    <w:rsid w:val="00205A2F"/>
    <w:rsid w:val="00205AEE"/>
    <w:rsid w:val="002060D1"/>
    <w:rsid w:val="002067BF"/>
    <w:rsid w:val="002071A1"/>
    <w:rsid w:val="00207880"/>
    <w:rsid w:val="00210467"/>
    <w:rsid w:val="00210956"/>
    <w:rsid w:val="00211CC5"/>
    <w:rsid w:val="00211FAB"/>
    <w:rsid w:val="00212742"/>
    <w:rsid w:val="00212E50"/>
    <w:rsid w:val="0021302B"/>
    <w:rsid w:val="002134B3"/>
    <w:rsid w:val="00213F6A"/>
    <w:rsid w:val="00214501"/>
    <w:rsid w:val="002145D3"/>
    <w:rsid w:val="00214845"/>
    <w:rsid w:val="00214A87"/>
    <w:rsid w:val="00214CAE"/>
    <w:rsid w:val="00214D1A"/>
    <w:rsid w:val="00215F9E"/>
    <w:rsid w:val="002163C4"/>
    <w:rsid w:val="0021641F"/>
    <w:rsid w:val="00217155"/>
    <w:rsid w:val="00217F15"/>
    <w:rsid w:val="00220332"/>
    <w:rsid w:val="00220971"/>
    <w:rsid w:val="002215B8"/>
    <w:rsid w:val="002215FE"/>
    <w:rsid w:val="00221B6D"/>
    <w:rsid w:val="002220D6"/>
    <w:rsid w:val="002223B1"/>
    <w:rsid w:val="0022251C"/>
    <w:rsid w:val="00223519"/>
    <w:rsid w:val="00223FC8"/>
    <w:rsid w:val="00224A27"/>
    <w:rsid w:val="00224B11"/>
    <w:rsid w:val="002251B8"/>
    <w:rsid w:val="00225A69"/>
    <w:rsid w:val="00225CC5"/>
    <w:rsid w:val="00225EA9"/>
    <w:rsid w:val="00226246"/>
    <w:rsid w:val="00226428"/>
    <w:rsid w:val="002264BC"/>
    <w:rsid w:val="002267B7"/>
    <w:rsid w:val="002269D9"/>
    <w:rsid w:val="00226FF7"/>
    <w:rsid w:val="00227354"/>
    <w:rsid w:val="002278F0"/>
    <w:rsid w:val="00227B15"/>
    <w:rsid w:val="00227F35"/>
    <w:rsid w:val="0023065A"/>
    <w:rsid w:val="002306F5"/>
    <w:rsid w:val="002308AA"/>
    <w:rsid w:val="002315CA"/>
    <w:rsid w:val="002327EA"/>
    <w:rsid w:val="00232D06"/>
    <w:rsid w:val="00233603"/>
    <w:rsid w:val="00233BE1"/>
    <w:rsid w:val="0023402C"/>
    <w:rsid w:val="00234448"/>
    <w:rsid w:val="0023476D"/>
    <w:rsid w:val="00234787"/>
    <w:rsid w:val="00234808"/>
    <w:rsid w:val="00234BCE"/>
    <w:rsid w:val="00234D68"/>
    <w:rsid w:val="0023588F"/>
    <w:rsid w:val="00235BBD"/>
    <w:rsid w:val="00235D06"/>
    <w:rsid w:val="00235F15"/>
    <w:rsid w:val="00236C0F"/>
    <w:rsid w:val="002375C7"/>
    <w:rsid w:val="00237860"/>
    <w:rsid w:val="00237CDA"/>
    <w:rsid w:val="002402D4"/>
    <w:rsid w:val="00240F4B"/>
    <w:rsid w:val="00241B8A"/>
    <w:rsid w:val="002428C7"/>
    <w:rsid w:val="00242E18"/>
    <w:rsid w:val="00243034"/>
    <w:rsid w:val="00243336"/>
    <w:rsid w:val="00243A7A"/>
    <w:rsid w:val="002442D1"/>
    <w:rsid w:val="002449E9"/>
    <w:rsid w:val="00245311"/>
    <w:rsid w:val="00245415"/>
    <w:rsid w:val="00245A54"/>
    <w:rsid w:val="00246524"/>
    <w:rsid w:val="00247019"/>
    <w:rsid w:val="00250906"/>
    <w:rsid w:val="00250DC3"/>
    <w:rsid w:val="00251354"/>
    <w:rsid w:val="0025148E"/>
    <w:rsid w:val="00251C01"/>
    <w:rsid w:val="00252466"/>
    <w:rsid w:val="002524AA"/>
    <w:rsid w:val="002529B4"/>
    <w:rsid w:val="0025351A"/>
    <w:rsid w:val="00253A27"/>
    <w:rsid w:val="00253BE9"/>
    <w:rsid w:val="00253CA0"/>
    <w:rsid w:val="00254589"/>
    <w:rsid w:val="00254D5C"/>
    <w:rsid w:val="00254F6F"/>
    <w:rsid w:val="00255025"/>
    <w:rsid w:val="002558DF"/>
    <w:rsid w:val="00256EDA"/>
    <w:rsid w:val="002577DB"/>
    <w:rsid w:val="002600D4"/>
    <w:rsid w:val="00260748"/>
    <w:rsid w:val="002609F4"/>
    <w:rsid w:val="00260AF8"/>
    <w:rsid w:val="00260C0F"/>
    <w:rsid w:val="00260C8B"/>
    <w:rsid w:val="00260D80"/>
    <w:rsid w:val="00261763"/>
    <w:rsid w:val="00262415"/>
    <w:rsid w:val="00262DAE"/>
    <w:rsid w:val="002630AE"/>
    <w:rsid w:val="00263362"/>
    <w:rsid w:val="0026377A"/>
    <w:rsid w:val="00263F0D"/>
    <w:rsid w:val="0026441B"/>
    <w:rsid w:val="00264502"/>
    <w:rsid w:val="002649A7"/>
    <w:rsid w:val="00264C7D"/>
    <w:rsid w:val="0026526B"/>
    <w:rsid w:val="002658B9"/>
    <w:rsid w:val="002659AD"/>
    <w:rsid w:val="002659EC"/>
    <w:rsid w:val="002665B0"/>
    <w:rsid w:val="00267643"/>
    <w:rsid w:val="00267C5D"/>
    <w:rsid w:val="0027025F"/>
    <w:rsid w:val="00270DC8"/>
    <w:rsid w:val="002716B5"/>
    <w:rsid w:val="00271C85"/>
    <w:rsid w:val="002720B0"/>
    <w:rsid w:val="00272381"/>
    <w:rsid w:val="00272A1E"/>
    <w:rsid w:val="00272A29"/>
    <w:rsid w:val="00272DAD"/>
    <w:rsid w:val="002733EE"/>
    <w:rsid w:val="002733F9"/>
    <w:rsid w:val="0027354E"/>
    <w:rsid w:val="00273EA3"/>
    <w:rsid w:val="00273F07"/>
    <w:rsid w:val="0027439F"/>
    <w:rsid w:val="00274917"/>
    <w:rsid w:val="00275102"/>
    <w:rsid w:val="002755F6"/>
    <w:rsid w:val="002758A9"/>
    <w:rsid w:val="00276056"/>
    <w:rsid w:val="0027667A"/>
    <w:rsid w:val="00276920"/>
    <w:rsid w:val="00276C18"/>
    <w:rsid w:val="00276D33"/>
    <w:rsid w:val="002779D5"/>
    <w:rsid w:val="0028012F"/>
    <w:rsid w:val="00280A40"/>
    <w:rsid w:val="0028156C"/>
    <w:rsid w:val="0028203F"/>
    <w:rsid w:val="002827DE"/>
    <w:rsid w:val="00282B3A"/>
    <w:rsid w:val="00282D82"/>
    <w:rsid w:val="00283099"/>
    <w:rsid w:val="002830B6"/>
    <w:rsid w:val="00283277"/>
    <w:rsid w:val="002835C8"/>
    <w:rsid w:val="00284A09"/>
    <w:rsid w:val="00285026"/>
    <w:rsid w:val="00285E30"/>
    <w:rsid w:val="00285FEF"/>
    <w:rsid w:val="00286989"/>
    <w:rsid w:val="0028714D"/>
    <w:rsid w:val="002871CF"/>
    <w:rsid w:val="002879A7"/>
    <w:rsid w:val="00287C9F"/>
    <w:rsid w:val="002905C2"/>
    <w:rsid w:val="0029084E"/>
    <w:rsid w:val="00290DED"/>
    <w:rsid w:val="00291AB7"/>
    <w:rsid w:val="00291C61"/>
    <w:rsid w:val="00291DFB"/>
    <w:rsid w:val="00291E67"/>
    <w:rsid w:val="002923FD"/>
    <w:rsid w:val="0029266D"/>
    <w:rsid w:val="00292C1C"/>
    <w:rsid w:val="00293520"/>
    <w:rsid w:val="0029355C"/>
    <w:rsid w:val="002937AB"/>
    <w:rsid w:val="002938C7"/>
    <w:rsid w:val="00294726"/>
    <w:rsid w:val="00294B48"/>
    <w:rsid w:val="00294D79"/>
    <w:rsid w:val="002955C8"/>
    <w:rsid w:val="002956EF"/>
    <w:rsid w:val="00295A64"/>
    <w:rsid w:val="00295B4D"/>
    <w:rsid w:val="00295BEC"/>
    <w:rsid w:val="00295C04"/>
    <w:rsid w:val="0029668A"/>
    <w:rsid w:val="00296FC1"/>
    <w:rsid w:val="002970D1"/>
    <w:rsid w:val="002973FB"/>
    <w:rsid w:val="00297985"/>
    <w:rsid w:val="00297E7D"/>
    <w:rsid w:val="002A02D9"/>
    <w:rsid w:val="002A0A22"/>
    <w:rsid w:val="002A0ADA"/>
    <w:rsid w:val="002A0D29"/>
    <w:rsid w:val="002A1005"/>
    <w:rsid w:val="002A1058"/>
    <w:rsid w:val="002A1609"/>
    <w:rsid w:val="002A19B2"/>
    <w:rsid w:val="002A1AD0"/>
    <w:rsid w:val="002A1B92"/>
    <w:rsid w:val="002A2032"/>
    <w:rsid w:val="002A2886"/>
    <w:rsid w:val="002A3ABA"/>
    <w:rsid w:val="002A3B7C"/>
    <w:rsid w:val="002A3BEB"/>
    <w:rsid w:val="002A4024"/>
    <w:rsid w:val="002A4884"/>
    <w:rsid w:val="002A4C27"/>
    <w:rsid w:val="002A53E9"/>
    <w:rsid w:val="002A5831"/>
    <w:rsid w:val="002A5B18"/>
    <w:rsid w:val="002A5BC8"/>
    <w:rsid w:val="002A621B"/>
    <w:rsid w:val="002A6EBE"/>
    <w:rsid w:val="002A710F"/>
    <w:rsid w:val="002B0414"/>
    <w:rsid w:val="002B0859"/>
    <w:rsid w:val="002B08CD"/>
    <w:rsid w:val="002B0F9F"/>
    <w:rsid w:val="002B1B52"/>
    <w:rsid w:val="002B2BE1"/>
    <w:rsid w:val="002B3609"/>
    <w:rsid w:val="002B3796"/>
    <w:rsid w:val="002B3913"/>
    <w:rsid w:val="002B4DB4"/>
    <w:rsid w:val="002B628A"/>
    <w:rsid w:val="002B643A"/>
    <w:rsid w:val="002B6678"/>
    <w:rsid w:val="002B679B"/>
    <w:rsid w:val="002B6BF2"/>
    <w:rsid w:val="002B6F21"/>
    <w:rsid w:val="002B7A9D"/>
    <w:rsid w:val="002C0425"/>
    <w:rsid w:val="002C1122"/>
    <w:rsid w:val="002C1761"/>
    <w:rsid w:val="002C18B2"/>
    <w:rsid w:val="002C2A2F"/>
    <w:rsid w:val="002C2AB3"/>
    <w:rsid w:val="002C2AF8"/>
    <w:rsid w:val="002C2E12"/>
    <w:rsid w:val="002C357C"/>
    <w:rsid w:val="002C4C2D"/>
    <w:rsid w:val="002C4F13"/>
    <w:rsid w:val="002C5207"/>
    <w:rsid w:val="002C5B7F"/>
    <w:rsid w:val="002C628B"/>
    <w:rsid w:val="002C6333"/>
    <w:rsid w:val="002C63A8"/>
    <w:rsid w:val="002C66C9"/>
    <w:rsid w:val="002C6E97"/>
    <w:rsid w:val="002C6EE9"/>
    <w:rsid w:val="002C7C9B"/>
    <w:rsid w:val="002D0604"/>
    <w:rsid w:val="002D0E59"/>
    <w:rsid w:val="002D0FF1"/>
    <w:rsid w:val="002D1BB8"/>
    <w:rsid w:val="002D2667"/>
    <w:rsid w:val="002D2CDD"/>
    <w:rsid w:val="002D3156"/>
    <w:rsid w:val="002D36E6"/>
    <w:rsid w:val="002D465A"/>
    <w:rsid w:val="002D506E"/>
    <w:rsid w:val="002D52D7"/>
    <w:rsid w:val="002D578B"/>
    <w:rsid w:val="002D63C1"/>
    <w:rsid w:val="002D65F7"/>
    <w:rsid w:val="002D66B6"/>
    <w:rsid w:val="002D6A9C"/>
    <w:rsid w:val="002D6C31"/>
    <w:rsid w:val="002D6C3B"/>
    <w:rsid w:val="002D76CC"/>
    <w:rsid w:val="002D77E1"/>
    <w:rsid w:val="002D7CD1"/>
    <w:rsid w:val="002E0BC2"/>
    <w:rsid w:val="002E1BC4"/>
    <w:rsid w:val="002E1C2C"/>
    <w:rsid w:val="002E246B"/>
    <w:rsid w:val="002E2712"/>
    <w:rsid w:val="002E2D9C"/>
    <w:rsid w:val="002E4226"/>
    <w:rsid w:val="002E4492"/>
    <w:rsid w:val="002E46C0"/>
    <w:rsid w:val="002E57D0"/>
    <w:rsid w:val="002E5BE9"/>
    <w:rsid w:val="002E5FF0"/>
    <w:rsid w:val="002E6605"/>
    <w:rsid w:val="002E6A22"/>
    <w:rsid w:val="002E6B25"/>
    <w:rsid w:val="002E739A"/>
    <w:rsid w:val="002E7C20"/>
    <w:rsid w:val="002F0E65"/>
    <w:rsid w:val="002F101E"/>
    <w:rsid w:val="002F137C"/>
    <w:rsid w:val="002F188B"/>
    <w:rsid w:val="002F1B0F"/>
    <w:rsid w:val="002F1BDB"/>
    <w:rsid w:val="002F1E6D"/>
    <w:rsid w:val="002F2993"/>
    <w:rsid w:val="002F394C"/>
    <w:rsid w:val="002F3BEA"/>
    <w:rsid w:val="002F4604"/>
    <w:rsid w:val="002F4D21"/>
    <w:rsid w:val="002F7049"/>
    <w:rsid w:val="00300801"/>
    <w:rsid w:val="00300F1E"/>
    <w:rsid w:val="00301145"/>
    <w:rsid w:val="0030154C"/>
    <w:rsid w:val="0030247D"/>
    <w:rsid w:val="00302F63"/>
    <w:rsid w:val="003037C1"/>
    <w:rsid w:val="00303CD2"/>
    <w:rsid w:val="003043C8"/>
    <w:rsid w:val="00304699"/>
    <w:rsid w:val="00305AC3"/>
    <w:rsid w:val="00305C7B"/>
    <w:rsid w:val="00306021"/>
    <w:rsid w:val="003065F0"/>
    <w:rsid w:val="003066DD"/>
    <w:rsid w:val="00306DD9"/>
    <w:rsid w:val="00306DED"/>
    <w:rsid w:val="00307287"/>
    <w:rsid w:val="00307502"/>
    <w:rsid w:val="00307B54"/>
    <w:rsid w:val="00310263"/>
    <w:rsid w:val="00310321"/>
    <w:rsid w:val="00310805"/>
    <w:rsid w:val="0031278F"/>
    <w:rsid w:val="0031282D"/>
    <w:rsid w:val="003128A9"/>
    <w:rsid w:val="00312B57"/>
    <w:rsid w:val="00313110"/>
    <w:rsid w:val="00313958"/>
    <w:rsid w:val="00313ABE"/>
    <w:rsid w:val="00313E40"/>
    <w:rsid w:val="00314589"/>
    <w:rsid w:val="003145F7"/>
    <w:rsid w:val="0031560A"/>
    <w:rsid w:val="0031567D"/>
    <w:rsid w:val="003156C9"/>
    <w:rsid w:val="00315A18"/>
    <w:rsid w:val="00315CD8"/>
    <w:rsid w:val="00316CE6"/>
    <w:rsid w:val="00316CF1"/>
    <w:rsid w:val="00317556"/>
    <w:rsid w:val="0032036A"/>
    <w:rsid w:val="00320733"/>
    <w:rsid w:val="00320BFB"/>
    <w:rsid w:val="00322129"/>
    <w:rsid w:val="00322938"/>
    <w:rsid w:val="0032330D"/>
    <w:rsid w:val="00323E1B"/>
    <w:rsid w:val="00323E99"/>
    <w:rsid w:val="00325062"/>
    <w:rsid w:val="003251DB"/>
    <w:rsid w:val="00325AA5"/>
    <w:rsid w:val="00325B9D"/>
    <w:rsid w:val="0032600C"/>
    <w:rsid w:val="003262CC"/>
    <w:rsid w:val="003268DE"/>
    <w:rsid w:val="003303CB"/>
    <w:rsid w:val="003305A6"/>
    <w:rsid w:val="0033123A"/>
    <w:rsid w:val="00331312"/>
    <w:rsid w:val="00331D05"/>
    <w:rsid w:val="00331ED7"/>
    <w:rsid w:val="003347FE"/>
    <w:rsid w:val="003352F3"/>
    <w:rsid w:val="00335AEA"/>
    <w:rsid w:val="00336172"/>
    <w:rsid w:val="003363BA"/>
    <w:rsid w:val="0033641A"/>
    <w:rsid w:val="003368D7"/>
    <w:rsid w:val="003373D4"/>
    <w:rsid w:val="00337A1A"/>
    <w:rsid w:val="00337C08"/>
    <w:rsid w:val="003401BB"/>
    <w:rsid w:val="00340B1F"/>
    <w:rsid w:val="00340F2D"/>
    <w:rsid w:val="003411B9"/>
    <w:rsid w:val="0034189B"/>
    <w:rsid w:val="00342065"/>
    <w:rsid w:val="003420F1"/>
    <w:rsid w:val="0034252F"/>
    <w:rsid w:val="00342AFD"/>
    <w:rsid w:val="00342EE3"/>
    <w:rsid w:val="003432A4"/>
    <w:rsid w:val="00343C01"/>
    <w:rsid w:val="00343F46"/>
    <w:rsid w:val="003442F0"/>
    <w:rsid w:val="00344891"/>
    <w:rsid w:val="00345216"/>
    <w:rsid w:val="00345E1F"/>
    <w:rsid w:val="00345F8E"/>
    <w:rsid w:val="00346468"/>
    <w:rsid w:val="003464B1"/>
    <w:rsid w:val="003468DF"/>
    <w:rsid w:val="00346A05"/>
    <w:rsid w:val="00346D65"/>
    <w:rsid w:val="003471CB"/>
    <w:rsid w:val="00347C68"/>
    <w:rsid w:val="00350A89"/>
    <w:rsid w:val="003510FC"/>
    <w:rsid w:val="00352BA1"/>
    <w:rsid w:val="00352E15"/>
    <w:rsid w:val="0035327E"/>
    <w:rsid w:val="00353284"/>
    <w:rsid w:val="003537AA"/>
    <w:rsid w:val="00353A1B"/>
    <w:rsid w:val="00353B65"/>
    <w:rsid w:val="00353BA0"/>
    <w:rsid w:val="00353EE2"/>
    <w:rsid w:val="003540AB"/>
    <w:rsid w:val="00354B59"/>
    <w:rsid w:val="00355CE0"/>
    <w:rsid w:val="00356EB6"/>
    <w:rsid w:val="003579AE"/>
    <w:rsid w:val="00357B3B"/>
    <w:rsid w:val="0036000C"/>
    <w:rsid w:val="00360042"/>
    <w:rsid w:val="00360520"/>
    <w:rsid w:val="00361C37"/>
    <w:rsid w:val="00363C4B"/>
    <w:rsid w:val="00363E0B"/>
    <w:rsid w:val="00364197"/>
    <w:rsid w:val="00364AF4"/>
    <w:rsid w:val="00364B72"/>
    <w:rsid w:val="00364FF4"/>
    <w:rsid w:val="00365039"/>
    <w:rsid w:val="0036559A"/>
    <w:rsid w:val="003655C4"/>
    <w:rsid w:val="003659C6"/>
    <w:rsid w:val="00365E08"/>
    <w:rsid w:val="00366018"/>
    <w:rsid w:val="0036631E"/>
    <w:rsid w:val="00366F18"/>
    <w:rsid w:val="00366FD5"/>
    <w:rsid w:val="00367190"/>
    <w:rsid w:val="003700B4"/>
    <w:rsid w:val="0037064D"/>
    <w:rsid w:val="003708A1"/>
    <w:rsid w:val="003708DF"/>
    <w:rsid w:val="00370EFA"/>
    <w:rsid w:val="00371149"/>
    <w:rsid w:val="00371A61"/>
    <w:rsid w:val="0037255C"/>
    <w:rsid w:val="003730FB"/>
    <w:rsid w:val="00373B31"/>
    <w:rsid w:val="00373E59"/>
    <w:rsid w:val="00374CF6"/>
    <w:rsid w:val="00374D20"/>
    <w:rsid w:val="00374D59"/>
    <w:rsid w:val="0037696C"/>
    <w:rsid w:val="00376AD6"/>
    <w:rsid w:val="00376AEA"/>
    <w:rsid w:val="003779D7"/>
    <w:rsid w:val="00377B51"/>
    <w:rsid w:val="00377DF7"/>
    <w:rsid w:val="00380971"/>
    <w:rsid w:val="003812DD"/>
    <w:rsid w:val="0038196B"/>
    <w:rsid w:val="00381E6C"/>
    <w:rsid w:val="00381E81"/>
    <w:rsid w:val="003826C2"/>
    <w:rsid w:val="00382939"/>
    <w:rsid w:val="00384092"/>
    <w:rsid w:val="003841C0"/>
    <w:rsid w:val="00384369"/>
    <w:rsid w:val="003846C0"/>
    <w:rsid w:val="00384BC4"/>
    <w:rsid w:val="00386AAF"/>
    <w:rsid w:val="00387DDA"/>
    <w:rsid w:val="00387FC9"/>
    <w:rsid w:val="00390648"/>
    <w:rsid w:val="003918EC"/>
    <w:rsid w:val="00391D62"/>
    <w:rsid w:val="003921D7"/>
    <w:rsid w:val="0039262F"/>
    <w:rsid w:val="00392C9F"/>
    <w:rsid w:val="00394182"/>
    <w:rsid w:val="00394DD5"/>
    <w:rsid w:val="00395648"/>
    <w:rsid w:val="0039595C"/>
    <w:rsid w:val="003960A1"/>
    <w:rsid w:val="00396B8E"/>
    <w:rsid w:val="00397451"/>
    <w:rsid w:val="00397578"/>
    <w:rsid w:val="0039765B"/>
    <w:rsid w:val="00397913"/>
    <w:rsid w:val="003A0065"/>
    <w:rsid w:val="003A04A4"/>
    <w:rsid w:val="003A096E"/>
    <w:rsid w:val="003A100E"/>
    <w:rsid w:val="003A1212"/>
    <w:rsid w:val="003A1CAF"/>
    <w:rsid w:val="003A2F46"/>
    <w:rsid w:val="003A33F3"/>
    <w:rsid w:val="003A3A02"/>
    <w:rsid w:val="003A4F7A"/>
    <w:rsid w:val="003A5B08"/>
    <w:rsid w:val="003A7104"/>
    <w:rsid w:val="003A716B"/>
    <w:rsid w:val="003A71D8"/>
    <w:rsid w:val="003A729A"/>
    <w:rsid w:val="003A72CB"/>
    <w:rsid w:val="003A7580"/>
    <w:rsid w:val="003A7681"/>
    <w:rsid w:val="003A7F87"/>
    <w:rsid w:val="003B0C7E"/>
    <w:rsid w:val="003B0DDD"/>
    <w:rsid w:val="003B0F7F"/>
    <w:rsid w:val="003B1B91"/>
    <w:rsid w:val="003B2205"/>
    <w:rsid w:val="003B2B27"/>
    <w:rsid w:val="003B2D88"/>
    <w:rsid w:val="003B3D00"/>
    <w:rsid w:val="003B46F6"/>
    <w:rsid w:val="003B4DB1"/>
    <w:rsid w:val="003B5044"/>
    <w:rsid w:val="003B530F"/>
    <w:rsid w:val="003B5396"/>
    <w:rsid w:val="003B56CA"/>
    <w:rsid w:val="003B59CF"/>
    <w:rsid w:val="003B5C18"/>
    <w:rsid w:val="003B63C2"/>
    <w:rsid w:val="003B6A80"/>
    <w:rsid w:val="003B71B8"/>
    <w:rsid w:val="003C03BD"/>
    <w:rsid w:val="003C03EE"/>
    <w:rsid w:val="003C0682"/>
    <w:rsid w:val="003C094D"/>
    <w:rsid w:val="003C13C4"/>
    <w:rsid w:val="003C1BF7"/>
    <w:rsid w:val="003C28D6"/>
    <w:rsid w:val="003C37F9"/>
    <w:rsid w:val="003C3D7E"/>
    <w:rsid w:val="003C42D1"/>
    <w:rsid w:val="003C4632"/>
    <w:rsid w:val="003C4CE8"/>
    <w:rsid w:val="003C571B"/>
    <w:rsid w:val="003C5A94"/>
    <w:rsid w:val="003C63F3"/>
    <w:rsid w:val="003C6EF2"/>
    <w:rsid w:val="003C7A7E"/>
    <w:rsid w:val="003D01C9"/>
    <w:rsid w:val="003D0991"/>
    <w:rsid w:val="003D0AE2"/>
    <w:rsid w:val="003D14C2"/>
    <w:rsid w:val="003D1CAD"/>
    <w:rsid w:val="003D2BD2"/>
    <w:rsid w:val="003D2D4A"/>
    <w:rsid w:val="003D3117"/>
    <w:rsid w:val="003D3885"/>
    <w:rsid w:val="003D459C"/>
    <w:rsid w:val="003D4ED8"/>
    <w:rsid w:val="003D661B"/>
    <w:rsid w:val="003D6DB7"/>
    <w:rsid w:val="003D7A68"/>
    <w:rsid w:val="003D7B0F"/>
    <w:rsid w:val="003E09CE"/>
    <w:rsid w:val="003E0D74"/>
    <w:rsid w:val="003E1364"/>
    <w:rsid w:val="003E2215"/>
    <w:rsid w:val="003E2295"/>
    <w:rsid w:val="003E2860"/>
    <w:rsid w:val="003E3878"/>
    <w:rsid w:val="003E4138"/>
    <w:rsid w:val="003E494E"/>
    <w:rsid w:val="003E4A5A"/>
    <w:rsid w:val="003E5319"/>
    <w:rsid w:val="003E562A"/>
    <w:rsid w:val="003E72F2"/>
    <w:rsid w:val="003E7520"/>
    <w:rsid w:val="003F0AE0"/>
    <w:rsid w:val="003F0F14"/>
    <w:rsid w:val="003F1337"/>
    <w:rsid w:val="003F1AA2"/>
    <w:rsid w:val="003F215C"/>
    <w:rsid w:val="003F2278"/>
    <w:rsid w:val="003F2411"/>
    <w:rsid w:val="003F2CDB"/>
    <w:rsid w:val="003F2FBE"/>
    <w:rsid w:val="003F382E"/>
    <w:rsid w:val="003F3AAD"/>
    <w:rsid w:val="003F3E82"/>
    <w:rsid w:val="003F4312"/>
    <w:rsid w:val="003F4D9C"/>
    <w:rsid w:val="003F4FD4"/>
    <w:rsid w:val="003F53FB"/>
    <w:rsid w:val="003F5464"/>
    <w:rsid w:val="003F6D3F"/>
    <w:rsid w:val="003F7B86"/>
    <w:rsid w:val="003F7FE4"/>
    <w:rsid w:val="00400966"/>
    <w:rsid w:val="00400B7C"/>
    <w:rsid w:val="00400D27"/>
    <w:rsid w:val="00400EBB"/>
    <w:rsid w:val="0040111B"/>
    <w:rsid w:val="0040170D"/>
    <w:rsid w:val="004027EE"/>
    <w:rsid w:val="00403589"/>
    <w:rsid w:val="0040460C"/>
    <w:rsid w:val="00404E73"/>
    <w:rsid w:val="00404FF3"/>
    <w:rsid w:val="004050D0"/>
    <w:rsid w:val="004051A8"/>
    <w:rsid w:val="00405E8B"/>
    <w:rsid w:val="004064D7"/>
    <w:rsid w:val="00406D24"/>
    <w:rsid w:val="00406EF3"/>
    <w:rsid w:val="004075B0"/>
    <w:rsid w:val="00407F72"/>
    <w:rsid w:val="00407F96"/>
    <w:rsid w:val="00410CB2"/>
    <w:rsid w:val="0041105E"/>
    <w:rsid w:val="00411122"/>
    <w:rsid w:val="0041114C"/>
    <w:rsid w:val="00411AB6"/>
    <w:rsid w:val="0041267E"/>
    <w:rsid w:val="004126E0"/>
    <w:rsid w:val="004138C6"/>
    <w:rsid w:val="004139E8"/>
    <w:rsid w:val="00413C03"/>
    <w:rsid w:val="00413D42"/>
    <w:rsid w:val="00413EA4"/>
    <w:rsid w:val="004145EE"/>
    <w:rsid w:val="0041479F"/>
    <w:rsid w:val="00414A4C"/>
    <w:rsid w:val="0041504B"/>
    <w:rsid w:val="00415100"/>
    <w:rsid w:val="00415848"/>
    <w:rsid w:val="00416E97"/>
    <w:rsid w:val="004170A9"/>
    <w:rsid w:val="004172A9"/>
    <w:rsid w:val="0041735C"/>
    <w:rsid w:val="00420221"/>
    <w:rsid w:val="00421645"/>
    <w:rsid w:val="00421725"/>
    <w:rsid w:val="0042310D"/>
    <w:rsid w:val="00423129"/>
    <w:rsid w:val="00423205"/>
    <w:rsid w:val="00423F7B"/>
    <w:rsid w:val="004242C6"/>
    <w:rsid w:val="00424597"/>
    <w:rsid w:val="004247C6"/>
    <w:rsid w:val="004249B6"/>
    <w:rsid w:val="00424C9D"/>
    <w:rsid w:val="00424D45"/>
    <w:rsid w:val="00425364"/>
    <w:rsid w:val="00425FE4"/>
    <w:rsid w:val="0042600F"/>
    <w:rsid w:val="00426144"/>
    <w:rsid w:val="0042752C"/>
    <w:rsid w:val="00427F2F"/>
    <w:rsid w:val="00430180"/>
    <w:rsid w:val="00430348"/>
    <w:rsid w:val="004311B3"/>
    <w:rsid w:val="00431B30"/>
    <w:rsid w:val="00431E86"/>
    <w:rsid w:val="00433856"/>
    <w:rsid w:val="00433C89"/>
    <w:rsid w:val="00434492"/>
    <w:rsid w:val="00434696"/>
    <w:rsid w:val="00435205"/>
    <w:rsid w:val="00435DA0"/>
    <w:rsid w:val="00435DCF"/>
    <w:rsid w:val="0043659C"/>
    <w:rsid w:val="00436794"/>
    <w:rsid w:val="00436C0F"/>
    <w:rsid w:val="00437183"/>
    <w:rsid w:val="0043747D"/>
    <w:rsid w:val="004376FF"/>
    <w:rsid w:val="0043777A"/>
    <w:rsid w:val="00440096"/>
    <w:rsid w:val="0044081C"/>
    <w:rsid w:val="00440CBC"/>
    <w:rsid w:val="0044189D"/>
    <w:rsid w:val="004418B4"/>
    <w:rsid w:val="00442304"/>
    <w:rsid w:val="004424ED"/>
    <w:rsid w:val="00443000"/>
    <w:rsid w:val="0044329B"/>
    <w:rsid w:val="0044338E"/>
    <w:rsid w:val="00443657"/>
    <w:rsid w:val="004439FD"/>
    <w:rsid w:val="00443B30"/>
    <w:rsid w:val="00443FC3"/>
    <w:rsid w:val="004444D9"/>
    <w:rsid w:val="00444521"/>
    <w:rsid w:val="004446C5"/>
    <w:rsid w:val="00444E2A"/>
    <w:rsid w:val="0044533F"/>
    <w:rsid w:val="004454DD"/>
    <w:rsid w:val="004455F6"/>
    <w:rsid w:val="00445B02"/>
    <w:rsid w:val="00445C6F"/>
    <w:rsid w:val="00446038"/>
    <w:rsid w:val="004463C6"/>
    <w:rsid w:val="0044731A"/>
    <w:rsid w:val="00447741"/>
    <w:rsid w:val="004478DE"/>
    <w:rsid w:val="004478EA"/>
    <w:rsid w:val="00447AE5"/>
    <w:rsid w:val="00447F04"/>
    <w:rsid w:val="004505D6"/>
    <w:rsid w:val="0045066B"/>
    <w:rsid w:val="00450BB3"/>
    <w:rsid w:val="00450FFB"/>
    <w:rsid w:val="00451F0B"/>
    <w:rsid w:val="004520F4"/>
    <w:rsid w:val="0045299D"/>
    <w:rsid w:val="00453DD4"/>
    <w:rsid w:val="004544B6"/>
    <w:rsid w:val="00454905"/>
    <w:rsid w:val="00454A3D"/>
    <w:rsid w:val="0045510C"/>
    <w:rsid w:val="00455404"/>
    <w:rsid w:val="004557A5"/>
    <w:rsid w:val="004557AE"/>
    <w:rsid w:val="0045593E"/>
    <w:rsid w:val="00455D38"/>
    <w:rsid w:val="0045666A"/>
    <w:rsid w:val="004569D8"/>
    <w:rsid w:val="00456A6F"/>
    <w:rsid w:val="00456B40"/>
    <w:rsid w:val="00456E61"/>
    <w:rsid w:val="004573A8"/>
    <w:rsid w:val="00457517"/>
    <w:rsid w:val="004603CB"/>
    <w:rsid w:val="00460552"/>
    <w:rsid w:val="00460F73"/>
    <w:rsid w:val="0046126A"/>
    <w:rsid w:val="0046228D"/>
    <w:rsid w:val="004624B9"/>
    <w:rsid w:val="00462692"/>
    <w:rsid w:val="00462716"/>
    <w:rsid w:val="0046273E"/>
    <w:rsid w:val="00462CA6"/>
    <w:rsid w:val="00462D79"/>
    <w:rsid w:val="00463977"/>
    <w:rsid w:val="0046424D"/>
    <w:rsid w:val="00464673"/>
    <w:rsid w:val="0046474C"/>
    <w:rsid w:val="00464ED1"/>
    <w:rsid w:val="00465079"/>
    <w:rsid w:val="00465659"/>
    <w:rsid w:val="004666CD"/>
    <w:rsid w:val="00467AA5"/>
    <w:rsid w:val="00467D74"/>
    <w:rsid w:val="004702BC"/>
    <w:rsid w:val="0047075D"/>
    <w:rsid w:val="0047077E"/>
    <w:rsid w:val="00471461"/>
    <w:rsid w:val="004716FF"/>
    <w:rsid w:val="00472C01"/>
    <w:rsid w:val="0047321B"/>
    <w:rsid w:val="00473EAA"/>
    <w:rsid w:val="00474390"/>
    <w:rsid w:val="0047520D"/>
    <w:rsid w:val="00475842"/>
    <w:rsid w:val="00475C46"/>
    <w:rsid w:val="00475F4C"/>
    <w:rsid w:val="00476221"/>
    <w:rsid w:val="00476234"/>
    <w:rsid w:val="004768C9"/>
    <w:rsid w:val="00476910"/>
    <w:rsid w:val="00476E5A"/>
    <w:rsid w:val="00476FDA"/>
    <w:rsid w:val="00477574"/>
    <w:rsid w:val="00477E32"/>
    <w:rsid w:val="00480C5A"/>
    <w:rsid w:val="004811C1"/>
    <w:rsid w:val="00482093"/>
    <w:rsid w:val="0048214A"/>
    <w:rsid w:val="004829F4"/>
    <w:rsid w:val="00482A87"/>
    <w:rsid w:val="00482C48"/>
    <w:rsid w:val="00482FC9"/>
    <w:rsid w:val="00483572"/>
    <w:rsid w:val="00484751"/>
    <w:rsid w:val="00484C50"/>
    <w:rsid w:val="00484C5C"/>
    <w:rsid w:val="00485150"/>
    <w:rsid w:val="0048555E"/>
    <w:rsid w:val="00485F14"/>
    <w:rsid w:val="0048654F"/>
    <w:rsid w:val="00487093"/>
    <w:rsid w:val="00487B10"/>
    <w:rsid w:val="00487CC9"/>
    <w:rsid w:val="00490078"/>
    <w:rsid w:val="00491A62"/>
    <w:rsid w:val="004928F9"/>
    <w:rsid w:val="00492FEA"/>
    <w:rsid w:val="00493DCE"/>
    <w:rsid w:val="004944E6"/>
    <w:rsid w:val="00494B75"/>
    <w:rsid w:val="00494F13"/>
    <w:rsid w:val="00495020"/>
    <w:rsid w:val="00495508"/>
    <w:rsid w:val="00496268"/>
    <w:rsid w:val="00496DF6"/>
    <w:rsid w:val="00497378"/>
    <w:rsid w:val="00497A07"/>
    <w:rsid w:val="00497EE5"/>
    <w:rsid w:val="004A03DD"/>
    <w:rsid w:val="004A0EA6"/>
    <w:rsid w:val="004A363A"/>
    <w:rsid w:val="004A3CC0"/>
    <w:rsid w:val="004A4146"/>
    <w:rsid w:val="004A4733"/>
    <w:rsid w:val="004A543F"/>
    <w:rsid w:val="004A6264"/>
    <w:rsid w:val="004A7278"/>
    <w:rsid w:val="004A73A9"/>
    <w:rsid w:val="004A7E61"/>
    <w:rsid w:val="004B0175"/>
    <w:rsid w:val="004B036F"/>
    <w:rsid w:val="004B05B0"/>
    <w:rsid w:val="004B06E7"/>
    <w:rsid w:val="004B1119"/>
    <w:rsid w:val="004B16E6"/>
    <w:rsid w:val="004B2E2C"/>
    <w:rsid w:val="004B3046"/>
    <w:rsid w:val="004B4A9C"/>
    <w:rsid w:val="004B555F"/>
    <w:rsid w:val="004B5DE2"/>
    <w:rsid w:val="004B63BC"/>
    <w:rsid w:val="004B6ABC"/>
    <w:rsid w:val="004B7607"/>
    <w:rsid w:val="004C0272"/>
    <w:rsid w:val="004C0337"/>
    <w:rsid w:val="004C06C8"/>
    <w:rsid w:val="004C2858"/>
    <w:rsid w:val="004C34B2"/>
    <w:rsid w:val="004C3968"/>
    <w:rsid w:val="004C4C7B"/>
    <w:rsid w:val="004C4CEA"/>
    <w:rsid w:val="004C4E60"/>
    <w:rsid w:val="004C4EE1"/>
    <w:rsid w:val="004C50CE"/>
    <w:rsid w:val="004C72CD"/>
    <w:rsid w:val="004C7502"/>
    <w:rsid w:val="004D0F61"/>
    <w:rsid w:val="004D2A1B"/>
    <w:rsid w:val="004D406C"/>
    <w:rsid w:val="004D41F4"/>
    <w:rsid w:val="004D482D"/>
    <w:rsid w:val="004D5215"/>
    <w:rsid w:val="004D5AC2"/>
    <w:rsid w:val="004D66F7"/>
    <w:rsid w:val="004D6C12"/>
    <w:rsid w:val="004D6F4C"/>
    <w:rsid w:val="004D711F"/>
    <w:rsid w:val="004D7335"/>
    <w:rsid w:val="004D7522"/>
    <w:rsid w:val="004D754A"/>
    <w:rsid w:val="004D773D"/>
    <w:rsid w:val="004D7976"/>
    <w:rsid w:val="004E0A83"/>
    <w:rsid w:val="004E0AB5"/>
    <w:rsid w:val="004E0F63"/>
    <w:rsid w:val="004E1B4C"/>
    <w:rsid w:val="004E1FFC"/>
    <w:rsid w:val="004E2BB3"/>
    <w:rsid w:val="004E2D37"/>
    <w:rsid w:val="004E2F94"/>
    <w:rsid w:val="004E32ED"/>
    <w:rsid w:val="004E334F"/>
    <w:rsid w:val="004E3781"/>
    <w:rsid w:val="004E3AA3"/>
    <w:rsid w:val="004E3D80"/>
    <w:rsid w:val="004E4148"/>
    <w:rsid w:val="004E461C"/>
    <w:rsid w:val="004E4920"/>
    <w:rsid w:val="004E4949"/>
    <w:rsid w:val="004E541F"/>
    <w:rsid w:val="004E6815"/>
    <w:rsid w:val="004E6FE3"/>
    <w:rsid w:val="004E7295"/>
    <w:rsid w:val="004E7B63"/>
    <w:rsid w:val="004E7C3B"/>
    <w:rsid w:val="004F0BCA"/>
    <w:rsid w:val="004F215F"/>
    <w:rsid w:val="004F219A"/>
    <w:rsid w:val="004F22E3"/>
    <w:rsid w:val="004F2A19"/>
    <w:rsid w:val="004F3734"/>
    <w:rsid w:val="004F3887"/>
    <w:rsid w:val="004F45B5"/>
    <w:rsid w:val="004F4C07"/>
    <w:rsid w:val="004F4C85"/>
    <w:rsid w:val="004F5208"/>
    <w:rsid w:val="004F585F"/>
    <w:rsid w:val="004F5F9D"/>
    <w:rsid w:val="004F5FAA"/>
    <w:rsid w:val="004F6339"/>
    <w:rsid w:val="004F67E4"/>
    <w:rsid w:val="004F6D5F"/>
    <w:rsid w:val="004F7341"/>
    <w:rsid w:val="004F73F1"/>
    <w:rsid w:val="004F75F2"/>
    <w:rsid w:val="00500859"/>
    <w:rsid w:val="0050150F"/>
    <w:rsid w:val="00501720"/>
    <w:rsid w:val="00501909"/>
    <w:rsid w:val="00501AEA"/>
    <w:rsid w:val="005020F2"/>
    <w:rsid w:val="00502F71"/>
    <w:rsid w:val="00503ABD"/>
    <w:rsid w:val="00503E9F"/>
    <w:rsid w:val="005045BC"/>
    <w:rsid w:val="00504A8E"/>
    <w:rsid w:val="00505938"/>
    <w:rsid w:val="00505B0C"/>
    <w:rsid w:val="00506086"/>
    <w:rsid w:val="005060D1"/>
    <w:rsid w:val="005061CE"/>
    <w:rsid w:val="005062BA"/>
    <w:rsid w:val="005064EA"/>
    <w:rsid w:val="00506950"/>
    <w:rsid w:val="00506F8A"/>
    <w:rsid w:val="00507099"/>
    <w:rsid w:val="00507FA1"/>
    <w:rsid w:val="005103C0"/>
    <w:rsid w:val="005105A3"/>
    <w:rsid w:val="00510670"/>
    <w:rsid w:val="00511129"/>
    <w:rsid w:val="0051215C"/>
    <w:rsid w:val="0051225F"/>
    <w:rsid w:val="0051233A"/>
    <w:rsid w:val="00512408"/>
    <w:rsid w:val="00512B52"/>
    <w:rsid w:val="00513380"/>
    <w:rsid w:val="005138B1"/>
    <w:rsid w:val="00513B9B"/>
    <w:rsid w:val="0051517D"/>
    <w:rsid w:val="005151B8"/>
    <w:rsid w:val="005151C9"/>
    <w:rsid w:val="005152E4"/>
    <w:rsid w:val="005158E2"/>
    <w:rsid w:val="005163C7"/>
    <w:rsid w:val="00517D44"/>
    <w:rsid w:val="00517DD8"/>
    <w:rsid w:val="00520788"/>
    <w:rsid w:val="0052080B"/>
    <w:rsid w:val="00520A2E"/>
    <w:rsid w:val="0052121B"/>
    <w:rsid w:val="005214FD"/>
    <w:rsid w:val="00521511"/>
    <w:rsid w:val="0052153D"/>
    <w:rsid w:val="005215DB"/>
    <w:rsid w:val="005218AF"/>
    <w:rsid w:val="00521F1B"/>
    <w:rsid w:val="00521FDE"/>
    <w:rsid w:val="005226DE"/>
    <w:rsid w:val="00523203"/>
    <w:rsid w:val="00523319"/>
    <w:rsid w:val="0052375A"/>
    <w:rsid w:val="00523E0F"/>
    <w:rsid w:val="005250C0"/>
    <w:rsid w:val="00525173"/>
    <w:rsid w:val="0052549C"/>
    <w:rsid w:val="0052556E"/>
    <w:rsid w:val="00525CFD"/>
    <w:rsid w:val="005263B0"/>
    <w:rsid w:val="0052660F"/>
    <w:rsid w:val="005268BA"/>
    <w:rsid w:val="00527A99"/>
    <w:rsid w:val="005301AF"/>
    <w:rsid w:val="00530316"/>
    <w:rsid w:val="00530638"/>
    <w:rsid w:val="00531078"/>
    <w:rsid w:val="005315EE"/>
    <w:rsid w:val="00531AD5"/>
    <w:rsid w:val="00531B14"/>
    <w:rsid w:val="00532034"/>
    <w:rsid w:val="0053250B"/>
    <w:rsid w:val="00532858"/>
    <w:rsid w:val="00532EE7"/>
    <w:rsid w:val="005335E5"/>
    <w:rsid w:val="00533722"/>
    <w:rsid w:val="00533C0E"/>
    <w:rsid w:val="00533CFE"/>
    <w:rsid w:val="00534069"/>
    <w:rsid w:val="0053438C"/>
    <w:rsid w:val="00534E02"/>
    <w:rsid w:val="0053513F"/>
    <w:rsid w:val="00535DD3"/>
    <w:rsid w:val="00536C13"/>
    <w:rsid w:val="00536D26"/>
    <w:rsid w:val="0054081E"/>
    <w:rsid w:val="00541E23"/>
    <w:rsid w:val="005420F4"/>
    <w:rsid w:val="005425D8"/>
    <w:rsid w:val="0054272D"/>
    <w:rsid w:val="005434AF"/>
    <w:rsid w:val="00543D5D"/>
    <w:rsid w:val="00544CCC"/>
    <w:rsid w:val="00545194"/>
    <w:rsid w:val="005453F8"/>
    <w:rsid w:val="005454EE"/>
    <w:rsid w:val="005455BB"/>
    <w:rsid w:val="0054618A"/>
    <w:rsid w:val="00546778"/>
    <w:rsid w:val="00546867"/>
    <w:rsid w:val="005478D6"/>
    <w:rsid w:val="00547B26"/>
    <w:rsid w:val="005502BB"/>
    <w:rsid w:val="00550D75"/>
    <w:rsid w:val="0055146A"/>
    <w:rsid w:val="0055185A"/>
    <w:rsid w:val="0055205B"/>
    <w:rsid w:val="0055258E"/>
    <w:rsid w:val="00552C34"/>
    <w:rsid w:val="00552CC4"/>
    <w:rsid w:val="0055346B"/>
    <w:rsid w:val="005535A0"/>
    <w:rsid w:val="00554124"/>
    <w:rsid w:val="00554707"/>
    <w:rsid w:val="00554D0E"/>
    <w:rsid w:val="00555570"/>
    <w:rsid w:val="00555D88"/>
    <w:rsid w:val="00556564"/>
    <w:rsid w:val="0055666E"/>
    <w:rsid w:val="00556882"/>
    <w:rsid w:val="00556957"/>
    <w:rsid w:val="00556D75"/>
    <w:rsid w:val="00557066"/>
    <w:rsid w:val="005574AE"/>
    <w:rsid w:val="0055779E"/>
    <w:rsid w:val="005579F8"/>
    <w:rsid w:val="00557BD0"/>
    <w:rsid w:val="005607D2"/>
    <w:rsid w:val="00561855"/>
    <w:rsid w:val="0056262D"/>
    <w:rsid w:val="005629D1"/>
    <w:rsid w:val="00562F04"/>
    <w:rsid w:val="005634A3"/>
    <w:rsid w:val="00563B76"/>
    <w:rsid w:val="00563BCC"/>
    <w:rsid w:val="00563D74"/>
    <w:rsid w:val="00564CB5"/>
    <w:rsid w:val="00564EC2"/>
    <w:rsid w:val="0056565A"/>
    <w:rsid w:val="00565D76"/>
    <w:rsid w:val="005660CD"/>
    <w:rsid w:val="00566680"/>
    <w:rsid w:val="00566AB1"/>
    <w:rsid w:val="005679EE"/>
    <w:rsid w:val="00567A62"/>
    <w:rsid w:val="00570325"/>
    <w:rsid w:val="0057060E"/>
    <w:rsid w:val="005713D1"/>
    <w:rsid w:val="00571913"/>
    <w:rsid w:val="00571D40"/>
    <w:rsid w:val="00571EAA"/>
    <w:rsid w:val="005723DA"/>
    <w:rsid w:val="005725A0"/>
    <w:rsid w:val="00572984"/>
    <w:rsid w:val="00572C38"/>
    <w:rsid w:val="00572CE2"/>
    <w:rsid w:val="00573114"/>
    <w:rsid w:val="005733CB"/>
    <w:rsid w:val="00573556"/>
    <w:rsid w:val="00573788"/>
    <w:rsid w:val="00574240"/>
    <w:rsid w:val="005743AE"/>
    <w:rsid w:val="005743CF"/>
    <w:rsid w:val="0057456A"/>
    <w:rsid w:val="005749F0"/>
    <w:rsid w:val="00574D37"/>
    <w:rsid w:val="00575B64"/>
    <w:rsid w:val="00575EF2"/>
    <w:rsid w:val="00576142"/>
    <w:rsid w:val="00576641"/>
    <w:rsid w:val="0057788D"/>
    <w:rsid w:val="00577D08"/>
    <w:rsid w:val="005819E4"/>
    <w:rsid w:val="00581DCE"/>
    <w:rsid w:val="00583A03"/>
    <w:rsid w:val="00583F3F"/>
    <w:rsid w:val="00583FAA"/>
    <w:rsid w:val="0058406C"/>
    <w:rsid w:val="00584329"/>
    <w:rsid w:val="00584338"/>
    <w:rsid w:val="00584917"/>
    <w:rsid w:val="00584C9D"/>
    <w:rsid w:val="00585DEB"/>
    <w:rsid w:val="00585F99"/>
    <w:rsid w:val="005861A6"/>
    <w:rsid w:val="0058667D"/>
    <w:rsid w:val="00586A1A"/>
    <w:rsid w:val="00586C9A"/>
    <w:rsid w:val="005873DB"/>
    <w:rsid w:val="0059015C"/>
    <w:rsid w:val="00590E7F"/>
    <w:rsid w:val="005910BA"/>
    <w:rsid w:val="00591159"/>
    <w:rsid w:val="005914B6"/>
    <w:rsid w:val="005922D7"/>
    <w:rsid w:val="00593163"/>
    <w:rsid w:val="005933FE"/>
    <w:rsid w:val="00593587"/>
    <w:rsid w:val="005941C3"/>
    <w:rsid w:val="00594638"/>
    <w:rsid w:val="00594654"/>
    <w:rsid w:val="00594869"/>
    <w:rsid w:val="0059552C"/>
    <w:rsid w:val="00595FAC"/>
    <w:rsid w:val="0059614C"/>
    <w:rsid w:val="00597A75"/>
    <w:rsid w:val="005A0F7B"/>
    <w:rsid w:val="005A147F"/>
    <w:rsid w:val="005A22BA"/>
    <w:rsid w:val="005A282B"/>
    <w:rsid w:val="005A299B"/>
    <w:rsid w:val="005A3834"/>
    <w:rsid w:val="005A3E19"/>
    <w:rsid w:val="005A45E8"/>
    <w:rsid w:val="005A4DEC"/>
    <w:rsid w:val="005A52D4"/>
    <w:rsid w:val="005A6B28"/>
    <w:rsid w:val="005A73B1"/>
    <w:rsid w:val="005A743C"/>
    <w:rsid w:val="005A7543"/>
    <w:rsid w:val="005A79DB"/>
    <w:rsid w:val="005A7CE7"/>
    <w:rsid w:val="005B074F"/>
    <w:rsid w:val="005B1ED7"/>
    <w:rsid w:val="005B226E"/>
    <w:rsid w:val="005B27DA"/>
    <w:rsid w:val="005B2CDF"/>
    <w:rsid w:val="005B3799"/>
    <w:rsid w:val="005B394F"/>
    <w:rsid w:val="005B3A0E"/>
    <w:rsid w:val="005B4B32"/>
    <w:rsid w:val="005B5134"/>
    <w:rsid w:val="005B51A7"/>
    <w:rsid w:val="005B5606"/>
    <w:rsid w:val="005B5FB8"/>
    <w:rsid w:val="005B6E71"/>
    <w:rsid w:val="005B76F2"/>
    <w:rsid w:val="005C08ED"/>
    <w:rsid w:val="005C0A02"/>
    <w:rsid w:val="005C0CC2"/>
    <w:rsid w:val="005C123B"/>
    <w:rsid w:val="005C129F"/>
    <w:rsid w:val="005C13E2"/>
    <w:rsid w:val="005C1AC9"/>
    <w:rsid w:val="005C1FD1"/>
    <w:rsid w:val="005C22DE"/>
    <w:rsid w:val="005C385D"/>
    <w:rsid w:val="005C3BAA"/>
    <w:rsid w:val="005C3E3F"/>
    <w:rsid w:val="005C44FF"/>
    <w:rsid w:val="005C4903"/>
    <w:rsid w:val="005C495C"/>
    <w:rsid w:val="005C53EF"/>
    <w:rsid w:val="005C5777"/>
    <w:rsid w:val="005C5835"/>
    <w:rsid w:val="005C66FF"/>
    <w:rsid w:val="005C679D"/>
    <w:rsid w:val="005C6C65"/>
    <w:rsid w:val="005C7246"/>
    <w:rsid w:val="005C756E"/>
    <w:rsid w:val="005C7793"/>
    <w:rsid w:val="005C7A4B"/>
    <w:rsid w:val="005C7F5C"/>
    <w:rsid w:val="005D006E"/>
    <w:rsid w:val="005D01D1"/>
    <w:rsid w:val="005D07C1"/>
    <w:rsid w:val="005D07DD"/>
    <w:rsid w:val="005D12D6"/>
    <w:rsid w:val="005D207D"/>
    <w:rsid w:val="005D2CCF"/>
    <w:rsid w:val="005D4392"/>
    <w:rsid w:val="005D467A"/>
    <w:rsid w:val="005D61FD"/>
    <w:rsid w:val="005D6C0D"/>
    <w:rsid w:val="005D6FD9"/>
    <w:rsid w:val="005D72EC"/>
    <w:rsid w:val="005E0A95"/>
    <w:rsid w:val="005E0AD5"/>
    <w:rsid w:val="005E1BA3"/>
    <w:rsid w:val="005E1BBB"/>
    <w:rsid w:val="005E208E"/>
    <w:rsid w:val="005E2384"/>
    <w:rsid w:val="005E23E1"/>
    <w:rsid w:val="005E29B8"/>
    <w:rsid w:val="005E29BC"/>
    <w:rsid w:val="005E2EAE"/>
    <w:rsid w:val="005E3A97"/>
    <w:rsid w:val="005E49B1"/>
    <w:rsid w:val="005E4FB4"/>
    <w:rsid w:val="005E52D7"/>
    <w:rsid w:val="005E5A56"/>
    <w:rsid w:val="005E60E3"/>
    <w:rsid w:val="005E6D3E"/>
    <w:rsid w:val="005E7AE9"/>
    <w:rsid w:val="005F0345"/>
    <w:rsid w:val="005F0692"/>
    <w:rsid w:val="005F1503"/>
    <w:rsid w:val="005F1D07"/>
    <w:rsid w:val="005F1E08"/>
    <w:rsid w:val="005F283B"/>
    <w:rsid w:val="005F2D03"/>
    <w:rsid w:val="005F3D7B"/>
    <w:rsid w:val="005F48A7"/>
    <w:rsid w:val="005F4D66"/>
    <w:rsid w:val="005F5209"/>
    <w:rsid w:val="005F5AE8"/>
    <w:rsid w:val="005F5FF7"/>
    <w:rsid w:val="005F6260"/>
    <w:rsid w:val="005F6445"/>
    <w:rsid w:val="005F6FEA"/>
    <w:rsid w:val="005F7D2A"/>
    <w:rsid w:val="005F7EE8"/>
    <w:rsid w:val="00600A70"/>
    <w:rsid w:val="00600ECE"/>
    <w:rsid w:val="00601148"/>
    <w:rsid w:val="00601F51"/>
    <w:rsid w:val="00602378"/>
    <w:rsid w:val="00604160"/>
    <w:rsid w:val="006041DD"/>
    <w:rsid w:val="0060496F"/>
    <w:rsid w:val="00604D52"/>
    <w:rsid w:val="00604E5D"/>
    <w:rsid w:val="00605970"/>
    <w:rsid w:val="00606B15"/>
    <w:rsid w:val="00606D4A"/>
    <w:rsid w:val="00607943"/>
    <w:rsid w:val="00610038"/>
    <w:rsid w:val="0061019D"/>
    <w:rsid w:val="00610965"/>
    <w:rsid w:val="00610C0A"/>
    <w:rsid w:val="00610C5B"/>
    <w:rsid w:val="0061144F"/>
    <w:rsid w:val="00611645"/>
    <w:rsid w:val="006120E8"/>
    <w:rsid w:val="00612301"/>
    <w:rsid w:val="006127A2"/>
    <w:rsid w:val="00612945"/>
    <w:rsid w:val="00612C15"/>
    <w:rsid w:val="00612F3D"/>
    <w:rsid w:val="006132EA"/>
    <w:rsid w:val="00613884"/>
    <w:rsid w:val="00614685"/>
    <w:rsid w:val="00614CB7"/>
    <w:rsid w:val="00614E6D"/>
    <w:rsid w:val="006150C1"/>
    <w:rsid w:val="00615A44"/>
    <w:rsid w:val="0061642D"/>
    <w:rsid w:val="006178D3"/>
    <w:rsid w:val="00617C64"/>
    <w:rsid w:val="00617F8A"/>
    <w:rsid w:val="00620843"/>
    <w:rsid w:val="00620C44"/>
    <w:rsid w:val="0062102C"/>
    <w:rsid w:val="00621B1C"/>
    <w:rsid w:val="00621CCE"/>
    <w:rsid w:val="00622AEB"/>
    <w:rsid w:val="00623483"/>
    <w:rsid w:val="006238C7"/>
    <w:rsid w:val="00623C8D"/>
    <w:rsid w:val="00623FD2"/>
    <w:rsid w:val="00624090"/>
    <w:rsid w:val="00624236"/>
    <w:rsid w:val="00624BFC"/>
    <w:rsid w:val="006257D4"/>
    <w:rsid w:val="00626835"/>
    <w:rsid w:val="00626B07"/>
    <w:rsid w:val="00626D1A"/>
    <w:rsid w:val="006276ED"/>
    <w:rsid w:val="00627E36"/>
    <w:rsid w:val="006304A8"/>
    <w:rsid w:val="00630FA6"/>
    <w:rsid w:val="00631696"/>
    <w:rsid w:val="00631865"/>
    <w:rsid w:val="00631A95"/>
    <w:rsid w:val="00631B87"/>
    <w:rsid w:val="00631F95"/>
    <w:rsid w:val="0063239F"/>
    <w:rsid w:val="006325AE"/>
    <w:rsid w:val="0063291C"/>
    <w:rsid w:val="00632C3F"/>
    <w:rsid w:val="00632D30"/>
    <w:rsid w:val="00633907"/>
    <w:rsid w:val="00633B72"/>
    <w:rsid w:val="00633EB5"/>
    <w:rsid w:val="00633F31"/>
    <w:rsid w:val="00635B9D"/>
    <w:rsid w:val="00635FE9"/>
    <w:rsid w:val="006363FF"/>
    <w:rsid w:val="00636947"/>
    <w:rsid w:val="006371F5"/>
    <w:rsid w:val="0063759A"/>
    <w:rsid w:val="0063799C"/>
    <w:rsid w:val="00640DAE"/>
    <w:rsid w:val="00641126"/>
    <w:rsid w:val="00641730"/>
    <w:rsid w:val="00641800"/>
    <w:rsid w:val="006419DB"/>
    <w:rsid w:val="00641FA0"/>
    <w:rsid w:val="00642964"/>
    <w:rsid w:val="00643579"/>
    <w:rsid w:val="006439AA"/>
    <w:rsid w:val="00643A56"/>
    <w:rsid w:val="00643EB8"/>
    <w:rsid w:val="00643FA7"/>
    <w:rsid w:val="00644020"/>
    <w:rsid w:val="006455ED"/>
    <w:rsid w:val="006459EC"/>
    <w:rsid w:val="00645BA9"/>
    <w:rsid w:val="00646872"/>
    <w:rsid w:val="00646A45"/>
    <w:rsid w:val="00646BCE"/>
    <w:rsid w:val="00646BDE"/>
    <w:rsid w:val="00646C46"/>
    <w:rsid w:val="006504BB"/>
    <w:rsid w:val="00650B8E"/>
    <w:rsid w:val="0065122E"/>
    <w:rsid w:val="006516CD"/>
    <w:rsid w:val="006517C0"/>
    <w:rsid w:val="00651F83"/>
    <w:rsid w:val="00652866"/>
    <w:rsid w:val="00652BC4"/>
    <w:rsid w:val="006535A7"/>
    <w:rsid w:val="00653681"/>
    <w:rsid w:val="00653D12"/>
    <w:rsid w:val="00654BB6"/>
    <w:rsid w:val="00654C3D"/>
    <w:rsid w:val="00655115"/>
    <w:rsid w:val="00655F67"/>
    <w:rsid w:val="0065621F"/>
    <w:rsid w:val="0065647A"/>
    <w:rsid w:val="00656FF3"/>
    <w:rsid w:val="00657361"/>
    <w:rsid w:val="006578D0"/>
    <w:rsid w:val="00660329"/>
    <w:rsid w:val="00660A8F"/>
    <w:rsid w:val="00661350"/>
    <w:rsid w:val="00661985"/>
    <w:rsid w:val="0066259B"/>
    <w:rsid w:val="0066308E"/>
    <w:rsid w:val="00663996"/>
    <w:rsid w:val="00663BE8"/>
    <w:rsid w:val="00663F30"/>
    <w:rsid w:val="0066532E"/>
    <w:rsid w:val="0066563D"/>
    <w:rsid w:val="00665D8E"/>
    <w:rsid w:val="00666784"/>
    <w:rsid w:val="00666C3B"/>
    <w:rsid w:val="00666D21"/>
    <w:rsid w:val="00667261"/>
    <w:rsid w:val="00670A4A"/>
    <w:rsid w:val="00670CE2"/>
    <w:rsid w:val="006710E2"/>
    <w:rsid w:val="006711C7"/>
    <w:rsid w:val="00671696"/>
    <w:rsid w:val="0067176E"/>
    <w:rsid w:val="006722D2"/>
    <w:rsid w:val="00672957"/>
    <w:rsid w:val="00672C68"/>
    <w:rsid w:val="00672C6E"/>
    <w:rsid w:val="00674016"/>
    <w:rsid w:val="006741BE"/>
    <w:rsid w:val="00674610"/>
    <w:rsid w:val="006747C9"/>
    <w:rsid w:val="00674D81"/>
    <w:rsid w:val="00675572"/>
    <w:rsid w:val="00675868"/>
    <w:rsid w:val="00676263"/>
    <w:rsid w:val="00676FCD"/>
    <w:rsid w:val="006776D1"/>
    <w:rsid w:val="006777B7"/>
    <w:rsid w:val="00677B94"/>
    <w:rsid w:val="00677CF6"/>
    <w:rsid w:val="00680027"/>
    <w:rsid w:val="00681409"/>
    <w:rsid w:val="00682462"/>
    <w:rsid w:val="00682513"/>
    <w:rsid w:val="0068339C"/>
    <w:rsid w:val="00684176"/>
    <w:rsid w:val="00684198"/>
    <w:rsid w:val="0068519E"/>
    <w:rsid w:val="006853B0"/>
    <w:rsid w:val="0068567F"/>
    <w:rsid w:val="0068657C"/>
    <w:rsid w:val="006870B0"/>
    <w:rsid w:val="006871CC"/>
    <w:rsid w:val="00687594"/>
    <w:rsid w:val="006879E6"/>
    <w:rsid w:val="0069030C"/>
    <w:rsid w:val="006916D3"/>
    <w:rsid w:val="00691896"/>
    <w:rsid w:val="00691D19"/>
    <w:rsid w:val="00692381"/>
    <w:rsid w:val="00692D2E"/>
    <w:rsid w:val="0069318C"/>
    <w:rsid w:val="006938A5"/>
    <w:rsid w:val="00693A9A"/>
    <w:rsid w:val="00693F20"/>
    <w:rsid w:val="00694A90"/>
    <w:rsid w:val="00695D86"/>
    <w:rsid w:val="0069700D"/>
    <w:rsid w:val="006979AE"/>
    <w:rsid w:val="006A10B2"/>
    <w:rsid w:val="006A11C2"/>
    <w:rsid w:val="006A122A"/>
    <w:rsid w:val="006A1759"/>
    <w:rsid w:val="006A307A"/>
    <w:rsid w:val="006A312D"/>
    <w:rsid w:val="006A3233"/>
    <w:rsid w:val="006A3BC5"/>
    <w:rsid w:val="006A434A"/>
    <w:rsid w:val="006A4873"/>
    <w:rsid w:val="006A4BCA"/>
    <w:rsid w:val="006A4EF1"/>
    <w:rsid w:val="006A5625"/>
    <w:rsid w:val="006A5D54"/>
    <w:rsid w:val="006A631E"/>
    <w:rsid w:val="006A66DF"/>
    <w:rsid w:val="006A6F1B"/>
    <w:rsid w:val="006A7D68"/>
    <w:rsid w:val="006A7FBF"/>
    <w:rsid w:val="006B0624"/>
    <w:rsid w:val="006B1990"/>
    <w:rsid w:val="006B2077"/>
    <w:rsid w:val="006B3D40"/>
    <w:rsid w:val="006B498F"/>
    <w:rsid w:val="006B6040"/>
    <w:rsid w:val="006B6307"/>
    <w:rsid w:val="006B6BDF"/>
    <w:rsid w:val="006B6E57"/>
    <w:rsid w:val="006B7807"/>
    <w:rsid w:val="006C10EB"/>
    <w:rsid w:val="006C293E"/>
    <w:rsid w:val="006C2A5C"/>
    <w:rsid w:val="006C2D2C"/>
    <w:rsid w:val="006C39E8"/>
    <w:rsid w:val="006C3D91"/>
    <w:rsid w:val="006C4405"/>
    <w:rsid w:val="006C57B5"/>
    <w:rsid w:val="006C62B2"/>
    <w:rsid w:val="006C62ED"/>
    <w:rsid w:val="006C648E"/>
    <w:rsid w:val="006C667A"/>
    <w:rsid w:val="006C6728"/>
    <w:rsid w:val="006C6731"/>
    <w:rsid w:val="006C6AB9"/>
    <w:rsid w:val="006C6C3B"/>
    <w:rsid w:val="006C6E83"/>
    <w:rsid w:val="006C76DE"/>
    <w:rsid w:val="006C79EB"/>
    <w:rsid w:val="006C7A07"/>
    <w:rsid w:val="006D0701"/>
    <w:rsid w:val="006D0B9D"/>
    <w:rsid w:val="006D16B2"/>
    <w:rsid w:val="006D1B1C"/>
    <w:rsid w:val="006D21AE"/>
    <w:rsid w:val="006D23F0"/>
    <w:rsid w:val="006D26F9"/>
    <w:rsid w:val="006D2892"/>
    <w:rsid w:val="006D2A8D"/>
    <w:rsid w:val="006D2E03"/>
    <w:rsid w:val="006D419B"/>
    <w:rsid w:val="006D423A"/>
    <w:rsid w:val="006D4FAF"/>
    <w:rsid w:val="006D51BE"/>
    <w:rsid w:val="006D5E19"/>
    <w:rsid w:val="006D69B7"/>
    <w:rsid w:val="006D69F6"/>
    <w:rsid w:val="006D712E"/>
    <w:rsid w:val="006D7BCA"/>
    <w:rsid w:val="006E020D"/>
    <w:rsid w:val="006E0364"/>
    <w:rsid w:val="006E0928"/>
    <w:rsid w:val="006E0FFD"/>
    <w:rsid w:val="006E1392"/>
    <w:rsid w:val="006E1A93"/>
    <w:rsid w:val="006E1AEB"/>
    <w:rsid w:val="006E2103"/>
    <w:rsid w:val="006E2696"/>
    <w:rsid w:val="006E3244"/>
    <w:rsid w:val="006E39DB"/>
    <w:rsid w:val="006E3D00"/>
    <w:rsid w:val="006E43C9"/>
    <w:rsid w:val="006E4FDB"/>
    <w:rsid w:val="006E53FA"/>
    <w:rsid w:val="006E5749"/>
    <w:rsid w:val="006E6268"/>
    <w:rsid w:val="006E6516"/>
    <w:rsid w:val="006E6773"/>
    <w:rsid w:val="006E6D6F"/>
    <w:rsid w:val="006E7207"/>
    <w:rsid w:val="006E7601"/>
    <w:rsid w:val="006F0190"/>
    <w:rsid w:val="006F0204"/>
    <w:rsid w:val="006F026B"/>
    <w:rsid w:val="006F0522"/>
    <w:rsid w:val="006F092A"/>
    <w:rsid w:val="006F0A2A"/>
    <w:rsid w:val="006F1281"/>
    <w:rsid w:val="006F166A"/>
    <w:rsid w:val="006F1826"/>
    <w:rsid w:val="006F241F"/>
    <w:rsid w:val="006F2B02"/>
    <w:rsid w:val="006F39E7"/>
    <w:rsid w:val="006F4065"/>
    <w:rsid w:val="006F4E4C"/>
    <w:rsid w:val="006F716A"/>
    <w:rsid w:val="006F7FCC"/>
    <w:rsid w:val="0070029F"/>
    <w:rsid w:val="0070048B"/>
    <w:rsid w:val="00700D69"/>
    <w:rsid w:val="00701C90"/>
    <w:rsid w:val="00702434"/>
    <w:rsid w:val="007049C5"/>
    <w:rsid w:val="00705E11"/>
    <w:rsid w:val="00705FEE"/>
    <w:rsid w:val="007061B3"/>
    <w:rsid w:val="007061D5"/>
    <w:rsid w:val="00706B22"/>
    <w:rsid w:val="007073D3"/>
    <w:rsid w:val="00707409"/>
    <w:rsid w:val="00710853"/>
    <w:rsid w:val="007108CA"/>
    <w:rsid w:val="0071217B"/>
    <w:rsid w:val="007126D0"/>
    <w:rsid w:val="0071396C"/>
    <w:rsid w:val="00714133"/>
    <w:rsid w:val="00714BF5"/>
    <w:rsid w:val="0071508C"/>
    <w:rsid w:val="00715243"/>
    <w:rsid w:val="007155E5"/>
    <w:rsid w:val="007159D7"/>
    <w:rsid w:val="00715A79"/>
    <w:rsid w:val="00716150"/>
    <w:rsid w:val="007163F3"/>
    <w:rsid w:val="007169BD"/>
    <w:rsid w:val="00716FB6"/>
    <w:rsid w:val="00717101"/>
    <w:rsid w:val="0071715A"/>
    <w:rsid w:val="00721476"/>
    <w:rsid w:val="00721967"/>
    <w:rsid w:val="00721C19"/>
    <w:rsid w:val="0072324E"/>
    <w:rsid w:val="00723966"/>
    <w:rsid w:val="00724556"/>
    <w:rsid w:val="00724640"/>
    <w:rsid w:val="00724928"/>
    <w:rsid w:val="00725515"/>
    <w:rsid w:val="0072558E"/>
    <w:rsid w:val="0072588E"/>
    <w:rsid w:val="00725B4A"/>
    <w:rsid w:val="00725DBA"/>
    <w:rsid w:val="00726D03"/>
    <w:rsid w:val="00726D73"/>
    <w:rsid w:val="007270B4"/>
    <w:rsid w:val="00727314"/>
    <w:rsid w:val="0072742F"/>
    <w:rsid w:val="007278D4"/>
    <w:rsid w:val="007278E7"/>
    <w:rsid w:val="00727E67"/>
    <w:rsid w:val="007301AC"/>
    <w:rsid w:val="00730D61"/>
    <w:rsid w:val="00730FDE"/>
    <w:rsid w:val="007311C6"/>
    <w:rsid w:val="007312AE"/>
    <w:rsid w:val="007318E5"/>
    <w:rsid w:val="007322B8"/>
    <w:rsid w:val="007325DF"/>
    <w:rsid w:val="00732743"/>
    <w:rsid w:val="00732A2A"/>
    <w:rsid w:val="00732AE9"/>
    <w:rsid w:val="00733257"/>
    <w:rsid w:val="007333E2"/>
    <w:rsid w:val="0073404E"/>
    <w:rsid w:val="007341C8"/>
    <w:rsid w:val="00734D76"/>
    <w:rsid w:val="00736388"/>
    <w:rsid w:val="00736D13"/>
    <w:rsid w:val="00736F67"/>
    <w:rsid w:val="0073735B"/>
    <w:rsid w:val="00737914"/>
    <w:rsid w:val="007403A9"/>
    <w:rsid w:val="00740F25"/>
    <w:rsid w:val="007413C6"/>
    <w:rsid w:val="00741639"/>
    <w:rsid w:val="007417AD"/>
    <w:rsid w:val="00741FAC"/>
    <w:rsid w:val="00741FDD"/>
    <w:rsid w:val="00742072"/>
    <w:rsid w:val="00742161"/>
    <w:rsid w:val="007424DC"/>
    <w:rsid w:val="007426D2"/>
    <w:rsid w:val="0074271B"/>
    <w:rsid w:val="00743C1C"/>
    <w:rsid w:val="0074430B"/>
    <w:rsid w:val="007449AF"/>
    <w:rsid w:val="00745081"/>
    <w:rsid w:val="00745406"/>
    <w:rsid w:val="0074551E"/>
    <w:rsid w:val="007458BB"/>
    <w:rsid w:val="00745D25"/>
    <w:rsid w:val="00746415"/>
    <w:rsid w:val="00746492"/>
    <w:rsid w:val="00746821"/>
    <w:rsid w:val="00746B68"/>
    <w:rsid w:val="00747D69"/>
    <w:rsid w:val="00747E42"/>
    <w:rsid w:val="007511B5"/>
    <w:rsid w:val="007511FE"/>
    <w:rsid w:val="00751275"/>
    <w:rsid w:val="00751278"/>
    <w:rsid w:val="007513F9"/>
    <w:rsid w:val="0075152C"/>
    <w:rsid w:val="00751911"/>
    <w:rsid w:val="00752175"/>
    <w:rsid w:val="00752293"/>
    <w:rsid w:val="0075236E"/>
    <w:rsid w:val="00753C6A"/>
    <w:rsid w:val="00754C0E"/>
    <w:rsid w:val="007554A6"/>
    <w:rsid w:val="0075558B"/>
    <w:rsid w:val="007558C6"/>
    <w:rsid w:val="00756D04"/>
    <w:rsid w:val="00756DC9"/>
    <w:rsid w:val="0075705E"/>
    <w:rsid w:val="00757CCC"/>
    <w:rsid w:val="00757EEA"/>
    <w:rsid w:val="00760334"/>
    <w:rsid w:val="007603A9"/>
    <w:rsid w:val="0076066A"/>
    <w:rsid w:val="00760C0F"/>
    <w:rsid w:val="00760CD1"/>
    <w:rsid w:val="007627FF"/>
    <w:rsid w:val="007628C8"/>
    <w:rsid w:val="00762C1A"/>
    <w:rsid w:val="00762EAE"/>
    <w:rsid w:val="0076338A"/>
    <w:rsid w:val="0076350B"/>
    <w:rsid w:val="007635C8"/>
    <w:rsid w:val="0076378C"/>
    <w:rsid w:val="00763DA2"/>
    <w:rsid w:val="00763E78"/>
    <w:rsid w:val="007644A0"/>
    <w:rsid w:val="007653A3"/>
    <w:rsid w:val="007653DB"/>
    <w:rsid w:val="007656A2"/>
    <w:rsid w:val="0076571D"/>
    <w:rsid w:val="00765771"/>
    <w:rsid w:val="00765B03"/>
    <w:rsid w:val="0076603E"/>
    <w:rsid w:val="00766E2F"/>
    <w:rsid w:val="00766FD7"/>
    <w:rsid w:val="007671BE"/>
    <w:rsid w:val="0077035A"/>
    <w:rsid w:val="00770A4D"/>
    <w:rsid w:val="00770A76"/>
    <w:rsid w:val="00771DF9"/>
    <w:rsid w:val="007744D2"/>
    <w:rsid w:val="007746B1"/>
    <w:rsid w:val="00774A30"/>
    <w:rsid w:val="00774E40"/>
    <w:rsid w:val="00774EB7"/>
    <w:rsid w:val="00776288"/>
    <w:rsid w:val="00776882"/>
    <w:rsid w:val="00776D93"/>
    <w:rsid w:val="00776EA7"/>
    <w:rsid w:val="007801B7"/>
    <w:rsid w:val="007807CA"/>
    <w:rsid w:val="00780E45"/>
    <w:rsid w:val="00781A0F"/>
    <w:rsid w:val="0078219D"/>
    <w:rsid w:val="00782520"/>
    <w:rsid w:val="00782557"/>
    <w:rsid w:val="00782634"/>
    <w:rsid w:val="007831F4"/>
    <w:rsid w:val="00783A97"/>
    <w:rsid w:val="00783C8F"/>
    <w:rsid w:val="0078411D"/>
    <w:rsid w:val="007847A8"/>
    <w:rsid w:val="00784C1B"/>
    <w:rsid w:val="00785FF7"/>
    <w:rsid w:val="007861DB"/>
    <w:rsid w:val="007864E8"/>
    <w:rsid w:val="007866B6"/>
    <w:rsid w:val="007869B9"/>
    <w:rsid w:val="00786BD4"/>
    <w:rsid w:val="00786F97"/>
    <w:rsid w:val="00786FD6"/>
    <w:rsid w:val="007872FC"/>
    <w:rsid w:val="0078783D"/>
    <w:rsid w:val="00787860"/>
    <w:rsid w:val="00790004"/>
    <w:rsid w:val="007903FA"/>
    <w:rsid w:val="0079126D"/>
    <w:rsid w:val="007916EF"/>
    <w:rsid w:val="00791E16"/>
    <w:rsid w:val="007920AE"/>
    <w:rsid w:val="007923F6"/>
    <w:rsid w:val="00792844"/>
    <w:rsid w:val="007935C7"/>
    <w:rsid w:val="00793722"/>
    <w:rsid w:val="00793D56"/>
    <w:rsid w:val="007941C2"/>
    <w:rsid w:val="00794506"/>
    <w:rsid w:val="00794BD7"/>
    <w:rsid w:val="007951D5"/>
    <w:rsid w:val="007951EA"/>
    <w:rsid w:val="00795426"/>
    <w:rsid w:val="0079629B"/>
    <w:rsid w:val="0079696C"/>
    <w:rsid w:val="00796977"/>
    <w:rsid w:val="00796A1E"/>
    <w:rsid w:val="0079756E"/>
    <w:rsid w:val="007977F3"/>
    <w:rsid w:val="007A00B7"/>
    <w:rsid w:val="007A0109"/>
    <w:rsid w:val="007A025C"/>
    <w:rsid w:val="007A0A44"/>
    <w:rsid w:val="007A0EB8"/>
    <w:rsid w:val="007A0F50"/>
    <w:rsid w:val="007A1372"/>
    <w:rsid w:val="007A154D"/>
    <w:rsid w:val="007A2168"/>
    <w:rsid w:val="007A23A7"/>
    <w:rsid w:val="007A2B99"/>
    <w:rsid w:val="007A2DAC"/>
    <w:rsid w:val="007A3875"/>
    <w:rsid w:val="007A3CB8"/>
    <w:rsid w:val="007A4385"/>
    <w:rsid w:val="007A4991"/>
    <w:rsid w:val="007A5FEB"/>
    <w:rsid w:val="007A61A5"/>
    <w:rsid w:val="007A6884"/>
    <w:rsid w:val="007A68E1"/>
    <w:rsid w:val="007A748A"/>
    <w:rsid w:val="007A772E"/>
    <w:rsid w:val="007B0243"/>
    <w:rsid w:val="007B0623"/>
    <w:rsid w:val="007B1269"/>
    <w:rsid w:val="007B24A8"/>
    <w:rsid w:val="007B294A"/>
    <w:rsid w:val="007B2CE9"/>
    <w:rsid w:val="007B32E2"/>
    <w:rsid w:val="007B3DA7"/>
    <w:rsid w:val="007B4244"/>
    <w:rsid w:val="007B45F2"/>
    <w:rsid w:val="007B4606"/>
    <w:rsid w:val="007B5362"/>
    <w:rsid w:val="007B5378"/>
    <w:rsid w:val="007B53D0"/>
    <w:rsid w:val="007B59AE"/>
    <w:rsid w:val="007B62E1"/>
    <w:rsid w:val="007B65EF"/>
    <w:rsid w:val="007B68CD"/>
    <w:rsid w:val="007B708C"/>
    <w:rsid w:val="007B733B"/>
    <w:rsid w:val="007B7E3A"/>
    <w:rsid w:val="007C0EAC"/>
    <w:rsid w:val="007C17B3"/>
    <w:rsid w:val="007C1A95"/>
    <w:rsid w:val="007C1E9E"/>
    <w:rsid w:val="007C1F83"/>
    <w:rsid w:val="007C1F8B"/>
    <w:rsid w:val="007C1F94"/>
    <w:rsid w:val="007C21A5"/>
    <w:rsid w:val="007C24B7"/>
    <w:rsid w:val="007C3EC8"/>
    <w:rsid w:val="007C414F"/>
    <w:rsid w:val="007C4DB5"/>
    <w:rsid w:val="007C6692"/>
    <w:rsid w:val="007C72C0"/>
    <w:rsid w:val="007D01A9"/>
    <w:rsid w:val="007D1380"/>
    <w:rsid w:val="007D18DD"/>
    <w:rsid w:val="007D19C9"/>
    <w:rsid w:val="007D1B2F"/>
    <w:rsid w:val="007D370E"/>
    <w:rsid w:val="007D3935"/>
    <w:rsid w:val="007D3E69"/>
    <w:rsid w:val="007D44EB"/>
    <w:rsid w:val="007D477A"/>
    <w:rsid w:val="007D5421"/>
    <w:rsid w:val="007D558A"/>
    <w:rsid w:val="007D61CC"/>
    <w:rsid w:val="007D6D9F"/>
    <w:rsid w:val="007D74B2"/>
    <w:rsid w:val="007D77F0"/>
    <w:rsid w:val="007E0761"/>
    <w:rsid w:val="007E0D16"/>
    <w:rsid w:val="007E0F84"/>
    <w:rsid w:val="007E1665"/>
    <w:rsid w:val="007E16FC"/>
    <w:rsid w:val="007E1A92"/>
    <w:rsid w:val="007E1B6F"/>
    <w:rsid w:val="007E27FD"/>
    <w:rsid w:val="007E32C7"/>
    <w:rsid w:val="007E35A0"/>
    <w:rsid w:val="007E4E3A"/>
    <w:rsid w:val="007E505D"/>
    <w:rsid w:val="007E54EB"/>
    <w:rsid w:val="007E55D7"/>
    <w:rsid w:val="007E5B4C"/>
    <w:rsid w:val="007E6350"/>
    <w:rsid w:val="007E6853"/>
    <w:rsid w:val="007E6FC1"/>
    <w:rsid w:val="007E752E"/>
    <w:rsid w:val="007E7AFD"/>
    <w:rsid w:val="007F0181"/>
    <w:rsid w:val="007F0647"/>
    <w:rsid w:val="007F184E"/>
    <w:rsid w:val="007F2047"/>
    <w:rsid w:val="007F257F"/>
    <w:rsid w:val="007F310B"/>
    <w:rsid w:val="007F326D"/>
    <w:rsid w:val="007F32F1"/>
    <w:rsid w:val="007F34B9"/>
    <w:rsid w:val="007F3721"/>
    <w:rsid w:val="007F5275"/>
    <w:rsid w:val="007F5926"/>
    <w:rsid w:val="007F60DC"/>
    <w:rsid w:val="007F624C"/>
    <w:rsid w:val="007F78FF"/>
    <w:rsid w:val="007F7977"/>
    <w:rsid w:val="007F7B00"/>
    <w:rsid w:val="00800E81"/>
    <w:rsid w:val="00801585"/>
    <w:rsid w:val="008020B8"/>
    <w:rsid w:val="00802765"/>
    <w:rsid w:val="0080288B"/>
    <w:rsid w:val="00802DD9"/>
    <w:rsid w:val="00802DE3"/>
    <w:rsid w:val="00803725"/>
    <w:rsid w:val="00803BD2"/>
    <w:rsid w:val="008040CE"/>
    <w:rsid w:val="008041B9"/>
    <w:rsid w:val="0080479F"/>
    <w:rsid w:val="00805392"/>
    <w:rsid w:val="008057EF"/>
    <w:rsid w:val="0080587D"/>
    <w:rsid w:val="00805B85"/>
    <w:rsid w:val="00806A25"/>
    <w:rsid w:val="00806A8F"/>
    <w:rsid w:val="00806FEC"/>
    <w:rsid w:val="0080709C"/>
    <w:rsid w:val="008071F3"/>
    <w:rsid w:val="00807E4B"/>
    <w:rsid w:val="00810069"/>
    <w:rsid w:val="0081057B"/>
    <w:rsid w:val="00810835"/>
    <w:rsid w:val="00811142"/>
    <w:rsid w:val="00811551"/>
    <w:rsid w:val="00811602"/>
    <w:rsid w:val="0081170A"/>
    <w:rsid w:val="00811D1F"/>
    <w:rsid w:val="00812355"/>
    <w:rsid w:val="008125B5"/>
    <w:rsid w:val="008130A6"/>
    <w:rsid w:val="00813A1A"/>
    <w:rsid w:val="00813FFD"/>
    <w:rsid w:val="008142D5"/>
    <w:rsid w:val="00815A17"/>
    <w:rsid w:val="00815EDF"/>
    <w:rsid w:val="00816585"/>
    <w:rsid w:val="008200DE"/>
    <w:rsid w:val="008207CB"/>
    <w:rsid w:val="00820B3E"/>
    <w:rsid w:val="008211D9"/>
    <w:rsid w:val="0082130B"/>
    <w:rsid w:val="00821883"/>
    <w:rsid w:val="00821FCB"/>
    <w:rsid w:val="008226CA"/>
    <w:rsid w:val="00822715"/>
    <w:rsid w:val="00822D17"/>
    <w:rsid w:val="00822DE7"/>
    <w:rsid w:val="00822E51"/>
    <w:rsid w:val="00822F1D"/>
    <w:rsid w:val="00823286"/>
    <w:rsid w:val="0082341B"/>
    <w:rsid w:val="00823685"/>
    <w:rsid w:val="00823890"/>
    <w:rsid w:val="008239AA"/>
    <w:rsid w:val="00824218"/>
    <w:rsid w:val="008243C3"/>
    <w:rsid w:val="00824639"/>
    <w:rsid w:val="008255AF"/>
    <w:rsid w:val="008255D8"/>
    <w:rsid w:val="0082688F"/>
    <w:rsid w:val="00826A8D"/>
    <w:rsid w:val="00826E0D"/>
    <w:rsid w:val="00826E66"/>
    <w:rsid w:val="008275FC"/>
    <w:rsid w:val="008279EC"/>
    <w:rsid w:val="00827F90"/>
    <w:rsid w:val="0083003F"/>
    <w:rsid w:val="0083053B"/>
    <w:rsid w:val="00830ABE"/>
    <w:rsid w:val="008324C1"/>
    <w:rsid w:val="008333A8"/>
    <w:rsid w:val="00833566"/>
    <w:rsid w:val="008337CA"/>
    <w:rsid w:val="008349F0"/>
    <w:rsid w:val="00834BE9"/>
    <w:rsid w:val="0083535B"/>
    <w:rsid w:val="008353ED"/>
    <w:rsid w:val="008355B8"/>
    <w:rsid w:val="00835A97"/>
    <w:rsid w:val="00835D04"/>
    <w:rsid w:val="00835D21"/>
    <w:rsid w:val="008366D8"/>
    <w:rsid w:val="00836B7C"/>
    <w:rsid w:val="00837748"/>
    <w:rsid w:val="0083795F"/>
    <w:rsid w:val="008407E3"/>
    <w:rsid w:val="00840FFE"/>
    <w:rsid w:val="0084150D"/>
    <w:rsid w:val="00841513"/>
    <w:rsid w:val="00841E3B"/>
    <w:rsid w:val="00841E4F"/>
    <w:rsid w:val="0084228C"/>
    <w:rsid w:val="0084230B"/>
    <w:rsid w:val="00842EFD"/>
    <w:rsid w:val="00843019"/>
    <w:rsid w:val="008436BE"/>
    <w:rsid w:val="00843AF9"/>
    <w:rsid w:val="008441B3"/>
    <w:rsid w:val="0084466F"/>
    <w:rsid w:val="008447D1"/>
    <w:rsid w:val="00844ACC"/>
    <w:rsid w:val="00844D06"/>
    <w:rsid w:val="00844F5C"/>
    <w:rsid w:val="00844FF4"/>
    <w:rsid w:val="0084535E"/>
    <w:rsid w:val="008458EB"/>
    <w:rsid w:val="00845D55"/>
    <w:rsid w:val="008466F0"/>
    <w:rsid w:val="00846F4D"/>
    <w:rsid w:val="00846F94"/>
    <w:rsid w:val="00847003"/>
    <w:rsid w:val="008478AC"/>
    <w:rsid w:val="0084798F"/>
    <w:rsid w:val="00847F03"/>
    <w:rsid w:val="00851E4C"/>
    <w:rsid w:val="008525B4"/>
    <w:rsid w:val="00853723"/>
    <w:rsid w:val="00853F07"/>
    <w:rsid w:val="00855264"/>
    <w:rsid w:val="00855680"/>
    <w:rsid w:val="008561A5"/>
    <w:rsid w:val="00856259"/>
    <w:rsid w:val="00856604"/>
    <w:rsid w:val="00856A4B"/>
    <w:rsid w:val="00856D71"/>
    <w:rsid w:val="00857346"/>
    <w:rsid w:val="0085750D"/>
    <w:rsid w:val="0085793A"/>
    <w:rsid w:val="00857A84"/>
    <w:rsid w:val="008606F9"/>
    <w:rsid w:val="008607A4"/>
    <w:rsid w:val="008609C5"/>
    <w:rsid w:val="00861CF2"/>
    <w:rsid w:val="00861F80"/>
    <w:rsid w:val="008620F8"/>
    <w:rsid w:val="008622DF"/>
    <w:rsid w:val="008624FD"/>
    <w:rsid w:val="00862B64"/>
    <w:rsid w:val="00863981"/>
    <w:rsid w:val="0086403E"/>
    <w:rsid w:val="00864049"/>
    <w:rsid w:val="0086408B"/>
    <w:rsid w:val="00864195"/>
    <w:rsid w:val="00864402"/>
    <w:rsid w:val="008644F0"/>
    <w:rsid w:val="008647FA"/>
    <w:rsid w:val="00865033"/>
    <w:rsid w:val="0086547A"/>
    <w:rsid w:val="0086599A"/>
    <w:rsid w:val="00866F65"/>
    <w:rsid w:val="00870A21"/>
    <w:rsid w:val="00870DF9"/>
    <w:rsid w:val="008716F3"/>
    <w:rsid w:val="00871AC0"/>
    <w:rsid w:val="008720E6"/>
    <w:rsid w:val="008725D6"/>
    <w:rsid w:val="00872CAF"/>
    <w:rsid w:val="00873902"/>
    <w:rsid w:val="00873974"/>
    <w:rsid w:val="00873B12"/>
    <w:rsid w:val="00873FC2"/>
    <w:rsid w:val="00874602"/>
    <w:rsid w:val="008747C3"/>
    <w:rsid w:val="00874F94"/>
    <w:rsid w:val="008759D6"/>
    <w:rsid w:val="00876529"/>
    <w:rsid w:val="00876912"/>
    <w:rsid w:val="0087755D"/>
    <w:rsid w:val="00877793"/>
    <w:rsid w:val="008779C2"/>
    <w:rsid w:val="00877AFA"/>
    <w:rsid w:val="00877BFF"/>
    <w:rsid w:val="00877CFE"/>
    <w:rsid w:val="0088034C"/>
    <w:rsid w:val="00880B03"/>
    <w:rsid w:val="00880E5B"/>
    <w:rsid w:val="00880F98"/>
    <w:rsid w:val="00881208"/>
    <w:rsid w:val="00881DE1"/>
    <w:rsid w:val="0088250B"/>
    <w:rsid w:val="0088290C"/>
    <w:rsid w:val="00882925"/>
    <w:rsid w:val="00883311"/>
    <w:rsid w:val="00883856"/>
    <w:rsid w:val="0088430B"/>
    <w:rsid w:val="00884376"/>
    <w:rsid w:val="00884FFE"/>
    <w:rsid w:val="008862E3"/>
    <w:rsid w:val="00886B0E"/>
    <w:rsid w:val="008873E5"/>
    <w:rsid w:val="008879B0"/>
    <w:rsid w:val="00890261"/>
    <w:rsid w:val="00890439"/>
    <w:rsid w:val="00890626"/>
    <w:rsid w:val="00890A08"/>
    <w:rsid w:val="00890A47"/>
    <w:rsid w:val="00890F1B"/>
    <w:rsid w:val="00890F38"/>
    <w:rsid w:val="00891431"/>
    <w:rsid w:val="00891525"/>
    <w:rsid w:val="008917C7"/>
    <w:rsid w:val="00892A1F"/>
    <w:rsid w:val="00892BA3"/>
    <w:rsid w:val="00892BD0"/>
    <w:rsid w:val="00893618"/>
    <w:rsid w:val="00893F84"/>
    <w:rsid w:val="00894180"/>
    <w:rsid w:val="00894C7F"/>
    <w:rsid w:val="00894EF6"/>
    <w:rsid w:val="00895371"/>
    <w:rsid w:val="00895682"/>
    <w:rsid w:val="00895BF0"/>
    <w:rsid w:val="00895FBE"/>
    <w:rsid w:val="0089626F"/>
    <w:rsid w:val="008A0535"/>
    <w:rsid w:val="008A0AA8"/>
    <w:rsid w:val="008A0D0C"/>
    <w:rsid w:val="008A1136"/>
    <w:rsid w:val="008A1589"/>
    <w:rsid w:val="008A1BA3"/>
    <w:rsid w:val="008A1BAB"/>
    <w:rsid w:val="008A1C6C"/>
    <w:rsid w:val="008A1D8D"/>
    <w:rsid w:val="008A37D2"/>
    <w:rsid w:val="008A3BFF"/>
    <w:rsid w:val="008A41DC"/>
    <w:rsid w:val="008A42F4"/>
    <w:rsid w:val="008A4C6E"/>
    <w:rsid w:val="008A4CC0"/>
    <w:rsid w:val="008A4CFA"/>
    <w:rsid w:val="008A519B"/>
    <w:rsid w:val="008A58E5"/>
    <w:rsid w:val="008A6747"/>
    <w:rsid w:val="008A6C09"/>
    <w:rsid w:val="008A7082"/>
    <w:rsid w:val="008A728A"/>
    <w:rsid w:val="008A72B1"/>
    <w:rsid w:val="008A72DE"/>
    <w:rsid w:val="008A7B3C"/>
    <w:rsid w:val="008B0016"/>
    <w:rsid w:val="008B0491"/>
    <w:rsid w:val="008B065A"/>
    <w:rsid w:val="008B0DB0"/>
    <w:rsid w:val="008B16E4"/>
    <w:rsid w:val="008B230A"/>
    <w:rsid w:val="008B249C"/>
    <w:rsid w:val="008B2728"/>
    <w:rsid w:val="008B3156"/>
    <w:rsid w:val="008B3A5D"/>
    <w:rsid w:val="008B4505"/>
    <w:rsid w:val="008B4778"/>
    <w:rsid w:val="008B4A78"/>
    <w:rsid w:val="008B4C13"/>
    <w:rsid w:val="008B4E38"/>
    <w:rsid w:val="008B4FF6"/>
    <w:rsid w:val="008B55B3"/>
    <w:rsid w:val="008B58D0"/>
    <w:rsid w:val="008B77FF"/>
    <w:rsid w:val="008C0127"/>
    <w:rsid w:val="008C01ED"/>
    <w:rsid w:val="008C0244"/>
    <w:rsid w:val="008C100B"/>
    <w:rsid w:val="008C1214"/>
    <w:rsid w:val="008C150E"/>
    <w:rsid w:val="008C165D"/>
    <w:rsid w:val="008C18F4"/>
    <w:rsid w:val="008C31F6"/>
    <w:rsid w:val="008C367E"/>
    <w:rsid w:val="008C3880"/>
    <w:rsid w:val="008C3CDA"/>
    <w:rsid w:val="008C3F41"/>
    <w:rsid w:val="008C3FDE"/>
    <w:rsid w:val="008C4D9C"/>
    <w:rsid w:val="008C53CC"/>
    <w:rsid w:val="008C620B"/>
    <w:rsid w:val="008C70B0"/>
    <w:rsid w:val="008C7780"/>
    <w:rsid w:val="008D012E"/>
    <w:rsid w:val="008D0DC5"/>
    <w:rsid w:val="008D2278"/>
    <w:rsid w:val="008D44B5"/>
    <w:rsid w:val="008D6ED5"/>
    <w:rsid w:val="008D722A"/>
    <w:rsid w:val="008E002C"/>
    <w:rsid w:val="008E0CD0"/>
    <w:rsid w:val="008E1D23"/>
    <w:rsid w:val="008E2402"/>
    <w:rsid w:val="008E2476"/>
    <w:rsid w:val="008E29BD"/>
    <w:rsid w:val="008E2A0D"/>
    <w:rsid w:val="008E2D04"/>
    <w:rsid w:val="008E3AF7"/>
    <w:rsid w:val="008E43A8"/>
    <w:rsid w:val="008E4700"/>
    <w:rsid w:val="008E4B1D"/>
    <w:rsid w:val="008E4CDD"/>
    <w:rsid w:val="008E7725"/>
    <w:rsid w:val="008E792C"/>
    <w:rsid w:val="008F0225"/>
    <w:rsid w:val="008F02D0"/>
    <w:rsid w:val="008F2636"/>
    <w:rsid w:val="008F2C8F"/>
    <w:rsid w:val="008F36E9"/>
    <w:rsid w:val="008F3C1E"/>
    <w:rsid w:val="008F48B4"/>
    <w:rsid w:val="008F4B14"/>
    <w:rsid w:val="008F5E26"/>
    <w:rsid w:val="008F634C"/>
    <w:rsid w:val="008F764C"/>
    <w:rsid w:val="008F771B"/>
    <w:rsid w:val="008F7948"/>
    <w:rsid w:val="008F7D1E"/>
    <w:rsid w:val="009017C2"/>
    <w:rsid w:val="009024F0"/>
    <w:rsid w:val="00902542"/>
    <w:rsid w:val="00902F15"/>
    <w:rsid w:val="0090309C"/>
    <w:rsid w:val="00904202"/>
    <w:rsid w:val="009050DB"/>
    <w:rsid w:val="00907CB5"/>
    <w:rsid w:val="0091035C"/>
    <w:rsid w:val="00910712"/>
    <w:rsid w:val="00910886"/>
    <w:rsid w:val="00911D19"/>
    <w:rsid w:val="009124F5"/>
    <w:rsid w:val="00912FC4"/>
    <w:rsid w:val="009139EF"/>
    <w:rsid w:val="00913C0A"/>
    <w:rsid w:val="00913E27"/>
    <w:rsid w:val="0091421A"/>
    <w:rsid w:val="00914BA0"/>
    <w:rsid w:val="00914C66"/>
    <w:rsid w:val="0091500F"/>
    <w:rsid w:val="009155B2"/>
    <w:rsid w:val="00915FE6"/>
    <w:rsid w:val="009162C4"/>
    <w:rsid w:val="00916300"/>
    <w:rsid w:val="0091653A"/>
    <w:rsid w:val="00917175"/>
    <w:rsid w:val="0091741E"/>
    <w:rsid w:val="0091764D"/>
    <w:rsid w:val="00917A19"/>
    <w:rsid w:val="00917B15"/>
    <w:rsid w:val="00917D91"/>
    <w:rsid w:val="00917DAC"/>
    <w:rsid w:val="00920220"/>
    <w:rsid w:val="009204CC"/>
    <w:rsid w:val="00920C86"/>
    <w:rsid w:val="00921AB6"/>
    <w:rsid w:val="00921C0B"/>
    <w:rsid w:val="00922599"/>
    <w:rsid w:val="00922E9A"/>
    <w:rsid w:val="00923302"/>
    <w:rsid w:val="009235BA"/>
    <w:rsid w:val="00923902"/>
    <w:rsid w:val="00923EBE"/>
    <w:rsid w:val="009248B3"/>
    <w:rsid w:val="009248F2"/>
    <w:rsid w:val="00925E85"/>
    <w:rsid w:val="00925EAB"/>
    <w:rsid w:val="0092696D"/>
    <w:rsid w:val="0092754C"/>
    <w:rsid w:val="009300EE"/>
    <w:rsid w:val="0093014B"/>
    <w:rsid w:val="00930157"/>
    <w:rsid w:val="009307B6"/>
    <w:rsid w:val="0093187B"/>
    <w:rsid w:val="009320BA"/>
    <w:rsid w:val="00932832"/>
    <w:rsid w:val="00932A7B"/>
    <w:rsid w:val="00932DB2"/>
    <w:rsid w:val="00933037"/>
    <w:rsid w:val="009342EA"/>
    <w:rsid w:val="009356D0"/>
    <w:rsid w:val="00935882"/>
    <w:rsid w:val="009373E2"/>
    <w:rsid w:val="00940AFF"/>
    <w:rsid w:val="00940B2A"/>
    <w:rsid w:val="00940E1D"/>
    <w:rsid w:val="00941D65"/>
    <w:rsid w:val="009427B4"/>
    <w:rsid w:val="00942A28"/>
    <w:rsid w:val="00942AC1"/>
    <w:rsid w:val="00943208"/>
    <w:rsid w:val="00943E5D"/>
    <w:rsid w:val="00944042"/>
    <w:rsid w:val="009444B3"/>
    <w:rsid w:val="00944AB3"/>
    <w:rsid w:val="00944AD7"/>
    <w:rsid w:val="00944D32"/>
    <w:rsid w:val="00945547"/>
    <w:rsid w:val="0094620D"/>
    <w:rsid w:val="00946367"/>
    <w:rsid w:val="009470AF"/>
    <w:rsid w:val="00947A8E"/>
    <w:rsid w:val="00947B04"/>
    <w:rsid w:val="0095167A"/>
    <w:rsid w:val="0095278E"/>
    <w:rsid w:val="00952FC9"/>
    <w:rsid w:val="00953201"/>
    <w:rsid w:val="00953998"/>
    <w:rsid w:val="00953A50"/>
    <w:rsid w:val="00953F63"/>
    <w:rsid w:val="00953FB2"/>
    <w:rsid w:val="0095434C"/>
    <w:rsid w:val="009555AD"/>
    <w:rsid w:val="00955723"/>
    <w:rsid w:val="009558BF"/>
    <w:rsid w:val="00955A8B"/>
    <w:rsid w:val="00955DCD"/>
    <w:rsid w:val="0095654A"/>
    <w:rsid w:val="00956DAD"/>
    <w:rsid w:val="00956E15"/>
    <w:rsid w:val="009570F4"/>
    <w:rsid w:val="0095715F"/>
    <w:rsid w:val="00957362"/>
    <w:rsid w:val="00957511"/>
    <w:rsid w:val="00957905"/>
    <w:rsid w:val="00957F94"/>
    <w:rsid w:val="00960463"/>
    <w:rsid w:val="00962E34"/>
    <w:rsid w:val="009630FC"/>
    <w:rsid w:val="00963302"/>
    <w:rsid w:val="00963721"/>
    <w:rsid w:val="00963B94"/>
    <w:rsid w:val="0096410B"/>
    <w:rsid w:val="009645DB"/>
    <w:rsid w:val="00964BA4"/>
    <w:rsid w:val="00964BD4"/>
    <w:rsid w:val="00964CC8"/>
    <w:rsid w:val="00964CF9"/>
    <w:rsid w:val="0096599C"/>
    <w:rsid w:val="009660C0"/>
    <w:rsid w:val="00966D25"/>
    <w:rsid w:val="00966FC1"/>
    <w:rsid w:val="009671D8"/>
    <w:rsid w:val="009671F1"/>
    <w:rsid w:val="00967357"/>
    <w:rsid w:val="0096767D"/>
    <w:rsid w:val="00970094"/>
    <w:rsid w:val="009706C9"/>
    <w:rsid w:val="00970F99"/>
    <w:rsid w:val="00972319"/>
    <w:rsid w:val="009724BD"/>
    <w:rsid w:val="00972CE9"/>
    <w:rsid w:val="00974390"/>
    <w:rsid w:val="009745C5"/>
    <w:rsid w:val="00975024"/>
    <w:rsid w:val="009750DD"/>
    <w:rsid w:val="00975644"/>
    <w:rsid w:val="009763AB"/>
    <w:rsid w:val="00976688"/>
    <w:rsid w:val="00976CB8"/>
    <w:rsid w:val="0097794D"/>
    <w:rsid w:val="00977AFF"/>
    <w:rsid w:val="009819C9"/>
    <w:rsid w:val="00981A0E"/>
    <w:rsid w:val="00981F1A"/>
    <w:rsid w:val="00982479"/>
    <w:rsid w:val="00982803"/>
    <w:rsid w:val="00982F6E"/>
    <w:rsid w:val="00982FA4"/>
    <w:rsid w:val="0098369D"/>
    <w:rsid w:val="0098377C"/>
    <w:rsid w:val="00983B5B"/>
    <w:rsid w:val="00983CE1"/>
    <w:rsid w:val="00983EAF"/>
    <w:rsid w:val="00984633"/>
    <w:rsid w:val="009856E6"/>
    <w:rsid w:val="0098592F"/>
    <w:rsid w:val="00985D00"/>
    <w:rsid w:val="00985FD0"/>
    <w:rsid w:val="009861D1"/>
    <w:rsid w:val="0098708B"/>
    <w:rsid w:val="00987390"/>
    <w:rsid w:val="00987703"/>
    <w:rsid w:val="00990399"/>
    <w:rsid w:val="00991820"/>
    <w:rsid w:val="00991C23"/>
    <w:rsid w:val="00991D56"/>
    <w:rsid w:val="00992016"/>
    <w:rsid w:val="00992DB2"/>
    <w:rsid w:val="00992F61"/>
    <w:rsid w:val="00993141"/>
    <w:rsid w:val="0099433E"/>
    <w:rsid w:val="009943BF"/>
    <w:rsid w:val="0099456D"/>
    <w:rsid w:val="00994999"/>
    <w:rsid w:val="00994F2A"/>
    <w:rsid w:val="0099501A"/>
    <w:rsid w:val="00995AB1"/>
    <w:rsid w:val="00996D2C"/>
    <w:rsid w:val="00996DDB"/>
    <w:rsid w:val="009975F9"/>
    <w:rsid w:val="00997A13"/>
    <w:rsid w:val="00997BB6"/>
    <w:rsid w:val="00997C80"/>
    <w:rsid w:val="009A1A5A"/>
    <w:rsid w:val="009A1B3A"/>
    <w:rsid w:val="009A218E"/>
    <w:rsid w:val="009A39FE"/>
    <w:rsid w:val="009A3AD2"/>
    <w:rsid w:val="009A3D8E"/>
    <w:rsid w:val="009A4ECC"/>
    <w:rsid w:val="009A59E2"/>
    <w:rsid w:val="009A5C28"/>
    <w:rsid w:val="009A5E94"/>
    <w:rsid w:val="009A71C6"/>
    <w:rsid w:val="009A752F"/>
    <w:rsid w:val="009B0381"/>
    <w:rsid w:val="009B0C6D"/>
    <w:rsid w:val="009B14DE"/>
    <w:rsid w:val="009B2296"/>
    <w:rsid w:val="009B2840"/>
    <w:rsid w:val="009B2C26"/>
    <w:rsid w:val="009B3128"/>
    <w:rsid w:val="009B3444"/>
    <w:rsid w:val="009B43E4"/>
    <w:rsid w:val="009B5628"/>
    <w:rsid w:val="009B58A6"/>
    <w:rsid w:val="009B6D4D"/>
    <w:rsid w:val="009B6E8D"/>
    <w:rsid w:val="009B7564"/>
    <w:rsid w:val="009C044E"/>
    <w:rsid w:val="009C09D9"/>
    <w:rsid w:val="009C1063"/>
    <w:rsid w:val="009C24D4"/>
    <w:rsid w:val="009C362E"/>
    <w:rsid w:val="009C3671"/>
    <w:rsid w:val="009C3B42"/>
    <w:rsid w:val="009C3CF7"/>
    <w:rsid w:val="009C4327"/>
    <w:rsid w:val="009C4A9D"/>
    <w:rsid w:val="009C53EA"/>
    <w:rsid w:val="009C5553"/>
    <w:rsid w:val="009C56BA"/>
    <w:rsid w:val="009C5E4C"/>
    <w:rsid w:val="009C61D1"/>
    <w:rsid w:val="009C61EF"/>
    <w:rsid w:val="009C744D"/>
    <w:rsid w:val="009C74F2"/>
    <w:rsid w:val="009D023C"/>
    <w:rsid w:val="009D02A7"/>
    <w:rsid w:val="009D02B9"/>
    <w:rsid w:val="009D098E"/>
    <w:rsid w:val="009D0CE8"/>
    <w:rsid w:val="009D0EE1"/>
    <w:rsid w:val="009D1305"/>
    <w:rsid w:val="009D161A"/>
    <w:rsid w:val="009D1650"/>
    <w:rsid w:val="009D1662"/>
    <w:rsid w:val="009D1968"/>
    <w:rsid w:val="009D205D"/>
    <w:rsid w:val="009D28F4"/>
    <w:rsid w:val="009D2D65"/>
    <w:rsid w:val="009D4689"/>
    <w:rsid w:val="009D49C7"/>
    <w:rsid w:val="009D5603"/>
    <w:rsid w:val="009D63F1"/>
    <w:rsid w:val="009D6664"/>
    <w:rsid w:val="009D6994"/>
    <w:rsid w:val="009D6CB8"/>
    <w:rsid w:val="009D7111"/>
    <w:rsid w:val="009D76EE"/>
    <w:rsid w:val="009D777C"/>
    <w:rsid w:val="009D79FD"/>
    <w:rsid w:val="009D7A4E"/>
    <w:rsid w:val="009E021E"/>
    <w:rsid w:val="009E0D84"/>
    <w:rsid w:val="009E0F94"/>
    <w:rsid w:val="009E1086"/>
    <w:rsid w:val="009E1C19"/>
    <w:rsid w:val="009E2707"/>
    <w:rsid w:val="009E37EB"/>
    <w:rsid w:val="009E42F0"/>
    <w:rsid w:val="009E434E"/>
    <w:rsid w:val="009E4B34"/>
    <w:rsid w:val="009E4B6B"/>
    <w:rsid w:val="009E5166"/>
    <w:rsid w:val="009E5209"/>
    <w:rsid w:val="009E6153"/>
    <w:rsid w:val="009E6416"/>
    <w:rsid w:val="009E67E3"/>
    <w:rsid w:val="009E6AC0"/>
    <w:rsid w:val="009E7ED8"/>
    <w:rsid w:val="009F0159"/>
    <w:rsid w:val="009F1306"/>
    <w:rsid w:val="009F1497"/>
    <w:rsid w:val="009F173B"/>
    <w:rsid w:val="009F1E30"/>
    <w:rsid w:val="009F21DC"/>
    <w:rsid w:val="009F2CD5"/>
    <w:rsid w:val="009F392F"/>
    <w:rsid w:val="009F3C93"/>
    <w:rsid w:val="009F3EAB"/>
    <w:rsid w:val="009F403C"/>
    <w:rsid w:val="009F47A5"/>
    <w:rsid w:val="009F4C10"/>
    <w:rsid w:val="009F4F69"/>
    <w:rsid w:val="009F51F2"/>
    <w:rsid w:val="009F522A"/>
    <w:rsid w:val="009F5838"/>
    <w:rsid w:val="009F5C6C"/>
    <w:rsid w:val="009F5CAB"/>
    <w:rsid w:val="009F647A"/>
    <w:rsid w:val="009F6531"/>
    <w:rsid w:val="009F66E3"/>
    <w:rsid w:val="009F68B4"/>
    <w:rsid w:val="009F6BE2"/>
    <w:rsid w:val="009F6D07"/>
    <w:rsid w:val="009F70CD"/>
    <w:rsid w:val="009F72B0"/>
    <w:rsid w:val="00A002E9"/>
    <w:rsid w:val="00A01569"/>
    <w:rsid w:val="00A015CE"/>
    <w:rsid w:val="00A020D5"/>
    <w:rsid w:val="00A020FE"/>
    <w:rsid w:val="00A02165"/>
    <w:rsid w:val="00A02271"/>
    <w:rsid w:val="00A02825"/>
    <w:rsid w:val="00A02D27"/>
    <w:rsid w:val="00A04622"/>
    <w:rsid w:val="00A04670"/>
    <w:rsid w:val="00A04BB6"/>
    <w:rsid w:val="00A05116"/>
    <w:rsid w:val="00A05A0C"/>
    <w:rsid w:val="00A05DAE"/>
    <w:rsid w:val="00A07D2E"/>
    <w:rsid w:val="00A07D91"/>
    <w:rsid w:val="00A07DA2"/>
    <w:rsid w:val="00A103F8"/>
    <w:rsid w:val="00A10689"/>
    <w:rsid w:val="00A10A49"/>
    <w:rsid w:val="00A10B43"/>
    <w:rsid w:val="00A11191"/>
    <w:rsid w:val="00A11FEC"/>
    <w:rsid w:val="00A125B6"/>
    <w:rsid w:val="00A12D0F"/>
    <w:rsid w:val="00A13494"/>
    <w:rsid w:val="00A13935"/>
    <w:rsid w:val="00A13B82"/>
    <w:rsid w:val="00A1428F"/>
    <w:rsid w:val="00A142C7"/>
    <w:rsid w:val="00A145A0"/>
    <w:rsid w:val="00A157CC"/>
    <w:rsid w:val="00A15BC7"/>
    <w:rsid w:val="00A161B5"/>
    <w:rsid w:val="00A164FF"/>
    <w:rsid w:val="00A16E62"/>
    <w:rsid w:val="00A17591"/>
    <w:rsid w:val="00A17E6E"/>
    <w:rsid w:val="00A20D25"/>
    <w:rsid w:val="00A210B1"/>
    <w:rsid w:val="00A2161A"/>
    <w:rsid w:val="00A21E5D"/>
    <w:rsid w:val="00A22649"/>
    <w:rsid w:val="00A23A9D"/>
    <w:rsid w:val="00A2411B"/>
    <w:rsid w:val="00A24345"/>
    <w:rsid w:val="00A243B9"/>
    <w:rsid w:val="00A243C7"/>
    <w:rsid w:val="00A24D6F"/>
    <w:rsid w:val="00A25674"/>
    <w:rsid w:val="00A25CA1"/>
    <w:rsid w:val="00A26DA1"/>
    <w:rsid w:val="00A270E6"/>
    <w:rsid w:val="00A271B7"/>
    <w:rsid w:val="00A279D5"/>
    <w:rsid w:val="00A27C90"/>
    <w:rsid w:val="00A30694"/>
    <w:rsid w:val="00A30C32"/>
    <w:rsid w:val="00A31926"/>
    <w:rsid w:val="00A32807"/>
    <w:rsid w:val="00A32BEE"/>
    <w:rsid w:val="00A32C3F"/>
    <w:rsid w:val="00A33015"/>
    <w:rsid w:val="00A33E09"/>
    <w:rsid w:val="00A3400E"/>
    <w:rsid w:val="00A36BB4"/>
    <w:rsid w:val="00A36DE9"/>
    <w:rsid w:val="00A36F68"/>
    <w:rsid w:val="00A37F8C"/>
    <w:rsid w:val="00A40699"/>
    <w:rsid w:val="00A40793"/>
    <w:rsid w:val="00A407AC"/>
    <w:rsid w:val="00A408BA"/>
    <w:rsid w:val="00A40E5F"/>
    <w:rsid w:val="00A41866"/>
    <w:rsid w:val="00A41EB4"/>
    <w:rsid w:val="00A42475"/>
    <w:rsid w:val="00A4291E"/>
    <w:rsid w:val="00A42DC7"/>
    <w:rsid w:val="00A42F48"/>
    <w:rsid w:val="00A438C7"/>
    <w:rsid w:val="00A43AA5"/>
    <w:rsid w:val="00A43B3E"/>
    <w:rsid w:val="00A44CF1"/>
    <w:rsid w:val="00A44EDA"/>
    <w:rsid w:val="00A4529C"/>
    <w:rsid w:val="00A45526"/>
    <w:rsid w:val="00A45A72"/>
    <w:rsid w:val="00A46065"/>
    <w:rsid w:val="00A47328"/>
    <w:rsid w:val="00A47518"/>
    <w:rsid w:val="00A50561"/>
    <w:rsid w:val="00A50574"/>
    <w:rsid w:val="00A50ADF"/>
    <w:rsid w:val="00A50FA9"/>
    <w:rsid w:val="00A51891"/>
    <w:rsid w:val="00A5238C"/>
    <w:rsid w:val="00A52ABB"/>
    <w:rsid w:val="00A5355E"/>
    <w:rsid w:val="00A53906"/>
    <w:rsid w:val="00A53987"/>
    <w:rsid w:val="00A539C0"/>
    <w:rsid w:val="00A53D25"/>
    <w:rsid w:val="00A541C5"/>
    <w:rsid w:val="00A5434F"/>
    <w:rsid w:val="00A5505A"/>
    <w:rsid w:val="00A55A8B"/>
    <w:rsid w:val="00A55AB1"/>
    <w:rsid w:val="00A5611C"/>
    <w:rsid w:val="00A562DD"/>
    <w:rsid w:val="00A56467"/>
    <w:rsid w:val="00A56B53"/>
    <w:rsid w:val="00A56F45"/>
    <w:rsid w:val="00A57198"/>
    <w:rsid w:val="00A6089E"/>
    <w:rsid w:val="00A60EA2"/>
    <w:rsid w:val="00A635BD"/>
    <w:rsid w:val="00A65BE6"/>
    <w:rsid w:val="00A65D3C"/>
    <w:rsid w:val="00A671A1"/>
    <w:rsid w:val="00A679E4"/>
    <w:rsid w:val="00A67A06"/>
    <w:rsid w:val="00A67F35"/>
    <w:rsid w:val="00A70250"/>
    <w:rsid w:val="00A721E2"/>
    <w:rsid w:val="00A72789"/>
    <w:rsid w:val="00A72D29"/>
    <w:rsid w:val="00A7348C"/>
    <w:rsid w:val="00A739D0"/>
    <w:rsid w:val="00A7452D"/>
    <w:rsid w:val="00A74D2A"/>
    <w:rsid w:val="00A75304"/>
    <w:rsid w:val="00A759F9"/>
    <w:rsid w:val="00A761D7"/>
    <w:rsid w:val="00A76BA3"/>
    <w:rsid w:val="00A77262"/>
    <w:rsid w:val="00A773BC"/>
    <w:rsid w:val="00A773C9"/>
    <w:rsid w:val="00A7741B"/>
    <w:rsid w:val="00A77A23"/>
    <w:rsid w:val="00A77E1D"/>
    <w:rsid w:val="00A8084E"/>
    <w:rsid w:val="00A82D1F"/>
    <w:rsid w:val="00A841C1"/>
    <w:rsid w:val="00A847D1"/>
    <w:rsid w:val="00A8497B"/>
    <w:rsid w:val="00A85170"/>
    <w:rsid w:val="00A85F55"/>
    <w:rsid w:val="00A86C7D"/>
    <w:rsid w:val="00A86CDF"/>
    <w:rsid w:val="00A87147"/>
    <w:rsid w:val="00A90409"/>
    <w:rsid w:val="00A905E6"/>
    <w:rsid w:val="00A9070C"/>
    <w:rsid w:val="00A92435"/>
    <w:rsid w:val="00A92D38"/>
    <w:rsid w:val="00A93279"/>
    <w:rsid w:val="00A93319"/>
    <w:rsid w:val="00A94446"/>
    <w:rsid w:val="00A944F0"/>
    <w:rsid w:val="00A94941"/>
    <w:rsid w:val="00A94D6C"/>
    <w:rsid w:val="00A956CF"/>
    <w:rsid w:val="00A957EA"/>
    <w:rsid w:val="00A95FBC"/>
    <w:rsid w:val="00A96ED1"/>
    <w:rsid w:val="00AA0BDE"/>
    <w:rsid w:val="00AA0DFD"/>
    <w:rsid w:val="00AA0E87"/>
    <w:rsid w:val="00AA1385"/>
    <w:rsid w:val="00AA1717"/>
    <w:rsid w:val="00AA176B"/>
    <w:rsid w:val="00AA3671"/>
    <w:rsid w:val="00AA37DF"/>
    <w:rsid w:val="00AA42C4"/>
    <w:rsid w:val="00AA4518"/>
    <w:rsid w:val="00AA45ED"/>
    <w:rsid w:val="00AA549C"/>
    <w:rsid w:val="00AA5605"/>
    <w:rsid w:val="00AA5B90"/>
    <w:rsid w:val="00AA68BA"/>
    <w:rsid w:val="00AA691A"/>
    <w:rsid w:val="00AA69B7"/>
    <w:rsid w:val="00AA6A1F"/>
    <w:rsid w:val="00AA73BB"/>
    <w:rsid w:val="00AB086A"/>
    <w:rsid w:val="00AB0972"/>
    <w:rsid w:val="00AB0DCF"/>
    <w:rsid w:val="00AB2723"/>
    <w:rsid w:val="00AB28E0"/>
    <w:rsid w:val="00AB2D02"/>
    <w:rsid w:val="00AB311E"/>
    <w:rsid w:val="00AB3297"/>
    <w:rsid w:val="00AB3304"/>
    <w:rsid w:val="00AB3478"/>
    <w:rsid w:val="00AB40D5"/>
    <w:rsid w:val="00AB44A2"/>
    <w:rsid w:val="00AB5B3E"/>
    <w:rsid w:val="00AB6135"/>
    <w:rsid w:val="00AB616D"/>
    <w:rsid w:val="00AB628B"/>
    <w:rsid w:val="00AB6C23"/>
    <w:rsid w:val="00AB6E7E"/>
    <w:rsid w:val="00AB7685"/>
    <w:rsid w:val="00AC0047"/>
    <w:rsid w:val="00AC03B5"/>
    <w:rsid w:val="00AC03EE"/>
    <w:rsid w:val="00AC08AE"/>
    <w:rsid w:val="00AC0C2E"/>
    <w:rsid w:val="00AC1168"/>
    <w:rsid w:val="00AC12F7"/>
    <w:rsid w:val="00AC1476"/>
    <w:rsid w:val="00AC25CB"/>
    <w:rsid w:val="00AC2BCF"/>
    <w:rsid w:val="00AC3065"/>
    <w:rsid w:val="00AC40FF"/>
    <w:rsid w:val="00AC4279"/>
    <w:rsid w:val="00AC44E9"/>
    <w:rsid w:val="00AC5228"/>
    <w:rsid w:val="00AC5A2E"/>
    <w:rsid w:val="00AC63B9"/>
    <w:rsid w:val="00AD0452"/>
    <w:rsid w:val="00AD089E"/>
    <w:rsid w:val="00AD14E6"/>
    <w:rsid w:val="00AD1683"/>
    <w:rsid w:val="00AD16E9"/>
    <w:rsid w:val="00AD171D"/>
    <w:rsid w:val="00AD1854"/>
    <w:rsid w:val="00AD2190"/>
    <w:rsid w:val="00AD28FF"/>
    <w:rsid w:val="00AD2917"/>
    <w:rsid w:val="00AD2F27"/>
    <w:rsid w:val="00AD30B2"/>
    <w:rsid w:val="00AD3D3B"/>
    <w:rsid w:val="00AD4E10"/>
    <w:rsid w:val="00AD4E46"/>
    <w:rsid w:val="00AD518D"/>
    <w:rsid w:val="00AD578E"/>
    <w:rsid w:val="00AD6DAE"/>
    <w:rsid w:val="00AD7389"/>
    <w:rsid w:val="00AE0597"/>
    <w:rsid w:val="00AE059D"/>
    <w:rsid w:val="00AE06D0"/>
    <w:rsid w:val="00AE0C53"/>
    <w:rsid w:val="00AE0CE7"/>
    <w:rsid w:val="00AE1EAE"/>
    <w:rsid w:val="00AE1FE1"/>
    <w:rsid w:val="00AE212F"/>
    <w:rsid w:val="00AE2720"/>
    <w:rsid w:val="00AE3F56"/>
    <w:rsid w:val="00AE4859"/>
    <w:rsid w:val="00AE4F25"/>
    <w:rsid w:val="00AE5283"/>
    <w:rsid w:val="00AE56D0"/>
    <w:rsid w:val="00AE5763"/>
    <w:rsid w:val="00AE57D7"/>
    <w:rsid w:val="00AE58D4"/>
    <w:rsid w:val="00AE59FF"/>
    <w:rsid w:val="00AE6C5C"/>
    <w:rsid w:val="00AE7B5A"/>
    <w:rsid w:val="00AF0203"/>
    <w:rsid w:val="00AF06DB"/>
    <w:rsid w:val="00AF090A"/>
    <w:rsid w:val="00AF0DC8"/>
    <w:rsid w:val="00AF1D9F"/>
    <w:rsid w:val="00AF1E3A"/>
    <w:rsid w:val="00AF269C"/>
    <w:rsid w:val="00AF28CD"/>
    <w:rsid w:val="00AF3019"/>
    <w:rsid w:val="00AF3982"/>
    <w:rsid w:val="00AF3CE9"/>
    <w:rsid w:val="00AF3E6B"/>
    <w:rsid w:val="00AF4708"/>
    <w:rsid w:val="00AF4729"/>
    <w:rsid w:val="00AF4AC7"/>
    <w:rsid w:val="00AF6311"/>
    <w:rsid w:val="00AF6818"/>
    <w:rsid w:val="00AF6A60"/>
    <w:rsid w:val="00AF6ED8"/>
    <w:rsid w:val="00AF73F8"/>
    <w:rsid w:val="00AF7641"/>
    <w:rsid w:val="00B003B8"/>
    <w:rsid w:val="00B004E5"/>
    <w:rsid w:val="00B00E5F"/>
    <w:rsid w:val="00B00F1B"/>
    <w:rsid w:val="00B01523"/>
    <w:rsid w:val="00B0185B"/>
    <w:rsid w:val="00B02098"/>
    <w:rsid w:val="00B021C4"/>
    <w:rsid w:val="00B0228D"/>
    <w:rsid w:val="00B029FA"/>
    <w:rsid w:val="00B02AA8"/>
    <w:rsid w:val="00B02F04"/>
    <w:rsid w:val="00B03189"/>
    <w:rsid w:val="00B0361C"/>
    <w:rsid w:val="00B0616F"/>
    <w:rsid w:val="00B0620A"/>
    <w:rsid w:val="00B06706"/>
    <w:rsid w:val="00B0676A"/>
    <w:rsid w:val="00B069DC"/>
    <w:rsid w:val="00B06EFD"/>
    <w:rsid w:val="00B06F23"/>
    <w:rsid w:val="00B07AA7"/>
    <w:rsid w:val="00B07B8C"/>
    <w:rsid w:val="00B107CD"/>
    <w:rsid w:val="00B10825"/>
    <w:rsid w:val="00B12353"/>
    <w:rsid w:val="00B12514"/>
    <w:rsid w:val="00B12A92"/>
    <w:rsid w:val="00B14CF7"/>
    <w:rsid w:val="00B153F8"/>
    <w:rsid w:val="00B15CAD"/>
    <w:rsid w:val="00B15DB6"/>
    <w:rsid w:val="00B15EBC"/>
    <w:rsid w:val="00B162E0"/>
    <w:rsid w:val="00B165C4"/>
    <w:rsid w:val="00B173C6"/>
    <w:rsid w:val="00B17722"/>
    <w:rsid w:val="00B1779A"/>
    <w:rsid w:val="00B201A4"/>
    <w:rsid w:val="00B20B23"/>
    <w:rsid w:val="00B2138D"/>
    <w:rsid w:val="00B2254D"/>
    <w:rsid w:val="00B22830"/>
    <w:rsid w:val="00B22E32"/>
    <w:rsid w:val="00B23052"/>
    <w:rsid w:val="00B2360A"/>
    <w:rsid w:val="00B237F7"/>
    <w:rsid w:val="00B23B55"/>
    <w:rsid w:val="00B23D7C"/>
    <w:rsid w:val="00B23DC6"/>
    <w:rsid w:val="00B23FD4"/>
    <w:rsid w:val="00B24519"/>
    <w:rsid w:val="00B24A99"/>
    <w:rsid w:val="00B250E0"/>
    <w:rsid w:val="00B2527B"/>
    <w:rsid w:val="00B25CE6"/>
    <w:rsid w:val="00B25DA0"/>
    <w:rsid w:val="00B25DF0"/>
    <w:rsid w:val="00B26312"/>
    <w:rsid w:val="00B26640"/>
    <w:rsid w:val="00B26864"/>
    <w:rsid w:val="00B26AB8"/>
    <w:rsid w:val="00B27DE7"/>
    <w:rsid w:val="00B30F83"/>
    <w:rsid w:val="00B31608"/>
    <w:rsid w:val="00B31917"/>
    <w:rsid w:val="00B3259B"/>
    <w:rsid w:val="00B32926"/>
    <w:rsid w:val="00B32FC8"/>
    <w:rsid w:val="00B3316A"/>
    <w:rsid w:val="00B335B3"/>
    <w:rsid w:val="00B33B6F"/>
    <w:rsid w:val="00B33DF8"/>
    <w:rsid w:val="00B34384"/>
    <w:rsid w:val="00B34491"/>
    <w:rsid w:val="00B3469B"/>
    <w:rsid w:val="00B34C2D"/>
    <w:rsid w:val="00B34C80"/>
    <w:rsid w:val="00B3555F"/>
    <w:rsid w:val="00B357DF"/>
    <w:rsid w:val="00B363CB"/>
    <w:rsid w:val="00B364AC"/>
    <w:rsid w:val="00B372FF"/>
    <w:rsid w:val="00B3755E"/>
    <w:rsid w:val="00B37572"/>
    <w:rsid w:val="00B405C3"/>
    <w:rsid w:val="00B41296"/>
    <w:rsid w:val="00B41494"/>
    <w:rsid w:val="00B4188A"/>
    <w:rsid w:val="00B418D2"/>
    <w:rsid w:val="00B41CC5"/>
    <w:rsid w:val="00B41EDB"/>
    <w:rsid w:val="00B42238"/>
    <w:rsid w:val="00B422B0"/>
    <w:rsid w:val="00B431C0"/>
    <w:rsid w:val="00B43E24"/>
    <w:rsid w:val="00B44797"/>
    <w:rsid w:val="00B447C1"/>
    <w:rsid w:val="00B44F71"/>
    <w:rsid w:val="00B45544"/>
    <w:rsid w:val="00B45793"/>
    <w:rsid w:val="00B45E3B"/>
    <w:rsid w:val="00B45FCB"/>
    <w:rsid w:val="00B462D2"/>
    <w:rsid w:val="00B46302"/>
    <w:rsid w:val="00B46C64"/>
    <w:rsid w:val="00B46F32"/>
    <w:rsid w:val="00B47BB5"/>
    <w:rsid w:val="00B47BF6"/>
    <w:rsid w:val="00B5030A"/>
    <w:rsid w:val="00B505B9"/>
    <w:rsid w:val="00B507D7"/>
    <w:rsid w:val="00B5118F"/>
    <w:rsid w:val="00B513A5"/>
    <w:rsid w:val="00B5203C"/>
    <w:rsid w:val="00B538CB"/>
    <w:rsid w:val="00B53B5D"/>
    <w:rsid w:val="00B53C15"/>
    <w:rsid w:val="00B53C1B"/>
    <w:rsid w:val="00B53CD5"/>
    <w:rsid w:val="00B54AC9"/>
    <w:rsid w:val="00B55854"/>
    <w:rsid w:val="00B55B82"/>
    <w:rsid w:val="00B55C72"/>
    <w:rsid w:val="00B5623D"/>
    <w:rsid w:val="00B56367"/>
    <w:rsid w:val="00B56559"/>
    <w:rsid w:val="00B56D95"/>
    <w:rsid w:val="00B5704A"/>
    <w:rsid w:val="00B5745A"/>
    <w:rsid w:val="00B57572"/>
    <w:rsid w:val="00B6010F"/>
    <w:rsid w:val="00B6020B"/>
    <w:rsid w:val="00B60327"/>
    <w:rsid w:val="00B606BF"/>
    <w:rsid w:val="00B61A44"/>
    <w:rsid w:val="00B61ECC"/>
    <w:rsid w:val="00B62467"/>
    <w:rsid w:val="00B62B65"/>
    <w:rsid w:val="00B63151"/>
    <w:rsid w:val="00B631F2"/>
    <w:rsid w:val="00B63C36"/>
    <w:rsid w:val="00B64102"/>
    <w:rsid w:val="00B64309"/>
    <w:rsid w:val="00B65236"/>
    <w:rsid w:val="00B65307"/>
    <w:rsid w:val="00B654AC"/>
    <w:rsid w:val="00B65F1C"/>
    <w:rsid w:val="00B71429"/>
    <w:rsid w:val="00B717DF"/>
    <w:rsid w:val="00B7220E"/>
    <w:rsid w:val="00B72322"/>
    <w:rsid w:val="00B72FE9"/>
    <w:rsid w:val="00B7307C"/>
    <w:rsid w:val="00B73FE7"/>
    <w:rsid w:val="00B74483"/>
    <w:rsid w:val="00B74BB0"/>
    <w:rsid w:val="00B7524E"/>
    <w:rsid w:val="00B75401"/>
    <w:rsid w:val="00B75D1E"/>
    <w:rsid w:val="00B7615A"/>
    <w:rsid w:val="00B7620D"/>
    <w:rsid w:val="00B768B7"/>
    <w:rsid w:val="00B76977"/>
    <w:rsid w:val="00B8046F"/>
    <w:rsid w:val="00B8100A"/>
    <w:rsid w:val="00B810D0"/>
    <w:rsid w:val="00B815A5"/>
    <w:rsid w:val="00B82556"/>
    <w:rsid w:val="00B827CA"/>
    <w:rsid w:val="00B829E0"/>
    <w:rsid w:val="00B82CCB"/>
    <w:rsid w:val="00B83032"/>
    <w:rsid w:val="00B83993"/>
    <w:rsid w:val="00B83B02"/>
    <w:rsid w:val="00B83F39"/>
    <w:rsid w:val="00B848AB"/>
    <w:rsid w:val="00B85085"/>
    <w:rsid w:val="00B858B3"/>
    <w:rsid w:val="00B861B5"/>
    <w:rsid w:val="00B86AC2"/>
    <w:rsid w:val="00B86C13"/>
    <w:rsid w:val="00B875C5"/>
    <w:rsid w:val="00B90148"/>
    <w:rsid w:val="00B911CB"/>
    <w:rsid w:val="00B9123F"/>
    <w:rsid w:val="00B917E8"/>
    <w:rsid w:val="00B91A67"/>
    <w:rsid w:val="00B92315"/>
    <w:rsid w:val="00B92648"/>
    <w:rsid w:val="00B92B82"/>
    <w:rsid w:val="00B92DC6"/>
    <w:rsid w:val="00B93A5B"/>
    <w:rsid w:val="00B9482D"/>
    <w:rsid w:val="00B948CB"/>
    <w:rsid w:val="00B949BE"/>
    <w:rsid w:val="00B94C81"/>
    <w:rsid w:val="00B94E1E"/>
    <w:rsid w:val="00B9513F"/>
    <w:rsid w:val="00B95E78"/>
    <w:rsid w:val="00B96230"/>
    <w:rsid w:val="00B96984"/>
    <w:rsid w:val="00B9748B"/>
    <w:rsid w:val="00B9781D"/>
    <w:rsid w:val="00B97A96"/>
    <w:rsid w:val="00B97E71"/>
    <w:rsid w:val="00BA162F"/>
    <w:rsid w:val="00BA26F4"/>
    <w:rsid w:val="00BA2987"/>
    <w:rsid w:val="00BA2B03"/>
    <w:rsid w:val="00BA2D86"/>
    <w:rsid w:val="00BA2EF5"/>
    <w:rsid w:val="00BA30DA"/>
    <w:rsid w:val="00BA31CA"/>
    <w:rsid w:val="00BA327A"/>
    <w:rsid w:val="00BA39A6"/>
    <w:rsid w:val="00BA39B6"/>
    <w:rsid w:val="00BA3BEF"/>
    <w:rsid w:val="00BA3FEB"/>
    <w:rsid w:val="00BA4848"/>
    <w:rsid w:val="00BA5191"/>
    <w:rsid w:val="00BA5A0F"/>
    <w:rsid w:val="00BA6684"/>
    <w:rsid w:val="00BA7B72"/>
    <w:rsid w:val="00BB062E"/>
    <w:rsid w:val="00BB0B6B"/>
    <w:rsid w:val="00BB1079"/>
    <w:rsid w:val="00BB10B0"/>
    <w:rsid w:val="00BB1307"/>
    <w:rsid w:val="00BB1969"/>
    <w:rsid w:val="00BB1E37"/>
    <w:rsid w:val="00BB2138"/>
    <w:rsid w:val="00BB27F0"/>
    <w:rsid w:val="00BB31FD"/>
    <w:rsid w:val="00BB404B"/>
    <w:rsid w:val="00BB459F"/>
    <w:rsid w:val="00BB595B"/>
    <w:rsid w:val="00BB60EE"/>
    <w:rsid w:val="00BB625B"/>
    <w:rsid w:val="00BB62FD"/>
    <w:rsid w:val="00BB63AE"/>
    <w:rsid w:val="00BB655A"/>
    <w:rsid w:val="00BB6958"/>
    <w:rsid w:val="00BB6B33"/>
    <w:rsid w:val="00BB6EF2"/>
    <w:rsid w:val="00BB6FB0"/>
    <w:rsid w:val="00BB7186"/>
    <w:rsid w:val="00BB74D2"/>
    <w:rsid w:val="00BB7879"/>
    <w:rsid w:val="00BB7C46"/>
    <w:rsid w:val="00BC01E7"/>
    <w:rsid w:val="00BC02E4"/>
    <w:rsid w:val="00BC0540"/>
    <w:rsid w:val="00BC154B"/>
    <w:rsid w:val="00BC15A4"/>
    <w:rsid w:val="00BC1981"/>
    <w:rsid w:val="00BC23F7"/>
    <w:rsid w:val="00BC2DC6"/>
    <w:rsid w:val="00BC3941"/>
    <w:rsid w:val="00BC3D34"/>
    <w:rsid w:val="00BC5161"/>
    <w:rsid w:val="00BC5AF7"/>
    <w:rsid w:val="00BC5E6F"/>
    <w:rsid w:val="00BC607D"/>
    <w:rsid w:val="00BC6216"/>
    <w:rsid w:val="00BC6BD1"/>
    <w:rsid w:val="00BC708D"/>
    <w:rsid w:val="00BC7264"/>
    <w:rsid w:val="00BC7815"/>
    <w:rsid w:val="00BD0D30"/>
    <w:rsid w:val="00BD14D3"/>
    <w:rsid w:val="00BD1BFA"/>
    <w:rsid w:val="00BD24FF"/>
    <w:rsid w:val="00BD26E9"/>
    <w:rsid w:val="00BD2B31"/>
    <w:rsid w:val="00BD336A"/>
    <w:rsid w:val="00BD428A"/>
    <w:rsid w:val="00BD42B5"/>
    <w:rsid w:val="00BD49B6"/>
    <w:rsid w:val="00BD4E19"/>
    <w:rsid w:val="00BD5081"/>
    <w:rsid w:val="00BD5E46"/>
    <w:rsid w:val="00BD5F14"/>
    <w:rsid w:val="00BD668D"/>
    <w:rsid w:val="00BD72B0"/>
    <w:rsid w:val="00BD7E9E"/>
    <w:rsid w:val="00BE0031"/>
    <w:rsid w:val="00BE0411"/>
    <w:rsid w:val="00BE1763"/>
    <w:rsid w:val="00BE1FAB"/>
    <w:rsid w:val="00BE20FE"/>
    <w:rsid w:val="00BE26CA"/>
    <w:rsid w:val="00BE28B7"/>
    <w:rsid w:val="00BE2914"/>
    <w:rsid w:val="00BE2969"/>
    <w:rsid w:val="00BE2A82"/>
    <w:rsid w:val="00BE378D"/>
    <w:rsid w:val="00BE3BE1"/>
    <w:rsid w:val="00BE3BEF"/>
    <w:rsid w:val="00BE47AF"/>
    <w:rsid w:val="00BE4870"/>
    <w:rsid w:val="00BE4EBC"/>
    <w:rsid w:val="00BE5259"/>
    <w:rsid w:val="00BE5277"/>
    <w:rsid w:val="00BE5F52"/>
    <w:rsid w:val="00BE6858"/>
    <w:rsid w:val="00BE6DAA"/>
    <w:rsid w:val="00BE6FA9"/>
    <w:rsid w:val="00BF00C4"/>
    <w:rsid w:val="00BF0CEE"/>
    <w:rsid w:val="00BF1128"/>
    <w:rsid w:val="00BF1B1A"/>
    <w:rsid w:val="00BF1FBA"/>
    <w:rsid w:val="00BF20FA"/>
    <w:rsid w:val="00BF25E2"/>
    <w:rsid w:val="00BF290B"/>
    <w:rsid w:val="00BF35F8"/>
    <w:rsid w:val="00BF3C87"/>
    <w:rsid w:val="00BF43FF"/>
    <w:rsid w:val="00BF4A9F"/>
    <w:rsid w:val="00BF4CBC"/>
    <w:rsid w:val="00BF595A"/>
    <w:rsid w:val="00BF6304"/>
    <w:rsid w:val="00BF661D"/>
    <w:rsid w:val="00BF69C7"/>
    <w:rsid w:val="00BF6DD5"/>
    <w:rsid w:val="00BF7019"/>
    <w:rsid w:val="00BF71BE"/>
    <w:rsid w:val="00BF7AA3"/>
    <w:rsid w:val="00C001CF"/>
    <w:rsid w:val="00C00964"/>
    <w:rsid w:val="00C00DCD"/>
    <w:rsid w:val="00C01340"/>
    <w:rsid w:val="00C01EF4"/>
    <w:rsid w:val="00C0280F"/>
    <w:rsid w:val="00C02BE8"/>
    <w:rsid w:val="00C02FDC"/>
    <w:rsid w:val="00C03271"/>
    <w:rsid w:val="00C03402"/>
    <w:rsid w:val="00C0349A"/>
    <w:rsid w:val="00C036D9"/>
    <w:rsid w:val="00C03919"/>
    <w:rsid w:val="00C039BF"/>
    <w:rsid w:val="00C03C44"/>
    <w:rsid w:val="00C04341"/>
    <w:rsid w:val="00C04BB7"/>
    <w:rsid w:val="00C05668"/>
    <w:rsid w:val="00C06154"/>
    <w:rsid w:val="00C063DC"/>
    <w:rsid w:val="00C0645E"/>
    <w:rsid w:val="00C0657F"/>
    <w:rsid w:val="00C065E5"/>
    <w:rsid w:val="00C06931"/>
    <w:rsid w:val="00C07137"/>
    <w:rsid w:val="00C071FF"/>
    <w:rsid w:val="00C0735E"/>
    <w:rsid w:val="00C073C0"/>
    <w:rsid w:val="00C07706"/>
    <w:rsid w:val="00C07B10"/>
    <w:rsid w:val="00C07F68"/>
    <w:rsid w:val="00C108DC"/>
    <w:rsid w:val="00C11230"/>
    <w:rsid w:val="00C11326"/>
    <w:rsid w:val="00C11701"/>
    <w:rsid w:val="00C12031"/>
    <w:rsid w:val="00C12756"/>
    <w:rsid w:val="00C129FF"/>
    <w:rsid w:val="00C12B79"/>
    <w:rsid w:val="00C1336E"/>
    <w:rsid w:val="00C13ABB"/>
    <w:rsid w:val="00C13C72"/>
    <w:rsid w:val="00C13EA2"/>
    <w:rsid w:val="00C14811"/>
    <w:rsid w:val="00C14F39"/>
    <w:rsid w:val="00C15AED"/>
    <w:rsid w:val="00C15EB6"/>
    <w:rsid w:val="00C169D0"/>
    <w:rsid w:val="00C16B86"/>
    <w:rsid w:val="00C16CCE"/>
    <w:rsid w:val="00C16D62"/>
    <w:rsid w:val="00C172C4"/>
    <w:rsid w:val="00C17678"/>
    <w:rsid w:val="00C17C77"/>
    <w:rsid w:val="00C20F61"/>
    <w:rsid w:val="00C21616"/>
    <w:rsid w:val="00C22D25"/>
    <w:rsid w:val="00C237B0"/>
    <w:rsid w:val="00C2576B"/>
    <w:rsid w:val="00C26337"/>
    <w:rsid w:val="00C26569"/>
    <w:rsid w:val="00C26FBC"/>
    <w:rsid w:val="00C273E0"/>
    <w:rsid w:val="00C30F7B"/>
    <w:rsid w:val="00C31B27"/>
    <w:rsid w:val="00C325F6"/>
    <w:rsid w:val="00C328DA"/>
    <w:rsid w:val="00C33A64"/>
    <w:rsid w:val="00C33E65"/>
    <w:rsid w:val="00C33FD6"/>
    <w:rsid w:val="00C342A4"/>
    <w:rsid w:val="00C34721"/>
    <w:rsid w:val="00C34CD8"/>
    <w:rsid w:val="00C352C6"/>
    <w:rsid w:val="00C364F6"/>
    <w:rsid w:val="00C369C7"/>
    <w:rsid w:val="00C36C9B"/>
    <w:rsid w:val="00C36E2D"/>
    <w:rsid w:val="00C371B3"/>
    <w:rsid w:val="00C37228"/>
    <w:rsid w:val="00C375B6"/>
    <w:rsid w:val="00C379CE"/>
    <w:rsid w:val="00C402F1"/>
    <w:rsid w:val="00C4070F"/>
    <w:rsid w:val="00C411CE"/>
    <w:rsid w:val="00C41876"/>
    <w:rsid w:val="00C42ED2"/>
    <w:rsid w:val="00C431C3"/>
    <w:rsid w:val="00C43845"/>
    <w:rsid w:val="00C443A6"/>
    <w:rsid w:val="00C44AC3"/>
    <w:rsid w:val="00C45592"/>
    <w:rsid w:val="00C45B0C"/>
    <w:rsid w:val="00C45F08"/>
    <w:rsid w:val="00C4623B"/>
    <w:rsid w:val="00C46710"/>
    <w:rsid w:val="00C475AA"/>
    <w:rsid w:val="00C47664"/>
    <w:rsid w:val="00C47836"/>
    <w:rsid w:val="00C47906"/>
    <w:rsid w:val="00C50614"/>
    <w:rsid w:val="00C510E9"/>
    <w:rsid w:val="00C52099"/>
    <w:rsid w:val="00C52514"/>
    <w:rsid w:val="00C5383D"/>
    <w:rsid w:val="00C54383"/>
    <w:rsid w:val="00C55167"/>
    <w:rsid w:val="00C554AB"/>
    <w:rsid w:val="00C554F7"/>
    <w:rsid w:val="00C557C3"/>
    <w:rsid w:val="00C55D34"/>
    <w:rsid w:val="00C5625D"/>
    <w:rsid w:val="00C5691A"/>
    <w:rsid w:val="00C569B7"/>
    <w:rsid w:val="00C569F7"/>
    <w:rsid w:val="00C57645"/>
    <w:rsid w:val="00C60481"/>
    <w:rsid w:val="00C60760"/>
    <w:rsid w:val="00C61231"/>
    <w:rsid w:val="00C614C3"/>
    <w:rsid w:val="00C619B6"/>
    <w:rsid w:val="00C61BEF"/>
    <w:rsid w:val="00C62EA1"/>
    <w:rsid w:val="00C63323"/>
    <w:rsid w:val="00C635A9"/>
    <w:rsid w:val="00C635B5"/>
    <w:rsid w:val="00C6385A"/>
    <w:rsid w:val="00C65763"/>
    <w:rsid w:val="00C65DE5"/>
    <w:rsid w:val="00C66007"/>
    <w:rsid w:val="00C660EC"/>
    <w:rsid w:val="00C662C1"/>
    <w:rsid w:val="00C668A2"/>
    <w:rsid w:val="00C67629"/>
    <w:rsid w:val="00C67684"/>
    <w:rsid w:val="00C67750"/>
    <w:rsid w:val="00C67874"/>
    <w:rsid w:val="00C67D05"/>
    <w:rsid w:val="00C67FD7"/>
    <w:rsid w:val="00C7058D"/>
    <w:rsid w:val="00C7116A"/>
    <w:rsid w:val="00C72113"/>
    <w:rsid w:val="00C7234A"/>
    <w:rsid w:val="00C7298F"/>
    <w:rsid w:val="00C732B5"/>
    <w:rsid w:val="00C73749"/>
    <w:rsid w:val="00C73A8B"/>
    <w:rsid w:val="00C744BE"/>
    <w:rsid w:val="00C75136"/>
    <w:rsid w:val="00C75843"/>
    <w:rsid w:val="00C75D01"/>
    <w:rsid w:val="00C76AAE"/>
    <w:rsid w:val="00C772C4"/>
    <w:rsid w:val="00C7734A"/>
    <w:rsid w:val="00C802F8"/>
    <w:rsid w:val="00C80CD5"/>
    <w:rsid w:val="00C8124A"/>
    <w:rsid w:val="00C818CB"/>
    <w:rsid w:val="00C824C1"/>
    <w:rsid w:val="00C82509"/>
    <w:rsid w:val="00C82A86"/>
    <w:rsid w:val="00C83B25"/>
    <w:rsid w:val="00C83CA8"/>
    <w:rsid w:val="00C83DC0"/>
    <w:rsid w:val="00C84370"/>
    <w:rsid w:val="00C8444A"/>
    <w:rsid w:val="00C84496"/>
    <w:rsid w:val="00C844B2"/>
    <w:rsid w:val="00C8456B"/>
    <w:rsid w:val="00C84C93"/>
    <w:rsid w:val="00C84F67"/>
    <w:rsid w:val="00C85095"/>
    <w:rsid w:val="00C8543D"/>
    <w:rsid w:val="00C85840"/>
    <w:rsid w:val="00C858AA"/>
    <w:rsid w:val="00C86615"/>
    <w:rsid w:val="00C86787"/>
    <w:rsid w:val="00C874DD"/>
    <w:rsid w:val="00C875CB"/>
    <w:rsid w:val="00C90273"/>
    <w:rsid w:val="00C90790"/>
    <w:rsid w:val="00C90934"/>
    <w:rsid w:val="00C91467"/>
    <w:rsid w:val="00C91D03"/>
    <w:rsid w:val="00C92EAB"/>
    <w:rsid w:val="00C93168"/>
    <w:rsid w:val="00C947B0"/>
    <w:rsid w:val="00C94F36"/>
    <w:rsid w:val="00C9549E"/>
    <w:rsid w:val="00C963D2"/>
    <w:rsid w:val="00C96B28"/>
    <w:rsid w:val="00C9726E"/>
    <w:rsid w:val="00C973D9"/>
    <w:rsid w:val="00CA04FE"/>
    <w:rsid w:val="00CA06D2"/>
    <w:rsid w:val="00CA0B79"/>
    <w:rsid w:val="00CA0DF8"/>
    <w:rsid w:val="00CA104E"/>
    <w:rsid w:val="00CA1B87"/>
    <w:rsid w:val="00CA2084"/>
    <w:rsid w:val="00CA2871"/>
    <w:rsid w:val="00CA2A35"/>
    <w:rsid w:val="00CA358D"/>
    <w:rsid w:val="00CA432E"/>
    <w:rsid w:val="00CA4474"/>
    <w:rsid w:val="00CA4EC2"/>
    <w:rsid w:val="00CA4F9B"/>
    <w:rsid w:val="00CA519D"/>
    <w:rsid w:val="00CA59C5"/>
    <w:rsid w:val="00CA5A1E"/>
    <w:rsid w:val="00CA614F"/>
    <w:rsid w:val="00CA6B1F"/>
    <w:rsid w:val="00CA6F28"/>
    <w:rsid w:val="00CA7EB8"/>
    <w:rsid w:val="00CA7F42"/>
    <w:rsid w:val="00CB05A5"/>
    <w:rsid w:val="00CB10C7"/>
    <w:rsid w:val="00CB116C"/>
    <w:rsid w:val="00CB22A5"/>
    <w:rsid w:val="00CB2ED1"/>
    <w:rsid w:val="00CB2F61"/>
    <w:rsid w:val="00CB32AB"/>
    <w:rsid w:val="00CB39D2"/>
    <w:rsid w:val="00CB3B69"/>
    <w:rsid w:val="00CB3B9D"/>
    <w:rsid w:val="00CB3D62"/>
    <w:rsid w:val="00CB4EAE"/>
    <w:rsid w:val="00CB55A0"/>
    <w:rsid w:val="00CB6CB0"/>
    <w:rsid w:val="00CB7576"/>
    <w:rsid w:val="00CB783F"/>
    <w:rsid w:val="00CB789D"/>
    <w:rsid w:val="00CB7A48"/>
    <w:rsid w:val="00CC0E94"/>
    <w:rsid w:val="00CC0EEE"/>
    <w:rsid w:val="00CC14A7"/>
    <w:rsid w:val="00CC1F4A"/>
    <w:rsid w:val="00CC26FB"/>
    <w:rsid w:val="00CC29DD"/>
    <w:rsid w:val="00CC2B85"/>
    <w:rsid w:val="00CC3480"/>
    <w:rsid w:val="00CC366B"/>
    <w:rsid w:val="00CC3722"/>
    <w:rsid w:val="00CC3B0D"/>
    <w:rsid w:val="00CC4B46"/>
    <w:rsid w:val="00CC573C"/>
    <w:rsid w:val="00CC5B60"/>
    <w:rsid w:val="00CC750E"/>
    <w:rsid w:val="00CC765B"/>
    <w:rsid w:val="00CD0212"/>
    <w:rsid w:val="00CD07A9"/>
    <w:rsid w:val="00CD0BD1"/>
    <w:rsid w:val="00CD10CD"/>
    <w:rsid w:val="00CD14A0"/>
    <w:rsid w:val="00CD2392"/>
    <w:rsid w:val="00CD2A96"/>
    <w:rsid w:val="00CD2C81"/>
    <w:rsid w:val="00CD2EDC"/>
    <w:rsid w:val="00CD4A74"/>
    <w:rsid w:val="00CD4D4A"/>
    <w:rsid w:val="00CD524B"/>
    <w:rsid w:val="00CD5476"/>
    <w:rsid w:val="00CD5F2B"/>
    <w:rsid w:val="00CD63ED"/>
    <w:rsid w:val="00CD78B2"/>
    <w:rsid w:val="00CE067C"/>
    <w:rsid w:val="00CE0901"/>
    <w:rsid w:val="00CE13AC"/>
    <w:rsid w:val="00CE19A3"/>
    <w:rsid w:val="00CE1B54"/>
    <w:rsid w:val="00CE25E9"/>
    <w:rsid w:val="00CE27B1"/>
    <w:rsid w:val="00CE45ED"/>
    <w:rsid w:val="00CE493E"/>
    <w:rsid w:val="00CE577D"/>
    <w:rsid w:val="00CE5CAE"/>
    <w:rsid w:val="00CE5CE4"/>
    <w:rsid w:val="00CE67A3"/>
    <w:rsid w:val="00CE7A97"/>
    <w:rsid w:val="00CE7ADE"/>
    <w:rsid w:val="00CE7EB5"/>
    <w:rsid w:val="00CE7FFD"/>
    <w:rsid w:val="00CF01F3"/>
    <w:rsid w:val="00CF05A9"/>
    <w:rsid w:val="00CF10C4"/>
    <w:rsid w:val="00CF1426"/>
    <w:rsid w:val="00CF16A0"/>
    <w:rsid w:val="00CF188C"/>
    <w:rsid w:val="00CF19B1"/>
    <w:rsid w:val="00CF1B0A"/>
    <w:rsid w:val="00CF1D88"/>
    <w:rsid w:val="00CF3166"/>
    <w:rsid w:val="00CF31FD"/>
    <w:rsid w:val="00CF346E"/>
    <w:rsid w:val="00CF3AC7"/>
    <w:rsid w:val="00CF3FD0"/>
    <w:rsid w:val="00CF40B2"/>
    <w:rsid w:val="00CF40D7"/>
    <w:rsid w:val="00CF4258"/>
    <w:rsid w:val="00CF4806"/>
    <w:rsid w:val="00CF5419"/>
    <w:rsid w:val="00CF5611"/>
    <w:rsid w:val="00CF5DD1"/>
    <w:rsid w:val="00CF648C"/>
    <w:rsid w:val="00CF64F6"/>
    <w:rsid w:val="00CF6B59"/>
    <w:rsid w:val="00CF6C17"/>
    <w:rsid w:val="00CF6D56"/>
    <w:rsid w:val="00CF77F7"/>
    <w:rsid w:val="00CF7B5C"/>
    <w:rsid w:val="00D01044"/>
    <w:rsid w:val="00D01430"/>
    <w:rsid w:val="00D01697"/>
    <w:rsid w:val="00D017D1"/>
    <w:rsid w:val="00D0190D"/>
    <w:rsid w:val="00D024F5"/>
    <w:rsid w:val="00D02767"/>
    <w:rsid w:val="00D02EFE"/>
    <w:rsid w:val="00D02FE4"/>
    <w:rsid w:val="00D03179"/>
    <w:rsid w:val="00D03286"/>
    <w:rsid w:val="00D0337D"/>
    <w:rsid w:val="00D03623"/>
    <w:rsid w:val="00D03DB2"/>
    <w:rsid w:val="00D03DBF"/>
    <w:rsid w:val="00D04241"/>
    <w:rsid w:val="00D04296"/>
    <w:rsid w:val="00D04497"/>
    <w:rsid w:val="00D048A7"/>
    <w:rsid w:val="00D04EB3"/>
    <w:rsid w:val="00D05054"/>
    <w:rsid w:val="00D0512C"/>
    <w:rsid w:val="00D0525A"/>
    <w:rsid w:val="00D0573D"/>
    <w:rsid w:val="00D060A7"/>
    <w:rsid w:val="00D061EF"/>
    <w:rsid w:val="00D065F6"/>
    <w:rsid w:val="00D06851"/>
    <w:rsid w:val="00D068BB"/>
    <w:rsid w:val="00D0698B"/>
    <w:rsid w:val="00D06E61"/>
    <w:rsid w:val="00D06F00"/>
    <w:rsid w:val="00D10141"/>
    <w:rsid w:val="00D10576"/>
    <w:rsid w:val="00D105B5"/>
    <w:rsid w:val="00D10AE0"/>
    <w:rsid w:val="00D10B27"/>
    <w:rsid w:val="00D10B6C"/>
    <w:rsid w:val="00D11D9B"/>
    <w:rsid w:val="00D11E84"/>
    <w:rsid w:val="00D12352"/>
    <w:rsid w:val="00D123A2"/>
    <w:rsid w:val="00D12699"/>
    <w:rsid w:val="00D12C94"/>
    <w:rsid w:val="00D13481"/>
    <w:rsid w:val="00D1392E"/>
    <w:rsid w:val="00D1394F"/>
    <w:rsid w:val="00D13E81"/>
    <w:rsid w:val="00D14082"/>
    <w:rsid w:val="00D14949"/>
    <w:rsid w:val="00D1511E"/>
    <w:rsid w:val="00D15227"/>
    <w:rsid w:val="00D157F4"/>
    <w:rsid w:val="00D15FBD"/>
    <w:rsid w:val="00D163E8"/>
    <w:rsid w:val="00D16734"/>
    <w:rsid w:val="00D1755C"/>
    <w:rsid w:val="00D20C95"/>
    <w:rsid w:val="00D20FB6"/>
    <w:rsid w:val="00D21816"/>
    <w:rsid w:val="00D21C8C"/>
    <w:rsid w:val="00D223DC"/>
    <w:rsid w:val="00D227F1"/>
    <w:rsid w:val="00D22C6C"/>
    <w:rsid w:val="00D237D2"/>
    <w:rsid w:val="00D238AC"/>
    <w:rsid w:val="00D23E11"/>
    <w:rsid w:val="00D24355"/>
    <w:rsid w:val="00D247EA"/>
    <w:rsid w:val="00D250F4"/>
    <w:rsid w:val="00D25488"/>
    <w:rsid w:val="00D269FD"/>
    <w:rsid w:val="00D26E36"/>
    <w:rsid w:val="00D27261"/>
    <w:rsid w:val="00D272DB"/>
    <w:rsid w:val="00D3003E"/>
    <w:rsid w:val="00D30815"/>
    <w:rsid w:val="00D31099"/>
    <w:rsid w:val="00D31A32"/>
    <w:rsid w:val="00D31F68"/>
    <w:rsid w:val="00D335C2"/>
    <w:rsid w:val="00D343A4"/>
    <w:rsid w:val="00D344E8"/>
    <w:rsid w:val="00D34C93"/>
    <w:rsid w:val="00D354BF"/>
    <w:rsid w:val="00D356CA"/>
    <w:rsid w:val="00D35855"/>
    <w:rsid w:val="00D35AD2"/>
    <w:rsid w:val="00D37A9B"/>
    <w:rsid w:val="00D37F92"/>
    <w:rsid w:val="00D40A2E"/>
    <w:rsid w:val="00D41173"/>
    <w:rsid w:val="00D411B2"/>
    <w:rsid w:val="00D43312"/>
    <w:rsid w:val="00D43BF4"/>
    <w:rsid w:val="00D44553"/>
    <w:rsid w:val="00D445F8"/>
    <w:rsid w:val="00D44A22"/>
    <w:rsid w:val="00D44D24"/>
    <w:rsid w:val="00D44D74"/>
    <w:rsid w:val="00D44E31"/>
    <w:rsid w:val="00D4534A"/>
    <w:rsid w:val="00D45977"/>
    <w:rsid w:val="00D45B26"/>
    <w:rsid w:val="00D46A40"/>
    <w:rsid w:val="00D46CDC"/>
    <w:rsid w:val="00D46E7F"/>
    <w:rsid w:val="00D470E5"/>
    <w:rsid w:val="00D47A22"/>
    <w:rsid w:val="00D47C0F"/>
    <w:rsid w:val="00D5033D"/>
    <w:rsid w:val="00D503A2"/>
    <w:rsid w:val="00D503BB"/>
    <w:rsid w:val="00D519A1"/>
    <w:rsid w:val="00D51AF7"/>
    <w:rsid w:val="00D51D56"/>
    <w:rsid w:val="00D5265A"/>
    <w:rsid w:val="00D52878"/>
    <w:rsid w:val="00D530FA"/>
    <w:rsid w:val="00D535A5"/>
    <w:rsid w:val="00D53DCB"/>
    <w:rsid w:val="00D53FAF"/>
    <w:rsid w:val="00D540E4"/>
    <w:rsid w:val="00D543E3"/>
    <w:rsid w:val="00D548AA"/>
    <w:rsid w:val="00D558BD"/>
    <w:rsid w:val="00D55B11"/>
    <w:rsid w:val="00D566C9"/>
    <w:rsid w:val="00D56873"/>
    <w:rsid w:val="00D56D2E"/>
    <w:rsid w:val="00D56DEA"/>
    <w:rsid w:val="00D56E50"/>
    <w:rsid w:val="00D56EDC"/>
    <w:rsid w:val="00D571AF"/>
    <w:rsid w:val="00D57581"/>
    <w:rsid w:val="00D57987"/>
    <w:rsid w:val="00D60021"/>
    <w:rsid w:val="00D601C4"/>
    <w:rsid w:val="00D62569"/>
    <w:rsid w:val="00D62688"/>
    <w:rsid w:val="00D6285B"/>
    <w:rsid w:val="00D62F7B"/>
    <w:rsid w:val="00D62FF8"/>
    <w:rsid w:val="00D6360B"/>
    <w:rsid w:val="00D63630"/>
    <w:rsid w:val="00D6454B"/>
    <w:rsid w:val="00D64793"/>
    <w:rsid w:val="00D65423"/>
    <w:rsid w:val="00D65E1A"/>
    <w:rsid w:val="00D660BD"/>
    <w:rsid w:val="00D66239"/>
    <w:rsid w:val="00D66925"/>
    <w:rsid w:val="00D6715D"/>
    <w:rsid w:val="00D67286"/>
    <w:rsid w:val="00D678CD"/>
    <w:rsid w:val="00D6796C"/>
    <w:rsid w:val="00D708D7"/>
    <w:rsid w:val="00D70B5F"/>
    <w:rsid w:val="00D70F5E"/>
    <w:rsid w:val="00D718FA"/>
    <w:rsid w:val="00D72F58"/>
    <w:rsid w:val="00D73B64"/>
    <w:rsid w:val="00D73CAC"/>
    <w:rsid w:val="00D73EE7"/>
    <w:rsid w:val="00D7416C"/>
    <w:rsid w:val="00D7648C"/>
    <w:rsid w:val="00D767B7"/>
    <w:rsid w:val="00D7691C"/>
    <w:rsid w:val="00D769A8"/>
    <w:rsid w:val="00D76A24"/>
    <w:rsid w:val="00D76F10"/>
    <w:rsid w:val="00D80506"/>
    <w:rsid w:val="00D80658"/>
    <w:rsid w:val="00D81032"/>
    <w:rsid w:val="00D811C4"/>
    <w:rsid w:val="00D81362"/>
    <w:rsid w:val="00D83201"/>
    <w:rsid w:val="00D83483"/>
    <w:rsid w:val="00D83CEB"/>
    <w:rsid w:val="00D84833"/>
    <w:rsid w:val="00D84EA6"/>
    <w:rsid w:val="00D85047"/>
    <w:rsid w:val="00D8511E"/>
    <w:rsid w:val="00D85615"/>
    <w:rsid w:val="00D863AF"/>
    <w:rsid w:val="00D870A2"/>
    <w:rsid w:val="00D87809"/>
    <w:rsid w:val="00D9029E"/>
    <w:rsid w:val="00D90692"/>
    <w:rsid w:val="00D90CE8"/>
    <w:rsid w:val="00D92F41"/>
    <w:rsid w:val="00D9471F"/>
    <w:rsid w:val="00D95329"/>
    <w:rsid w:val="00D9597C"/>
    <w:rsid w:val="00D95ED3"/>
    <w:rsid w:val="00D96370"/>
    <w:rsid w:val="00D969F3"/>
    <w:rsid w:val="00D97487"/>
    <w:rsid w:val="00D97FE5"/>
    <w:rsid w:val="00DA02DB"/>
    <w:rsid w:val="00DA1BA6"/>
    <w:rsid w:val="00DA1CD8"/>
    <w:rsid w:val="00DA1D41"/>
    <w:rsid w:val="00DA1E47"/>
    <w:rsid w:val="00DA1EBB"/>
    <w:rsid w:val="00DA217C"/>
    <w:rsid w:val="00DA22B2"/>
    <w:rsid w:val="00DA23F3"/>
    <w:rsid w:val="00DA325E"/>
    <w:rsid w:val="00DA35F7"/>
    <w:rsid w:val="00DA3B1D"/>
    <w:rsid w:val="00DA3F97"/>
    <w:rsid w:val="00DA3F9A"/>
    <w:rsid w:val="00DA45CE"/>
    <w:rsid w:val="00DA50C9"/>
    <w:rsid w:val="00DA5680"/>
    <w:rsid w:val="00DA58F7"/>
    <w:rsid w:val="00DA5C57"/>
    <w:rsid w:val="00DA6DF9"/>
    <w:rsid w:val="00DA70D3"/>
    <w:rsid w:val="00DA7604"/>
    <w:rsid w:val="00DA7625"/>
    <w:rsid w:val="00DB0C4A"/>
    <w:rsid w:val="00DB148F"/>
    <w:rsid w:val="00DB1735"/>
    <w:rsid w:val="00DB206A"/>
    <w:rsid w:val="00DB2926"/>
    <w:rsid w:val="00DB2EF9"/>
    <w:rsid w:val="00DB3B10"/>
    <w:rsid w:val="00DB4853"/>
    <w:rsid w:val="00DB4D74"/>
    <w:rsid w:val="00DB5F94"/>
    <w:rsid w:val="00DB7392"/>
    <w:rsid w:val="00DC153B"/>
    <w:rsid w:val="00DC2AF7"/>
    <w:rsid w:val="00DC2DB3"/>
    <w:rsid w:val="00DC3262"/>
    <w:rsid w:val="00DC38A7"/>
    <w:rsid w:val="00DC43C4"/>
    <w:rsid w:val="00DC45F0"/>
    <w:rsid w:val="00DC4C2C"/>
    <w:rsid w:val="00DC51F9"/>
    <w:rsid w:val="00DC585D"/>
    <w:rsid w:val="00DC7682"/>
    <w:rsid w:val="00DC7705"/>
    <w:rsid w:val="00DC79EC"/>
    <w:rsid w:val="00DD0D3D"/>
    <w:rsid w:val="00DD167F"/>
    <w:rsid w:val="00DD2773"/>
    <w:rsid w:val="00DD3523"/>
    <w:rsid w:val="00DD37B6"/>
    <w:rsid w:val="00DD3AE9"/>
    <w:rsid w:val="00DD3CE3"/>
    <w:rsid w:val="00DD43F7"/>
    <w:rsid w:val="00DD49DB"/>
    <w:rsid w:val="00DD4B71"/>
    <w:rsid w:val="00DD4C42"/>
    <w:rsid w:val="00DD5A63"/>
    <w:rsid w:val="00DD69F4"/>
    <w:rsid w:val="00DD6BE1"/>
    <w:rsid w:val="00DD6CBE"/>
    <w:rsid w:val="00DD72C0"/>
    <w:rsid w:val="00DD732C"/>
    <w:rsid w:val="00DD7332"/>
    <w:rsid w:val="00DD76DB"/>
    <w:rsid w:val="00DE041C"/>
    <w:rsid w:val="00DE0515"/>
    <w:rsid w:val="00DE0BB7"/>
    <w:rsid w:val="00DE0C14"/>
    <w:rsid w:val="00DE18B0"/>
    <w:rsid w:val="00DE1B14"/>
    <w:rsid w:val="00DE2B5D"/>
    <w:rsid w:val="00DE33CA"/>
    <w:rsid w:val="00DE3693"/>
    <w:rsid w:val="00DE38C9"/>
    <w:rsid w:val="00DE464C"/>
    <w:rsid w:val="00DE4CC3"/>
    <w:rsid w:val="00DE5133"/>
    <w:rsid w:val="00DE5BAB"/>
    <w:rsid w:val="00DE62CD"/>
    <w:rsid w:val="00DE6BB2"/>
    <w:rsid w:val="00DE6D12"/>
    <w:rsid w:val="00DE747D"/>
    <w:rsid w:val="00DE7E70"/>
    <w:rsid w:val="00DF082C"/>
    <w:rsid w:val="00DF0DBB"/>
    <w:rsid w:val="00DF0E53"/>
    <w:rsid w:val="00DF1895"/>
    <w:rsid w:val="00DF18BE"/>
    <w:rsid w:val="00DF19C3"/>
    <w:rsid w:val="00DF23E9"/>
    <w:rsid w:val="00DF315B"/>
    <w:rsid w:val="00DF343E"/>
    <w:rsid w:val="00DF3AA9"/>
    <w:rsid w:val="00DF3D6C"/>
    <w:rsid w:val="00DF4258"/>
    <w:rsid w:val="00DF437D"/>
    <w:rsid w:val="00DF4483"/>
    <w:rsid w:val="00DF4DB1"/>
    <w:rsid w:val="00DF517B"/>
    <w:rsid w:val="00DF53EB"/>
    <w:rsid w:val="00DF553E"/>
    <w:rsid w:val="00DF640E"/>
    <w:rsid w:val="00DF6E5C"/>
    <w:rsid w:val="00DF7E7A"/>
    <w:rsid w:val="00E00309"/>
    <w:rsid w:val="00E0092B"/>
    <w:rsid w:val="00E00E8A"/>
    <w:rsid w:val="00E01195"/>
    <w:rsid w:val="00E01A02"/>
    <w:rsid w:val="00E02747"/>
    <w:rsid w:val="00E02AA2"/>
    <w:rsid w:val="00E0303D"/>
    <w:rsid w:val="00E0379B"/>
    <w:rsid w:val="00E03AE4"/>
    <w:rsid w:val="00E0491B"/>
    <w:rsid w:val="00E0550D"/>
    <w:rsid w:val="00E05791"/>
    <w:rsid w:val="00E0635E"/>
    <w:rsid w:val="00E064CC"/>
    <w:rsid w:val="00E068E5"/>
    <w:rsid w:val="00E074F9"/>
    <w:rsid w:val="00E07632"/>
    <w:rsid w:val="00E07B88"/>
    <w:rsid w:val="00E10104"/>
    <w:rsid w:val="00E103B7"/>
    <w:rsid w:val="00E10422"/>
    <w:rsid w:val="00E1074C"/>
    <w:rsid w:val="00E1159B"/>
    <w:rsid w:val="00E11773"/>
    <w:rsid w:val="00E11C8D"/>
    <w:rsid w:val="00E1210F"/>
    <w:rsid w:val="00E1246E"/>
    <w:rsid w:val="00E128E8"/>
    <w:rsid w:val="00E1310F"/>
    <w:rsid w:val="00E137B3"/>
    <w:rsid w:val="00E13EFE"/>
    <w:rsid w:val="00E14E39"/>
    <w:rsid w:val="00E15328"/>
    <w:rsid w:val="00E15622"/>
    <w:rsid w:val="00E15CD8"/>
    <w:rsid w:val="00E16243"/>
    <w:rsid w:val="00E16E0A"/>
    <w:rsid w:val="00E17D88"/>
    <w:rsid w:val="00E20842"/>
    <w:rsid w:val="00E20936"/>
    <w:rsid w:val="00E211CB"/>
    <w:rsid w:val="00E21423"/>
    <w:rsid w:val="00E21DFD"/>
    <w:rsid w:val="00E21EF9"/>
    <w:rsid w:val="00E22245"/>
    <w:rsid w:val="00E228B1"/>
    <w:rsid w:val="00E23181"/>
    <w:rsid w:val="00E23318"/>
    <w:rsid w:val="00E23604"/>
    <w:rsid w:val="00E23ABB"/>
    <w:rsid w:val="00E248F0"/>
    <w:rsid w:val="00E25F52"/>
    <w:rsid w:val="00E26703"/>
    <w:rsid w:val="00E2688A"/>
    <w:rsid w:val="00E276FA"/>
    <w:rsid w:val="00E27D27"/>
    <w:rsid w:val="00E306B6"/>
    <w:rsid w:val="00E30C79"/>
    <w:rsid w:val="00E311FD"/>
    <w:rsid w:val="00E31D4E"/>
    <w:rsid w:val="00E325C2"/>
    <w:rsid w:val="00E32A1C"/>
    <w:rsid w:val="00E32CA8"/>
    <w:rsid w:val="00E3371B"/>
    <w:rsid w:val="00E3380D"/>
    <w:rsid w:val="00E33F12"/>
    <w:rsid w:val="00E34666"/>
    <w:rsid w:val="00E35EBD"/>
    <w:rsid w:val="00E35FD6"/>
    <w:rsid w:val="00E360BF"/>
    <w:rsid w:val="00E3742D"/>
    <w:rsid w:val="00E375FA"/>
    <w:rsid w:val="00E37A67"/>
    <w:rsid w:val="00E4019F"/>
    <w:rsid w:val="00E402F5"/>
    <w:rsid w:val="00E409F1"/>
    <w:rsid w:val="00E40A48"/>
    <w:rsid w:val="00E40DA5"/>
    <w:rsid w:val="00E40E24"/>
    <w:rsid w:val="00E418B8"/>
    <w:rsid w:val="00E418C8"/>
    <w:rsid w:val="00E41B9F"/>
    <w:rsid w:val="00E41CA4"/>
    <w:rsid w:val="00E4227C"/>
    <w:rsid w:val="00E422EA"/>
    <w:rsid w:val="00E42A8A"/>
    <w:rsid w:val="00E42CC7"/>
    <w:rsid w:val="00E42EA6"/>
    <w:rsid w:val="00E4366B"/>
    <w:rsid w:val="00E4368C"/>
    <w:rsid w:val="00E43AF7"/>
    <w:rsid w:val="00E44152"/>
    <w:rsid w:val="00E44162"/>
    <w:rsid w:val="00E44284"/>
    <w:rsid w:val="00E452FD"/>
    <w:rsid w:val="00E453B7"/>
    <w:rsid w:val="00E4677C"/>
    <w:rsid w:val="00E46AB5"/>
    <w:rsid w:val="00E46B8C"/>
    <w:rsid w:val="00E47092"/>
    <w:rsid w:val="00E4723C"/>
    <w:rsid w:val="00E476F0"/>
    <w:rsid w:val="00E5009A"/>
    <w:rsid w:val="00E50A75"/>
    <w:rsid w:val="00E51480"/>
    <w:rsid w:val="00E518C6"/>
    <w:rsid w:val="00E52802"/>
    <w:rsid w:val="00E52CCB"/>
    <w:rsid w:val="00E53331"/>
    <w:rsid w:val="00E53446"/>
    <w:rsid w:val="00E536F2"/>
    <w:rsid w:val="00E53C83"/>
    <w:rsid w:val="00E53CBF"/>
    <w:rsid w:val="00E55388"/>
    <w:rsid w:val="00E55FAB"/>
    <w:rsid w:val="00E5666A"/>
    <w:rsid w:val="00E56866"/>
    <w:rsid w:val="00E5696C"/>
    <w:rsid w:val="00E56AC3"/>
    <w:rsid w:val="00E56CD1"/>
    <w:rsid w:val="00E571CC"/>
    <w:rsid w:val="00E5746E"/>
    <w:rsid w:val="00E574F1"/>
    <w:rsid w:val="00E579E5"/>
    <w:rsid w:val="00E57BC3"/>
    <w:rsid w:val="00E6047C"/>
    <w:rsid w:val="00E606FB"/>
    <w:rsid w:val="00E6118A"/>
    <w:rsid w:val="00E61B58"/>
    <w:rsid w:val="00E61F06"/>
    <w:rsid w:val="00E62082"/>
    <w:rsid w:val="00E629D8"/>
    <w:rsid w:val="00E62D17"/>
    <w:rsid w:val="00E6385A"/>
    <w:rsid w:val="00E646FB"/>
    <w:rsid w:val="00E649F2"/>
    <w:rsid w:val="00E650FC"/>
    <w:rsid w:val="00E65975"/>
    <w:rsid w:val="00E65A00"/>
    <w:rsid w:val="00E65DB8"/>
    <w:rsid w:val="00E65F1E"/>
    <w:rsid w:val="00E660EA"/>
    <w:rsid w:val="00E66189"/>
    <w:rsid w:val="00E66831"/>
    <w:rsid w:val="00E67084"/>
    <w:rsid w:val="00E67409"/>
    <w:rsid w:val="00E6795D"/>
    <w:rsid w:val="00E706B0"/>
    <w:rsid w:val="00E70EE6"/>
    <w:rsid w:val="00E714FD"/>
    <w:rsid w:val="00E736AF"/>
    <w:rsid w:val="00E73B4F"/>
    <w:rsid w:val="00E7440E"/>
    <w:rsid w:val="00E74DFD"/>
    <w:rsid w:val="00E758F7"/>
    <w:rsid w:val="00E808C5"/>
    <w:rsid w:val="00E8132B"/>
    <w:rsid w:val="00E81E34"/>
    <w:rsid w:val="00E8261C"/>
    <w:rsid w:val="00E82866"/>
    <w:rsid w:val="00E83570"/>
    <w:rsid w:val="00E841DF"/>
    <w:rsid w:val="00E85458"/>
    <w:rsid w:val="00E858EC"/>
    <w:rsid w:val="00E85B69"/>
    <w:rsid w:val="00E864DF"/>
    <w:rsid w:val="00E868D4"/>
    <w:rsid w:val="00E87E34"/>
    <w:rsid w:val="00E903B8"/>
    <w:rsid w:val="00E905D1"/>
    <w:rsid w:val="00E91256"/>
    <w:rsid w:val="00E918DA"/>
    <w:rsid w:val="00E92104"/>
    <w:rsid w:val="00E92ADF"/>
    <w:rsid w:val="00E92D2B"/>
    <w:rsid w:val="00E930A1"/>
    <w:rsid w:val="00E93324"/>
    <w:rsid w:val="00E936CF"/>
    <w:rsid w:val="00E94910"/>
    <w:rsid w:val="00E94C4C"/>
    <w:rsid w:val="00E94FA6"/>
    <w:rsid w:val="00E95286"/>
    <w:rsid w:val="00E954A4"/>
    <w:rsid w:val="00E95989"/>
    <w:rsid w:val="00E95B15"/>
    <w:rsid w:val="00E95C5E"/>
    <w:rsid w:val="00E96C9B"/>
    <w:rsid w:val="00EA01A3"/>
    <w:rsid w:val="00EA06A4"/>
    <w:rsid w:val="00EA0D4A"/>
    <w:rsid w:val="00EA0F55"/>
    <w:rsid w:val="00EA22F2"/>
    <w:rsid w:val="00EA38F2"/>
    <w:rsid w:val="00EA3EEA"/>
    <w:rsid w:val="00EA43A2"/>
    <w:rsid w:val="00EA4405"/>
    <w:rsid w:val="00EA4BE5"/>
    <w:rsid w:val="00EA4FC0"/>
    <w:rsid w:val="00EA4FCC"/>
    <w:rsid w:val="00EA51CD"/>
    <w:rsid w:val="00EA5C40"/>
    <w:rsid w:val="00EA5E0F"/>
    <w:rsid w:val="00EA62FE"/>
    <w:rsid w:val="00EA690E"/>
    <w:rsid w:val="00EA7FB6"/>
    <w:rsid w:val="00EB0D59"/>
    <w:rsid w:val="00EB201A"/>
    <w:rsid w:val="00EB20DD"/>
    <w:rsid w:val="00EB2356"/>
    <w:rsid w:val="00EB24F6"/>
    <w:rsid w:val="00EB287D"/>
    <w:rsid w:val="00EB3059"/>
    <w:rsid w:val="00EB3082"/>
    <w:rsid w:val="00EB38CA"/>
    <w:rsid w:val="00EB3932"/>
    <w:rsid w:val="00EB4355"/>
    <w:rsid w:val="00EB4520"/>
    <w:rsid w:val="00EB4A80"/>
    <w:rsid w:val="00EB4AE3"/>
    <w:rsid w:val="00EB5BAF"/>
    <w:rsid w:val="00EB6331"/>
    <w:rsid w:val="00EB6B02"/>
    <w:rsid w:val="00EB7B0B"/>
    <w:rsid w:val="00EC00BC"/>
    <w:rsid w:val="00EC00C7"/>
    <w:rsid w:val="00EC0F69"/>
    <w:rsid w:val="00EC1130"/>
    <w:rsid w:val="00EC1653"/>
    <w:rsid w:val="00EC1A26"/>
    <w:rsid w:val="00EC1BCC"/>
    <w:rsid w:val="00EC2883"/>
    <w:rsid w:val="00EC3687"/>
    <w:rsid w:val="00EC3942"/>
    <w:rsid w:val="00EC43AC"/>
    <w:rsid w:val="00EC4F49"/>
    <w:rsid w:val="00EC557E"/>
    <w:rsid w:val="00EC5DF4"/>
    <w:rsid w:val="00EC64F5"/>
    <w:rsid w:val="00EC67F6"/>
    <w:rsid w:val="00EC7007"/>
    <w:rsid w:val="00EC7385"/>
    <w:rsid w:val="00ED15C2"/>
    <w:rsid w:val="00ED15E7"/>
    <w:rsid w:val="00ED1A7A"/>
    <w:rsid w:val="00ED2460"/>
    <w:rsid w:val="00ED2D01"/>
    <w:rsid w:val="00ED2F72"/>
    <w:rsid w:val="00ED35D0"/>
    <w:rsid w:val="00ED36DE"/>
    <w:rsid w:val="00ED36E8"/>
    <w:rsid w:val="00ED4932"/>
    <w:rsid w:val="00ED53D8"/>
    <w:rsid w:val="00ED5ABD"/>
    <w:rsid w:val="00ED67CD"/>
    <w:rsid w:val="00ED7524"/>
    <w:rsid w:val="00ED7954"/>
    <w:rsid w:val="00EE001C"/>
    <w:rsid w:val="00EE0E0B"/>
    <w:rsid w:val="00EE0E8C"/>
    <w:rsid w:val="00EE107E"/>
    <w:rsid w:val="00EE10E4"/>
    <w:rsid w:val="00EE14F1"/>
    <w:rsid w:val="00EE17B2"/>
    <w:rsid w:val="00EE1C6F"/>
    <w:rsid w:val="00EE215D"/>
    <w:rsid w:val="00EE2FDD"/>
    <w:rsid w:val="00EE304B"/>
    <w:rsid w:val="00EE394B"/>
    <w:rsid w:val="00EE4B87"/>
    <w:rsid w:val="00EE4FFB"/>
    <w:rsid w:val="00EE530A"/>
    <w:rsid w:val="00EE563E"/>
    <w:rsid w:val="00EE57BE"/>
    <w:rsid w:val="00EE6900"/>
    <w:rsid w:val="00EE7030"/>
    <w:rsid w:val="00EE7301"/>
    <w:rsid w:val="00EE78F6"/>
    <w:rsid w:val="00EF0117"/>
    <w:rsid w:val="00EF0347"/>
    <w:rsid w:val="00EF05E1"/>
    <w:rsid w:val="00EF0AB1"/>
    <w:rsid w:val="00EF1132"/>
    <w:rsid w:val="00EF1168"/>
    <w:rsid w:val="00EF1B8D"/>
    <w:rsid w:val="00EF2914"/>
    <w:rsid w:val="00EF35F1"/>
    <w:rsid w:val="00EF4627"/>
    <w:rsid w:val="00EF4A90"/>
    <w:rsid w:val="00EF4D29"/>
    <w:rsid w:val="00EF4F3E"/>
    <w:rsid w:val="00EF5583"/>
    <w:rsid w:val="00EF6CB9"/>
    <w:rsid w:val="00EF7B8F"/>
    <w:rsid w:val="00EF7C18"/>
    <w:rsid w:val="00EF7FD7"/>
    <w:rsid w:val="00F008AE"/>
    <w:rsid w:val="00F01211"/>
    <w:rsid w:val="00F012EF"/>
    <w:rsid w:val="00F019D1"/>
    <w:rsid w:val="00F02604"/>
    <w:rsid w:val="00F03BCA"/>
    <w:rsid w:val="00F03FF8"/>
    <w:rsid w:val="00F041CD"/>
    <w:rsid w:val="00F04364"/>
    <w:rsid w:val="00F0462C"/>
    <w:rsid w:val="00F04AAC"/>
    <w:rsid w:val="00F04DB1"/>
    <w:rsid w:val="00F04DD9"/>
    <w:rsid w:val="00F05121"/>
    <w:rsid w:val="00F051F7"/>
    <w:rsid w:val="00F0528D"/>
    <w:rsid w:val="00F05312"/>
    <w:rsid w:val="00F05DDF"/>
    <w:rsid w:val="00F06BD1"/>
    <w:rsid w:val="00F07383"/>
    <w:rsid w:val="00F07B2A"/>
    <w:rsid w:val="00F10BB7"/>
    <w:rsid w:val="00F10F14"/>
    <w:rsid w:val="00F1115A"/>
    <w:rsid w:val="00F11CBB"/>
    <w:rsid w:val="00F13A67"/>
    <w:rsid w:val="00F13F27"/>
    <w:rsid w:val="00F14E90"/>
    <w:rsid w:val="00F16243"/>
    <w:rsid w:val="00F16AB9"/>
    <w:rsid w:val="00F16B62"/>
    <w:rsid w:val="00F16D72"/>
    <w:rsid w:val="00F16F4D"/>
    <w:rsid w:val="00F17090"/>
    <w:rsid w:val="00F17232"/>
    <w:rsid w:val="00F17562"/>
    <w:rsid w:val="00F20021"/>
    <w:rsid w:val="00F21924"/>
    <w:rsid w:val="00F21C5F"/>
    <w:rsid w:val="00F21CBA"/>
    <w:rsid w:val="00F2344D"/>
    <w:rsid w:val="00F23CE3"/>
    <w:rsid w:val="00F23F75"/>
    <w:rsid w:val="00F242C8"/>
    <w:rsid w:val="00F24501"/>
    <w:rsid w:val="00F248BC"/>
    <w:rsid w:val="00F24B08"/>
    <w:rsid w:val="00F24E1C"/>
    <w:rsid w:val="00F2507D"/>
    <w:rsid w:val="00F256FA"/>
    <w:rsid w:val="00F25AB5"/>
    <w:rsid w:val="00F2671D"/>
    <w:rsid w:val="00F26A48"/>
    <w:rsid w:val="00F26CED"/>
    <w:rsid w:val="00F2756C"/>
    <w:rsid w:val="00F3090F"/>
    <w:rsid w:val="00F30E31"/>
    <w:rsid w:val="00F321CD"/>
    <w:rsid w:val="00F322D9"/>
    <w:rsid w:val="00F328AA"/>
    <w:rsid w:val="00F33020"/>
    <w:rsid w:val="00F33090"/>
    <w:rsid w:val="00F335D2"/>
    <w:rsid w:val="00F33B14"/>
    <w:rsid w:val="00F33C22"/>
    <w:rsid w:val="00F33E7F"/>
    <w:rsid w:val="00F344E8"/>
    <w:rsid w:val="00F34C35"/>
    <w:rsid w:val="00F3598A"/>
    <w:rsid w:val="00F35D15"/>
    <w:rsid w:val="00F36883"/>
    <w:rsid w:val="00F37A2B"/>
    <w:rsid w:val="00F37FDF"/>
    <w:rsid w:val="00F40028"/>
    <w:rsid w:val="00F404FF"/>
    <w:rsid w:val="00F4069B"/>
    <w:rsid w:val="00F40C8B"/>
    <w:rsid w:val="00F417D5"/>
    <w:rsid w:val="00F42247"/>
    <w:rsid w:val="00F42EE2"/>
    <w:rsid w:val="00F43595"/>
    <w:rsid w:val="00F43842"/>
    <w:rsid w:val="00F43934"/>
    <w:rsid w:val="00F43B59"/>
    <w:rsid w:val="00F440F8"/>
    <w:rsid w:val="00F44179"/>
    <w:rsid w:val="00F44296"/>
    <w:rsid w:val="00F44985"/>
    <w:rsid w:val="00F44DE4"/>
    <w:rsid w:val="00F45894"/>
    <w:rsid w:val="00F463CE"/>
    <w:rsid w:val="00F470C5"/>
    <w:rsid w:val="00F47C40"/>
    <w:rsid w:val="00F47E73"/>
    <w:rsid w:val="00F502C5"/>
    <w:rsid w:val="00F5050A"/>
    <w:rsid w:val="00F50A6C"/>
    <w:rsid w:val="00F50D5D"/>
    <w:rsid w:val="00F51BFD"/>
    <w:rsid w:val="00F525DA"/>
    <w:rsid w:val="00F53952"/>
    <w:rsid w:val="00F53B5D"/>
    <w:rsid w:val="00F54321"/>
    <w:rsid w:val="00F5447F"/>
    <w:rsid w:val="00F556E9"/>
    <w:rsid w:val="00F55738"/>
    <w:rsid w:val="00F55A31"/>
    <w:rsid w:val="00F55C12"/>
    <w:rsid w:val="00F55C38"/>
    <w:rsid w:val="00F56185"/>
    <w:rsid w:val="00F56E84"/>
    <w:rsid w:val="00F571C6"/>
    <w:rsid w:val="00F60118"/>
    <w:rsid w:val="00F603E3"/>
    <w:rsid w:val="00F6040C"/>
    <w:rsid w:val="00F60416"/>
    <w:rsid w:val="00F608C6"/>
    <w:rsid w:val="00F60C74"/>
    <w:rsid w:val="00F60F6E"/>
    <w:rsid w:val="00F61CD9"/>
    <w:rsid w:val="00F62272"/>
    <w:rsid w:val="00F625D8"/>
    <w:rsid w:val="00F62955"/>
    <w:rsid w:val="00F63D98"/>
    <w:rsid w:val="00F6416E"/>
    <w:rsid w:val="00F6475E"/>
    <w:rsid w:val="00F65465"/>
    <w:rsid w:val="00F65849"/>
    <w:rsid w:val="00F6731E"/>
    <w:rsid w:val="00F701E2"/>
    <w:rsid w:val="00F70276"/>
    <w:rsid w:val="00F708E9"/>
    <w:rsid w:val="00F71109"/>
    <w:rsid w:val="00F71324"/>
    <w:rsid w:val="00F72883"/>
    <w:rsid w:val="00F729BB"/>
    <w:rsid w:val="00F729D0"/>
    <w:rsid w:val="00F72E51"/>
    <w:rsid w:val="00F72F95"/>
    <w:rsid w:val="00F73351"/>
    <w:rsid w:val="00F744A6"/>
    <w:rsid w:val="00F74618"/>
    <w:rsid w:val="00F75262"/>
    <w:rsid w:val="00F7544B"/>
    <w:rsid w:val="00F75B6F"/>
    <w:rsid w:val="00F75FF3"/>
    <w:rsid w:val="00F7654A"/>
    <w:rsid w:val="00F7659B"/>
    <w:rsid w:val="00F768C6"/>
    <w:rsid w:val="00F76BF8"/>
    <w:rsid w:val="00F77BC7"/>
    <w:rsid w:val="00F77FAF"/>
    <w:rsid w:val="00F80255"/>
    <w:rsid w:val="00F80BE7"/>
    <w:rsid w:val="00F81224"/>
    <w:rsid w:val="00F81EB8"/>
    <w:rsid w:val="00F83136"/>
    <w:rsid w:val="00F8326F"/>
    <w:rsid w:val="00F835FD"/>
    <w:rsid w:val="00F837AE"/>
    <w:rsid w:val="00F8498F"/>
    <w:rsid w:val="00F852B2"/>
    <w:rsid w:val="00F852C3"/>
    <w:rsid w:val="00F85A21"/>
    <w:rsid w:val="00F85AE4"/>
    <w:rsid w:val="00F872E6"/>
    <w:rsid w:val="00F8763F"/>
    <w:rsid w:val="00F87EBA"/>
    <w:rsid w:val="00F906A3"/>
    <w:rsid w:val="00F90A71"/>
    <w:rsid w:val="00F91147"/>
    <w:rsid w:val="00F91DC5"/>
    <w:rsid w:val="00F91F2A"/>
    <w:rsid w:val="00F926BA"/>
    <w:rsid w:val="00F92C4E"/>
    <w:rsid w:val="00F92F78"/>
    <w:rsid w:val="00F9328B"/>
    <w:rsid w:val="00F93804"/>
    <w:rsid w:val="00F93822"/>
    <w:rsid w:val="00F93961"/>
    <w:rsid w:val="00F93F03"/>
    <w:rsid w:val="00F94131"/>
    <w:rsid w:val="00F94323"/>
    <w:rsid w:val="00F94692"/>
    <w:rsid w:val="00F95132"/>
    <w:rsid w:val="00F95761"/>
    <w:rsid w:val="00F95A44"/>
    <w:rsid w:val="00F962EF"/>
    <w:rsid w:val="00F96FEA"/>
    <w:rsid w:val="00F9743D"/>
    <w:rsid w:val="00F974D3"/>
    <w:rsid w:val="00F97A8B"/>
    <w:rsid w:val="00F97C51"/>
    <w:rsid w:val="00FA0044"/>
    <w:rsid w:val="00FA08AD"/>
    <w:rsid w:val="00FA0E2C"/>
    <w:rsid w:val="00FA1642"/>
    <w:rsid w:val="00FA1730"/>
    <w:rsid w:val="00FA1FF2"/>
    <w:rsid w:val="00FA23C9"/>
    <w:rsid w:val="00FA2437"/>
    <w:rsid w:val="00FA2BD9"/>
    <w:rsid w:val="00FA3674"/>
    <w:rsid w:val="00FA43E0"/>
    <w:rsid w:val="00FA44AF"/>
    <w:rsid w:val="00FA46FC"/>
    <w:rsid w:val="00FA4D9D"/>
    <w:rsid w:val="00FA5094"/>
    <w:rsid w:val="00FA52E7"/>
    <w:rsid w:val="00FA5628"/>
    <w:rsid w:val="00FA59E1"/>
    <w:rsid w:val="00FA5CCC"/>
    <w:rsid w:val="00FA6415"/>
    <w:rsid w:val="00FA64AC"/>
    <w:rsid w:val="00FA654A"/>
    <w:rsid w:val="00FA667F"/>
    <w:rsid w:val="00FA6697"/>
    <w:rsid w:val="00FA6E1D"/>
    <w:rsid w:val="00FA6FA1"/>
    <w:rsid w:val="00FA7558"/>
    <w:rsid w:val="00FA759E"/>
    <w:rsid w:val="00FA7857"/>
    <w:rsid w:val="00FA7F98"/>
    <w:rsid w:val="00FB1796"/>
    <w:rsid w:val="00FB2137"/>
    <w:rsid w:val="00FB40AA"/>
    <w:rsid w:val="00FB4172"/>
    <w:rsid w:val="00FB4210"/>
    <w:rsid w:val="00FB460A"/>
    <w:rsid w:val="00FB463A"/>
    <w:rsid w:val="00FB6C56"/>
    <w:rsid w:val="00FB6EC2"/>
    <w:rsid w:val="00FB7567"/>
    <w:rsid w:val="00FB7655"/>
    <w:rsid w:val="00FC0206"/>
    <w:rsid w:val="00FC0344"/>
    <w:rsid w:val="00FC0949"/>
    <w:rsid w:val="00FC0AAA"/>
    <w:rsid w:val="00FC129A"/>
    <w:rsid w:val="00FC2023"/>
    <w:rsid w:val="00FC268C"/>
    <w:rsid w:val="00FC29C7"/>
    <w:rsid w:val="00FC2BB4"/>
    <w:rsid w:val="00FC2EA0"/>
    <w:rsid w:val="00FC2FA8"/>
    <w:rsid w:val="00FC3246"/>
    <w:rsid w:val="00FC3726"/>
    <w:rsid w:val="00FC49FC"/>
    <w:rsid w:val="00FC4A5E"/>
    <w:rsid w:val="00FC4B6E"/>
    <w:rsid w:val="00FC5246"/>
    <w:rsid w:val="00FC581B"/>
    <w:rsid w:val="00FC6E77"/>
    <w:rsid w:val="00FC7B50"/>
    <w:rsid w:val="00FC7B58"/>
    <w:rsid w:val="00FD0094"/>
    <w:rsid w:val="00FD041A"/>
    <w:rsid w:val="00FD0C08"/>
    <w:rsid w:val="00FD0C45"/>
    <w:rsid w:val="00FD14BD"/>
    <w:rsid w:val="00FD24B2"/>
    <w:rsid w:val="00FD2503"/>
    <w:rsid w:val="00FD2512"/>
    <w:rsid w:val="00FD2943"/>
    <w:rsid w:val="00FD2C75"/>
    <w:rsid w:val="00FD2E6A"/>
    <w:rsid w:val="00FD325B"/>
    <w:rsid w:val="00FD44C8"/>
    <w:rsid w:val="00FD44E9"/>
    <w:rsid w:val="00FD535B"/>
    <w:rsid w:val="00FD5802"/>
    <w:rsid w:val="00FD6531"/>
    <w:rsid w:val="00FD68E9"/>
    <w:rsid w:val="00FD7251"/>
    <w:rsid w:val="00FD7B37"/>
    <w:rsid w:val="00FE0F57"/>
    <w:rsid w:val="00FE1A93"/>
    <w:rsid w:val="00FE1F2F"/>
    <w:rsid w:val="00FE21C9"/>
    <w:rsid w:val="00FE24E4"/>
    <w:rsid w:val="00FE2AB7"/>
    <w:rsid w:val="00FE2AE2"/>
    <w:rsid w:val="00FE3813"/>
    <w:rsid w:val="00FE3860"/>
    <w:rsid w:val="00FE4900"/>
    <w:rsid w:val="00FE5091"/>
    <w:rsid w:val="00FE50BC"/>
    <w:rsid w:val="00FE75B9"/>
    <w:rsid w:val="00FE7A0B"/>
    <w:rsid w:val="00FF03D1"/>
    <w:rsid w:val="00FF0435"/>
    <w:rsid w:val="00FF0484"/>
    <w:rsid w:val="00FF0B09"/>
    <w:rsid w:val="00FF0BB4"/>
    <w:rsid w:val="00FF0D42"/>
    <w:rsid w:val="00FF0D55"/>
    <w:rsid w:val="00FF11A4"/>
    <w:rsid w:val="00FF1655"/>
    <w:rsid w:val="00FF1736"/>
    <w:rsid w:val="00FF1C1C"/>
    <w:rsid w:val="00FF2216"/>
    <w:rsid w:val="00FF2595"/>
    <w:rsid w:val="00FF28B0"/>
    <w:rsid w:val="00FF3760"/>
    <w:rsid w:val="00FF4058"/>
    <w:rsid w:val="00FF513B"/>
    <w:rsid w:val="00FF57D6"/>
    <w:rsid w:val="00FF5EA1"/>
    <w:rsid w:val="00FF6289"/>
    <w:rsid w:val="00FF66B8"/>
    <w:rsid w:val="00FF6ED7"/>
    <w:rsid w:val="00FF71EF"/>
    <w:rsid w:val="00FF728B"/>
    <w:rsid w:val="00FF7706"/>
    <w:rsid w:val="00FF79A8"/>
    <w:rsid w:val="00FF7B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5"/>
      </w:numPr>
    </w:pPr>
  </w:style>
  <w:style w:type="numbering" w:customStyle="1" w:styleId="21">
    <w:name w:val="Стиль21"/>
    <w:rsid w:val="00DF3D6C"/>
    <w:pPr>
      <w:numPr>
        <w:numId w:val="6"/>
      </w:numPr>
    </w:pPr>
  </w:style>
  <w:style w:type="numbering" w:customStyle="1" w:styleId="31">
    <w:name w:val="Стиль31"/>
    <w:rsid w:val="00DF3D6C"/>
    <w:pPr>
      <w:numPr>
        <w:numId w:val="7"/>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Body Text 2" w:uiPriority="0"/>
    <w:lsdException w:name="Block Text" w:uiPriority="29"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0"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70"/>
    <w:lsdException w:name="TOC Heading" w:uiPriority="39" w:qFormat="1"/>
  </w:latentStyles>
  <w:style w:type="paragraph" w:default="1" w:styleId="a">
    <w:name w:val="Normal"/>
    <w:qFormat/>
    <w:rsid w:val="00BC5AF7"/>
    <w:pPr>
      <w:spacing w:after="200" w:line="276" w:lineRule="auto"/>
    </w:p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rsid w:val="00285FEF"/>
    <w:pPr>
      <w:keepNext/>
      <w:keepLines/>
      <w:spacing w:before="480" w:after="0"/>
      <w:outlineLvl w:val="0"/>
    </w:pPr>
    <w:rPr>
      <w:rFonts w:ascii="Cambria" w:hAnsi="Cambria"/>
      <w:b/>
      <w:bCs/>
      <w:color w:val="365F91"/>
      <w:sz w:val="28"/>
      <w:szCs w:val="28"/>
    </w:rPr>
  </w:style>
  <w:style w:type="paragraph" w:styleId="20">
    <w:name w:val="heading 2"/>
    <w:aliases w:val="H2,h2,2,Header 2"/>
    <w:basedOn w:val="a"/>
    <w:next w:val="a"/>
    <w:link w:val="22"/>
    <w:qFormat/>
    <w:rsid w:val="005B1ED7"/>
    <w:pPr>
      <w:keepNext/>
      <w:tabs>
        <w:tab w:val="num" w:pos="756"/>
      </w:tabs>
      <w:ind w:left="756" w:hanging="576"/>
      <w:jc w:val="center"/>
      <w:outlineLvl w:val="1"/>
    </w:pPr>
    <w:rPr>
      <w:b/>
      <w:bCs/>
      <w:sz w:val="28"/>
      <w:szCs w:val="28"/>
    </w:rPr>
  </w:style>
  <w:style w:type="paragraph" w:styleId="30">
    <w:name w:val="heading 3"/>
    <w:basedOn w:val="a"/>
    <w:next w:val="a"/>
    <w:link w:val="32"/>
    <w:uiPriority w:val="9"/>
    <w:qFormat/>
    <w:rsid w:val="00285FEF"/>
    <w:pPr>
      <w:keepNext/>
      <w:keepLines/>
      <w:spacing w:before="200" w:after="0"/>
      <w:outlineLvl w:val="2"/>
    </w:pPr>
    <w:rPr>
      <w:rFonts w:ascii="Cambria" w:hAnsi="Cambria"/>
      <w:b/>
      <w:bCs/>
    </w:rPr>
  </w:style>
  <w:style w:type="paragraph" w:styleId="4">
    <w:name w:val="heading 4"/>
    <w:aliases w:val="H4"/>
    <w:basedOn w:val="a"/>
    <w:next w:val="a"/>
    <w:link w:val="40"/>
    <w:qFormat/>
    <w:rsid w:val="00E15CD8"/>
    <w:pPr>
      <w:keepNext/>
      <w:tabs>
        <w:tab w:val="num" w:pos="1224"/>
      </w:tabs>
      <w:spacing w:before="240"/>
      <w:ind w:left="1224" w:hanging="864"/>
      <w:outlineLvl w:val="3"/>
    </w:pPr>
    <w:rPr>
      <w:rFonts w:ascii="Arial" w:eastAsia="Calibri" w:hAnsi="Arial"/>
      <w:sz w:val="22"/>
      <w:lang w:eastAsia="en-US"/>
    </w:rPr>
  </w:style>
  <w:style w:type="paragraph" w:styleId="5">
    <w:name w:val="heading 5"/>
    <w:basedOn w:val="a"/>
    <w:next w:val="a"/>
    <w:link w:val="50"/>
    <w:uiPriority w:val="9"/>
    <w:qFormat/>
    <w:rsid w:val="00285FEF"/>
    <w:pPr>
      <w:keepNext/>
      <w:keepLines/>
      <w:spacing w:before="200" w:after="0"/>
      <w:outlineLvl w:val="4"/>
    </w:pPr>
    <w:rPr>
      <w:rFonts w:ascii="Cambria" w:hAnsi="Cambria"/>
      <w:color w:val="243F60"/>
    </w:rPr>
  </w:style>
  <w:style w:type="paragraph" w:styleId="6">
    <w:name w:val="heading 6"/>
    <w:basedOn w:val="a"/>
    <w:next w:val="a"/>
    <w:link w:val="60"/>
    <w:qFormat/>
    <w:rsid w:val="00E15CD8"/>
    <w:pPr>
      <w:tabs>
        <w:tab w:val="num" w:pos="1152"/>
      </w:tabs>
      <w:spacing w:before="240"/>
      <w:ind w:left="1152" w:hanging="1152"/>
      <w:outlineLvl w:val="5"/>
    </w:pPr>
    <w:rPr>
      <w:rFonts w:ascii="Calibri" w:eastAsia="Calibri" w:hAnsi="Calibri"/>
      <w:i/>
      <w:sz w:val="22"/>
      <w:lang w:eastAsia="en-US"/>
    </w:rPr>
  </w:style>
  <w:style w:type="paragraph" w:styleId="7">
    <w:name w:val="heading 7"/>
    <w:basedOn w:val="a"/>
    <w:next w:val="a"/>
    <w:link w:val="70"/>
    <w:qFormat/>
    <w:rsid w:val="00E15CD8"/>
    <w:pPr>
      <w:tabs>
        <w:tab w:val="num" w:pos="1296"/>
      </w:tabs>
      <w:spacing w:before="240"/>
      <w:ind w:left="1296" w:hanging="1296"/>
      <w:outlineLvl w:val="6"/>
    </w:pPr>
    <w:rPr>
      <w:rFonts w:ascii="Arial" w:eastAsia="Calibri" w:hAnsi="Arial"/>
      <w:lang w:eastAsia="en-US"/>
    </w:rPr>
  </w:style>
  <w:style w:type="paragraph" w:styleId="8">
    <w:name w:val="heading 8"/>
    <w:basedOn w:val="a"/>
    <w:next w:val="a"/>
    <w:link w:val="80"/>
    <w:qFormat/>
    <w:rsid w:val="00E15CD8"/>
    <w:pPr>
      <w:tabs>
        <w:tab w:val="num" w:pos="1440"/>
      </w:tabs>
      <w:spacing w:before="240"/>
      <w:ind w:left="1440" w:hanging="1440"/>
      <w:outlineLvl w:val="7"/>
    </w:pPr>
    <w:rPr>
      <w:rFonts w:ascii="Arial" w:eastAsia="Calibri" w:hAnsi="Arial"/>
      <w:i/>
      <w:lang w:eastAsia="en-US"/>
    </w:rPr>
  </w:style>
  <w:style w:type="paragraph" w:styleId="9">
    <w:name w:val="heading 9"/>
    <w:basedOn w:val="a"/>
    <w:next w:val="a"/>
    <w:link w:val="90"/>
    <w:qFormat/>
    <w:rsid w:val="00285FEF"/>
    <w:pPr>
      <w:tabs>
        <w:tab w:val="num" w:pos="1584"/>
      </w:tabs>
      <w:spacing w:before="240"/>
      <w:ind w:left="1584" w:hanging="1584"/>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
    <w:name w:val="Заголовок 3 Знак"/>
    <w:link w:val="30"/>
    <w:uiPriority w:val="9"/>
    <w:rsid w:val="00285FEF"/>
    <w:rPr>
      <w:rFonts w:ascii="Cambria" w:eastAsia="Times New Roman" w:hAnsi="Cambria" w:cs="Times New Roman"/>
      <w:b/>
      <w:bCs/>
    </w:rPr>
  </w:style>
  <w:style w:type="character" w:customStyle="1" w:styleId="50">
    <w:name w:val="Заголовок 5 Знак"/>
    <w:link w:val="5"/>
    <w:uiPriority w:val="9"/>
    <w:rsid w:val="00285FEF"/>
    <w:rPr>
      <w:rFonts w:ascii="Cambria" w:eastAsia="Times New Roman" w:hAnsi="Cambria" w:cs="Times New Roman"/>
      <w:color w:val="243F60"/>
    </w:rPr>
  </w:style>
  <w:style w:type="character" w:customStyle="1" w:styleId="90">
    <w:name w:val="Заголовок 9 Знак"/>
    <w:link w:val="9"/>
    <w:rsid w:val="00285FEF"/>
    <w:rPr>
      <w:rFonts w:ascii="Arial" w:eastAsia="Times New Roman" w:hAnsi="Arial" w:cs="Times New Roman"/>
      <w:b/>
      <w:i/>
      <w:sz w:val="18"/>
      <w:szCs w:val="20"/>
    </w:rPr>
  </w:style>
  <w:style w:type="paragraph" w:styleId="a3">
    <w:name w:val="caption"/>
    <w:basedOn w:val="a"/>
    <w:next w:val="a"/>
    <w:uiPriority w:val="35"/>
    <w:qFormat/>
    <w:rsid w:val="00285FEF"/>
    <w:rPr>
      <w:b/>
      <w:bCs/>
      <w:color w:val="4F81BD"/>
      <w:sz w:val="18"/>
      <w:szCs w:val="18"/>
    </w:rPr>
  </w:style>
  <w:style w:type="paragraph" w:styleId="a4">
    <w:name w:val="Title"/>
    <w:basedOn w:val="a"/>
    <w:next w:val="a"/>
    <w:link w:val="a5"/>
    <w:uiPriority w:val="10"/>
    <w:qFormat/>
    <w:rsid w:val="00285FEF"/>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Название Знак"/>
    <w:link w:val="a4"/>
    <w:uiPriority w:val="10"/>
    <w:rsid w:val="00285FEF"/>
    <w:rPr>
      <w:rFonts w:ascii="Cambria" w:eastAsia="Times New Roman" w:hAnsi="Cambria" w:cs="Times New Roman"/>
      <w:color w:val="17365D"/>
      <w:spacing w:val="5"/>
      <w:kern w:val="28"/>
      <w:sz w:val="52"/>
      <w:szCs w:val="52"/>
    </w:rPr>
  </w:style>
  <w:style w:type="paragraph" w:styleId="a6">
    <w:name w:val="Subtitle"/>
    <w:basedOn w:val="a"/>
    <w:next w:val="a"/>
    <w:link w:val="a7"/>
    <w:uiPriority w:val="11"/>
    <w:qFormat/>
    <w:rsid w:val="00285FEF"/>
    <w:pPr>
      <w:numPr>
        <w:ilvl w:val="1"/>
      </w:numPr>
    </w:pPr>
    <w:rPr>
      <w:rFonts w:ascii="Cambria" w:hAnsi="Cambria"/>
      <w:i/>
      <w:iCs/>
      <w:color w:val="4F81BD"/>
      <w:spacing w:val="15"/>
    </w:rPr>
  </w:style>
  <w:style w:type="character" w:customStyle="1" w:styleId="a7">
    <w:name w:val="Подзаголовок Знак"/>
    <w:link w:val="a6"/>
    <w:uiPriority w:val="11"/>
    <w:rsid w:val="00285FEF"/>
    <w:rPr>
      <w:rFonts w:ascii="Cambria" w:eastAsia="Times New Roman" w:hAnsi="Cambria" w:cs="Times New Roman"/>
      <w:i/>
      <w:iCs/>
      <w:color w:val="4F81BD"/>
      <w:spacing w:val="15"/>
    </w:rPr>
  </w:style>
  <w:style w:type="paragraph" w:styleId="a8">
    <w:name w:val="Block Text"/>
    <w:basedOn w:val="a"/>
    <w:next w:val="a"/>
    <w:link w:val="a9"/>
    <w:uiPriority w:val="29"/>
    <w:qFormat/>
    <w:rsid w:val="00285FEF"/>
    <w:rPr>
      <w:i/>
      <w:iCs/>
      <w:color w:val="000000"/>
    </w:rPr>
  </w:style>
  <w:style w:type="character" w:customStyle="1" w:styleId="a9">
    <w:name w:val="Цитата Знак"/>
    <w:link w:val="a8"/>
    <w:uiPriority w:val="29"/>
    <w:rsid w:val="00285FEF"/>
    <w:rPr>
      <w:i/>
      <w:iCs/>
      <w:color w:val="000000"/>
    </w:rPr>
  </w:style>
  <w:style w:type="character" w:styleId="aa">
    <w:name w:val="Strong"/>
    <w:uiPriority w:val="22"/>
    <w:qFormat/>
    <w:rsid w:val="00285FEF"/>
    <w:rPr>
      <w:b/>
      <w:bCs/>
    </w:rPr>
  </w:style>
  <w:style w:type="character" w:styleId="ab">
    <w:name w:val="Emphasis"/>
    <w:uiPriority w:val="20"/>
    <w:qFormat/>
    <w:rsid w:val="00285FEF"/>
    <w:rPr>
      <w:i/>
      <w:iCs/>
    </w:rPr>
  </w:style>
  <w:style w:type="paragraph" w:customStyle="1" w:styleId="13">
    <w:name w:val="Без интервала1"/>
    <w:basedOn w:val="a"/>
    <w:link w:val="ac"/>
    <w:uiPriority w:val="99"/>
    <w:qFormat/>
    <w:rsid w:val="00285FEF"/>
    <w:pPr>
      <w:spacing w:after="0"/>
    </w:pPr>
  </w:style>
  <w:style w:type="character" w:customStyle="1" w:styleId="ac">
    <w:name w:val="Без интервала Знак"/>
    <w:basedOn w:val="a0"/>
    <w:link w:val="13"/>
    <w:uiPriority w:val="99"/>
    <w:rsid w:val="00285FEF"/>
  </w:style>
  <w:style w:type="paragraph" w:customStyle="1" w:styleId="14">
    <w:name w:val="Абзац списка1"/>
    <w:basedOn w:val="a"/>
    <w:link w:val="ad"/>
    <w:qFormat/>
    <w:rsid w:val="00285FEF"/>
    <w:pPr>
      <w:ind w:left="720"/>
      <w:contextualSpacing/>
    </w:pPr>
    <w:rPr>
      <w:rFonts w:ascii="Calibri" w:eastAsia="Calibri" w:hAnsi="Calibri"/>
    </w:rPr>
  </w:style>
  <w:style w:type="character" w:customStyle="1" w:styleId="ad">
    <w:name w:val="Абзац списка Знак"/>
    <w:link w:val="14"/>
    <w:locked/>
    <w:rsid w:val="00285FEF"/>
    <w:rPr>
      <w:rFonts w:ascii="Calibri" w:eastAsia="Calibri" w:hAnsi="Calibri" w:cs="Times New Roman"/>
    </w:rPr>
  </w:style>
  <w:style w:type="paragraph" w:customStyle="1" w:styleId="210">
    <w:name w:val="Цитата 21"/>
    <w:basedOn w:val="a"/>
    <w:next w:val="a"/>
    <w:link w:val="23"/>
    <w:uiPriority w:val="29"/>
    <w:qFormat/>
    <w:rsid w:val="00285FEF"/>
    <w:rPr>
      <w:i/>
      <w:iCs/>
      <w:color w:val="000000"/>
    </w:rPr>
  </w:style>
  <w:style w:type="character" w:customStyle="1" w:styleId="23">
    <w:name w:val="Цитата 2 Знак"/>
    <w:link w:val="210"/>
    <w:uiPriority w:val="29"/>
    <w:rsid w:val="00285FEF"/>
    <w:rPr>
      <w:i/>
      <w:iCs/>
      <w:color w:val="000000"/>
    </w:rPr>
  </w:style>
  <w:style w:type="paragraph" w:customStyle="1" w:styleId="15">
    <w:name w:val="Выделенная цитата1"/>
    <w:basedOn w:val="a"/>
    <w:next w:val="a"/>
    <w:link w:val="ae"/>
    <w:uiPriority w:val="99"/>
    <w:qFormat/>
    <w:rsid w:val="00285FEF"/>
    <w:pPr>
      <w:pBdr>
        <w:bottom w:val="single" w:sz="4" w:space="4" w:color="4F81BD"/>
      </w:pBdr>
      <w:spacing w:before="200" w:after="280"/>
      <w:ind w:left="936" w:right="936"/>
    </w:pPr>
    <w:rPr>
      <w:b/>
      <w:bCs/>
      <w:i/>
      <w:iCs/>
      <w:color w:val="4F81BD"/>
    </w:rPr>
  </w:style>
  <w:style w:type="character" w:customStyle="1" w:styleId="ae">
    <w:name w:val="Выделенная цитата Знак"/>
    <w:link w:val="15"/>
    <w:uiPriority w:val="99"/>
    <w:rsid w:val="00285FEF"/>
    <w:rPr>
      <w:b/>
      <w:bCs/>
      <w:i/>
      <w:iCs/>
      <w:color w:val="4F81BD"/>
    </w:rPr>
  </w:style>
  <w:style w:type="character" w:customStyle="1" w:styleId="16">
    <w:name w:val="Слабое выделение1"/>
    <w:uiPriority w:val="99"/>
    <w:qFormat/>
    <w:rsid w:val="00285FEF"/>
    <w:rPr>
      <w:i/>
      <w:iCs/>
      <w:color w:val="808080"/>
    </w:rPr>
  </w:style>
  <w:style w:type="character" w:customStyle="1" w:styleId="17">
    <w:name w:val="Сильное выделение1"/>
    <w:uiPriority w:val="99"/>
    <w:qFormat/>
    <w:rsid w:val="00285FEF"/>
    <w:rPr>
      <w:b/>
      <w:bCs/>
      <w:i/>
      <w:iCs/>
      <w:color w:val="4F81BD"/>
    </w:rPr>
  </w:style>
  <w:style w:type="character" w:customStyle="1" w:styleId="18">
    <w:name w:val="Слабая ссылка1"/>
    <w:uiPriority w:val="99"/>
    <w:qFormat/>
    <w:rsid w:val="00285FEF"/>
    <w:rPr>
      <w:smallCaps/>
      <w:color w:val="C0504D"/>
      <w:u w:val="single"/>
    </w:rPr>
  </w:style>
  <w:style w:type="character" w:customStyle="1" w:styleId="19">
    <w:name w:val="Сильная ссылка1"/>
    <w:uiPriority w:val="99"/>
    <w:qFormat/>
    <w:rsid w:val="00285FEF"/>
    <w:rPr>
      <w:b/>
      <w:bCs/>
      <w:smallCaps/>
      <w:color w:val="C0504D"/>
      <w:spacing w:val="5"/>
      <w:u w:val="single"/>
    </w:rPr>
  </w:style>
  <w:style w:type="character" w:customStyle="1" w:styleId="1a">
    <w:name w:val="Название книги1"/>
    <w:uiPriority w:val="99"/>
    <w:qFormat/>
    <w:rsid w:val="00285FEF"/>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285FEF"/>
    <w:rPr>
      <w:rFonts w:ascii="Cambria" w:eastAsia="Times New Roman" w:hAnsi="Cambria" w:cs="Times New Roman"/>
      <w:b/>
      <w:bCs/>
      <w:color w:val="365F91"/>
      <w:sz w:val="28"/>
      <w:szCs w:val="28"/>
    </w:rPr>
  </w:style>
  <w:style w:type="paragraph" w:customStyle="1" w:styleId="1b">
    <w:name w:val="Заголовок оглавления1"/>
    <w:basedOn w:val="10"/>
    <w:next w:val="a"/>
    <w:uiPriority w:val="99"/>
    <w:qFormat/>
    <w:rsid w:val="00285FEF"/>
    <w:pPr>
      <w:jc w:val="both"/>
      <w:outlineLvl w:val="9"/>
    </w:pPr>
  </w:style>
  <w:style w:type="paragraph" w:styleId="af">
    <w:name w:val="header"/>
    <w:basedOn w:val="a"/>
    <w:link w:val="af0"/>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0">
    <w:name w:val="Верхний колонтитул Знак"/>
    <w:link w:val="af"/>
    <w:uiPriority w:val="99"/>
    <w:rsid w:val="00E15CD8"/>
    <w:rPr>
      <w:rFonts w:ascii="Calibri" w:eastAsia="Calibri" w:hAnsi="Calibri"/>
      <w:sz w:val="22"/>
      <w:szCs w:val="22"/>
    </w:rPr>
  </w:style>
  <w:style w:type="paragraph" w:styleId="af1">
    <w:name w:val="footer"/>
    <w:basedOn w:val="a"/>
    <w:link w:val="af2"/>
    <w:uiPriority w:val="99"/>
    <w:unhideWhenUsed/>
    <w:rsid w:val="00E15CD8"/>
    <w:pPr>
      <w:tabs>
        <w:tab w:val="center" w:pos="4677"/>
        <w:tab w:val="right" w:pos="9355"/>
      </w:tabs>
      <w:spacing w:after="0" w:line="240" w:lineRule="auto"/>
    </w:pPr>
    <w:rPr>
      <w:rFonts w:ascii="Calibri" w:eastAsia="Calibri" w:hAnsi="Calibri"/>
      <w:sz w:val="22"/>
      <w:szCs w:val="22"/>
      <w:lang w:eastAsia="en-US"/>
    </w:rPr>
  </w:style>
  <w:style w:type="character" w:customStyle="1" w:styleId="af2">
    <w:name w:val="Нижний колонтитул Знак"/>
    <w:link w:val="af1"/>
    <w:uiPriority w:val="99"/>
    <w:rsid w:val="00E15CD8"/>
    <w:rPr>
      <w:rFonts w:ascii="Calibri" w:eastAsia="Calibri" w:hAnsi="Calibri"/>
      <w:sz w:val="22"/>
      <w:szCs w:val="22"/>
    </w:rPr>
  </w:style>
  <w:style w:type="character" w:customStyle="1" w:styleId="22">
    <w:name w:val="Заголовок 2 Знак"/>
    <w:aliases w:val="H2 Знак,h2 Знак,2 Знак,Header 2 Знак"/>
    <w:link w:val="20"/>
    <w:rsid w:val="005B1ED7"/>
    <w:rPr>
      <w:b/>
      <w:bCs/>
      <w:sz w:val="28"/>
      <w:szCs w:val="28"/>
    </w:rPr>
  </w:style>
  <w:style w:type="character" w:customStyle="1" w:styleId="40">
    <w:name w:val="Заголовок 4 Знак"/>
    <w:aliases w:val="H4 Знак"/>
    <w:link w:val="4"/>
    <w:rsid w:val="00E15CD8"/>
    <w:rPr>
      <w:rFonts w:ascii="Arial" w:eastAsia="Calibri" w:hAnsi="Arial" w:cs="Times New Roman"/>
      <w:sz w:val="22"/>
      <w:szCs w:val="20"/>
    </w:rPr>
  </w:style>
  <w:style w:type="character" w:customStyle="1" w:styleId="60">
    <w:name w:val="Заголовок 6 Знак"/>
    <w:link w:val="6"/>
    <w:rsid w:val="00E15CD8"/>
    <w:rPr>
      <w:rFonts w:ascii="Calibri" w:eastAsia="Calibri" w:hAnsi="Calibri" w:cs="Times New Roman"/>
      <w:i/>
      <w:sz w:val="22"/>
      <w:szCs w:val="20"/>
    </w:rPr>
  </w:style>
  <w:style w:type="character" w:customStyle="1" w:styleId="70">
    <w:name w:val="Заголовок 7 Знак"/>
    <w:link w:val="7"/>
    <w:rsid w:val="00E15CD8"/>
    <w:rPr>
      <w:rFonts w:ascii="Arial" w:eastAsia="Calibri" w:hAnsi="Arial" w:cs="Times New Roman"/>
      <w:sz w:val="20"/>
      <w:szCs w:val="20"/>
    </w:rPr>
  </w:style>
  <w:style w:type="character" w:customStyle="1" w:styleId="80">
    <w:name w:val="Заголовок 8 Знак"/>
    <w:link w:val="8"/>
    <w:rsid w:val="00E15CD8"/>
    <w:rPr>
      <w:rFonts w:ascii="Arial" w:eastAsia="Calibri" w:hAnsi="Arial" w:cs="Times New Roman"/>
      <w:i/>
      <w:sz w:val="20"/>
      <w:szCs w:val="20"/>
    </w:rPr>
  </w:style>
  <w:style w:type="numbering" w:customStyle="1" w:styleId="1c">
    <w:name w:val="Нет списка1"/>
    <w:next w:val="a2"/>
    <w:uiPriority w:val="99"/>
    <w:semiHidden/>
    <w:unhideWhenUsed/>
    <w:rsid w:val="00E15CD8"/>
  </w:style>
  <w:style w:type="paragraph" w:customStyle="1" w:styleId="ConsPlusCell">
    <w:name w:val="ConsPlusCell"/>
    <w:uiPriority w:val="99"/>
    <w:rsid w:val="00E15CD8"/>
    <w:pPr>
      <w:widowControl w:val="0"/>
      <w:autoSpaceDE w:val="0"/>
      <w:autoSpaceDN w:val="0"/>
      <w:adjustRightInd w:val="0"/>
    </w:pPr>
    <w:rPr>
      <w:rFonts w:ascii="Calibri" w:hAnsi="Calibri" w:cs="Calibri"/>
      <w:sz w:val="22"/>
      <w:szCs w:val="22"/>
    </w:rPr>
  </w:style>
  <w:style w:type="paragraph" w:styleId="33">
    <w:name w:val="toc 3"/>
    <w:basedOn w:val="a"/>
    <w:next w:val="a"/>
    <w:autoRedefine/>
    <w:uiPriority w:val="39"/>
    <w:unhideWhenUsed/>
    <w:rsid w:val="00E15CD8"/>
    <w:pPr>
      <w:spacing w:after="100"/>
      <w:ind w:left="440"/>
    </w:pPr>
    <w:rPr>
      <w:rFonts w:ascii="Calibri" w:eastAsia="Calibri" w:hAnsi="Calibri"/>
      <w:sz w:val="22"/>
      <w:szCs w:val="22"/>
      <w:lang w:eastAsia="en-US"/>
    </w:rPr>
  </w:style>
  <w:style w:type="character" w:styleId="af3">
    <w:name w:val="Hyperlink"/>
    <w:uiPriority w:val="99"/>
    <w:unhideWhenUsed/>
    <w:rsid w:val="00E15CD8"/>
    <w:rPr>
      <w:color w:val="0000FF"/>
      <w:u w:val="single"/>
    </w:rPr>
  </w:style>
  <w:style w:type="paragraph" w:styleId="af4">
    <w:name w:val="Balloon Text"/>
    <w:basedOn w:val="a"/>
    <w:link w:val="af5"/>
    <w:uiPriority w:val="99"/>
    <w:unhideWhenUsed/>
    <w:rsid w:val="00E15CD8"/>
    <w:pPr>
      <w:spacing w:after="0" w:line="240" w:lineRule="auto"/>
    </w:pPr>
    <w:rPr>
      <w:rFonts w:ascii="Tahoma" w:eastAsia="Calibri" w:hAnsi="Tahoma" w:cs="Tahoma"/>
      <w:sz w:val="16"/>
      <w:szCs w:val="16"/>
      <w:lang w:eastAsia="en-US"/>
    </w:rPr>
  </w:style>
  <w:style w:type="character" w:customStyle="1" w:styleId="af5">
    <w:name w:val="Текст выноски Знак"/>
    <w:link w:val="af4"/>
    <w:uiPriority w:val="99"/>
    <w:rsid w:val="00E15CD8"/>
    <w:rPr>
      <w:rFonts w:ascii="Tahoma" w:eastAsia="Calibri" w:hAnsi="Tahoma" w:cs="Tahoma"/>
      <w:sz w:val="16"/>
      <w:szCs w:val="16"/>
    </w:rPr>
  </w:style>
  <w:style w:type="paragraph" w:styleId="af6">
    <w:name w:val="Normal (Web)"/>
    <w:basedOn w:val="a"/>
    <w:uiPriority w:val="99"/>
    <w:unhideWhenUsed/>
    <w:rsid w:val="00E15CD8"/>
    <w:pPr>
      <w:spacing w:before="100" w:beforeAutospacing="1" w:after="100" w:afterAutospacing="1" w:line="240" w:lineRule="auto"/>
    </w:pPr>
    <w:rPr>
      <w:sz w:val="24"/>
      <w:szCs w:val="24"/>
    </w:rPr>
  </w:style>
  <w:style w:type="table" w:styleId="af7">
    <w:name w:val="Table Grid"/>
    <w:basedOn w:val="a1"/>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annotation reference"/>
    <w:uiPriority w:val="99"/>
    <w:unhideWhenUsed/>
    <w:rsid w:val="00E15CD8"/>
    <w:rPr>
      <w:sz w:val="16"/>
      <w:szCs w:val="16"/>
    </w:rPr>
  </w:style>
  <w:style w:type="paragraph" w:styleId="af9">
    <w:name w:val="annotation text"/>
    <w:basedOn w:val="a"/>
    <w:link w:val="afa"/>
    <w:uiPriority w:val="99"/>
    <w:unhideWhenUsed/>
    <w:rsid w:val="00E15CD8"/>
    <w:pPr>
      <w:spacing w:line="240" w:lineRule="auto"/>
    </w:pPr>
    <w:rPr>
      <w:rFonts w:ascii="Calibri" w:eastAsia="Calibri" w:hAnsi="Calibri"/>
      <w:lang w:eastAsia="en-US"/>
    </w:rPr>
  </w:style>
  <w:style w:type="character" w:customStyle="1" w:styleId="afa">
    <w:name w:val="Текст примечания Знак"/>
    <w:link w:val="af9"/>
    <w:uiPriority w:val="99"/>
    <w:rsid w:val="00E15CD8"/>
    <w:rPr>
      <w:rFonts w:ascii="Calibri" w:eastAsia="Calibri" w:hAnsi="Calibri" w:cs="Times New Roman"/>
      <w:sz w:val="20"/>
      <w:szCs w:val="20"/>
    </w:rPr>
  </w:style>
  <w:style w:type="paragraph" w:customStyle="1" w:styleId="ConsPlusNormal">
    <w:name w:val="ConsPlusNormal"/>
    <w:rsid w:val="00E15CD8"/>
    <w:pPr>
      <w:autoSpaceDE w:val="0"/>
      <w:autoSpaceDN w:val="0"/>
      <w:adjustRightInd w:val="0"/>
      <w:ind w:firstLine="720"/>
    </w:pPr>
    <w:rPr>
      <w:rFonts w:ascii="Arial" w:hAnsi="Arial" w:cs="Arial"/>
      <w:lang w:eastAsia="en-US"/>
    </w:rPr>
  </w:style>
  <w:style w:type="paragraph" w:styleId="24">
    <w:name w:val="toc 2"/>
    <w:basedOn w:val="a"/>
    <w:next w:val="a"/>
    <w:autoRedefine/>
    <w:uiPriority w:val="39"/>
    <w:unhideWhenUsed/>
    <w:rsid w:val="00E15CD8"/>
    <w:pPr>
      <w:spacing w:after="100"/>
      <w:ind w:left="220"/>
    </w:pPr>
    <w:rPr>
      <w:rFonts w:ascii="Calibri" w:eastAsia="Calibri" w:hAnsi="Calibri"/>
      <w:sz w:val="22"/>
      <w:szCs w:val="22"/>
      <w:lang w:eastAsia="en-US"/>
    </w:rPr>
  </w:style>
  <w:style w:type="paragraph" w:styleId="1d">
    <w:name w:val="toc 1"/>
    <w:basedOn w:val="a"/>
    <w:next w:val="a"/>
    <w:autoRedefine/>
    <w:uiPriority w:val="39"/>
    <w:unhideWhenUsed/>
    <w:rsid w:val="00E15CD8"/>
    <w:pPr>
      <w:spacing w:after="100"/>
    </w:pPr>
    <w:rPr>
      <w:rFonts w:ascii="Calibri" w:hAnsi="Calibri"/>
      <w:sz w:val="22"/>
      <w:szCs w:val="22"/>
    </w:rPr>
  </w:style>
  <w:style w:type="paragraph" w:styleId="41">
    <w:name w:val="toc 4"/>
    <w:basedOn w:val="a"/>
    <w:next w:val="a"/>
    <w:autoRedefine/>
    <w:uiPriority w:val="39"/>
    <w:unhideWhenUsed/>
    <w:rsid w:val="00E15CD8"/>
    <w:pPr>
      <w:spacing w:after="100"/>
      <w:ind w:left="660"/>
    </w:pPr>
    <w:rPr>
      <w:rFonts w:ascii="Calibri" w:hAnsi="Calibri"/>
      <w:sz w:val="22"/>
      <w:szCs w:val="22"/>
    </w:rPr>
  </w:style>
  <w:style w:type="paragraph" w:styleId="51">
    <w:name w:val="toc 5"/>
    <w:basedOn w:val="a"/>
    <w:next w:val="a"/>
    <w:autoRedefine/>
    <w:uiPriority w:val="39"/>
    <w:unhideWhenUsed/>
    <w:rsid w:val="00E15CD8"/>
    <w:pPr>
      <w:spacing w:after="100"/>
      <w:ind w:left="880"/>
    </w:pPr>
    <w:rPr>
      <w:rFonts w:ascii="Calibri" w:hAnsi="Calibri"/>
      <w:sz w:val="22"/>
      <w:szCs w:val="22"/>
    </w:rPr>
  </w:style>
  <w:style w:type="paragraph" w:styleId="61">
    <w:name w:val="toc 6"/>
    <w:basedOn w:val="a"/>
    <w:next w:val="a"/>
    <w:autoRedefine/>
    <w:uiPriority w:val="39"/>
    <w:unhideWhenUsed/>
    <w:rsid w:val="00E15CD8"/>
    <w:pPr>
      <w:spacing w:after="100"/>
      <w:ind w:left="1100"/>
    </w:pPr>
    <w:rPr>
      <w:rFonts w:ascii="Calibri" w:hAnsi="Calibri"/>
      <w:sz w:val="22"/>
      <w:szCs w:val="22"/>
    </w:rPr>
  </w:style>
  <w:style w:type="paragraph" w:styleId="71">
    <w:name w:val="toc 7"/>
    <w:basedOn w:val="a"/>
    <w:next w:val="a"/>
    <w:autoRedefine/>
    <w:uiPriority w:val="39"/>
    <w:unhideWhenUsed/>
    <w:rsid w:val="00E15CD8"/>
    <w:pPr>
      <w:spacing w:after="100"/>
      <w:ind w:left="1320"/>
    </w:pPr>
    <w:rPr>
      <w:rFonts w:ascii="Calibri" w:hAnsi="Calibri"/>
      <w:sz w:val="22"/>
      <w:szCs w:val="22"/>
    </w:rPr>
  </w:style>
  <w:style w:type="paragraph" w:styleId="81">
    <w:name w:val="toc 8"/>
    <w:basedOn w:val="a"/>
    <w:next w:val="a"/>
    <w:autoRedefine/>
    <w:uiPriority w:val="39"/>
    <w:unhideWhenUsed/>
    <w:rsid w:val="00E15CD8"/>
    <w:pPr>
      <w:spacing w:after="100"/>
      <w:ind w:left="1540"/>
    </w:pPr>
    <w:rPr>
      <w:rFonts w:ascii="Calibri" w:hAnsi="Calibri"/>
      <w:sz w:val="22"/>
      <w:szCs w:val="22"/>
    </w:rPr>
  </w:style>
  <w:style w:type="paragraph" w:styleId="91">
    <w:name w:val="toc 9"/>
    <w:basedOn w:val="a"/>
    <w:next w:val="a"/>
    <w:autoRedefine/>
    <w:uiPriority w:val="39"/>
    <w:unhideWhenUsed/>
    <w:rsid w:val="00E15CD8"/>
    <w:pPr>
      <w:spacing w:after="100"/>
      <w:ind w:left="1760"/>
    </w:pPr>
    <w:rPr>
      <w:rFonts w:ascii="Calibri" w:hAnsi="Calibri"/>
      <w:sz w:val="22"/>
      <w:szCs w:val="22"/>
    </w:rPr>
  </w:style>
  <w:style w:type="character" w:customStyle="1" w:styleId="afb">
    <w:name w:val="Основной текст_"/>
    <w:link w:val="25"/>
    <w:rsid w:val="00E15CD8"/>
    <w:rPr>
      <w:sz w:val="17"/>
      <w:szCs w:val="17"/>
      <w:shd w:val="clear" w:color="auto" w:fill="FFFFFF"/>
    </w:rPr>
  </w:style>
  <w:style w:type="paragraph" w:customStyle="1" w:styleId="25">
    <w:name w:val="Основной текст2"/>
    <w:basedOn w:val="a"/>
    <w:link w:val="afb"/>
    <w:rsid w:val="00E15CD8"/>
    <w:pPr>
      <w:widowControl w:val="0"/>
      <w:shd w:val="clear" w:color="auto" w:fill="FFFFFF"/>
      <w:spacing w:after="0" w:line="202" w:lineRule="exact"/>
      <w:ind w:hanging="540"/>
    </w:pPr>
    <w:rPr>
      <w:sz w:val="17"/>
      <w:szCs w:val="17"/>
      <w:lang w:eastAsia="en-US"/>
    </w:rPr>
  </w:style>
  <w:style w:type="character" w:customStyle="1" w:styleId="1e">
    <w:name w:val="Основной текст1"/>
    <w:rsid w:val="00E15CD8"/>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
    <w:name w:val="Замещающий текст1"/>
    <w:uiPriority w:val="99"/>
    <w:semiHidden/>
    <w:rsid w:val="00E15CD8"/>
    <w:rPr>
      <w:color w:val="808080"/>
    </w:rPr>
  </w:style>
  <w:style w:type="paragraph" w:styleId="afc">
    <w:name w:val="annotation subject"/>
    <w:basedOn w:val="af9"/>
    <w:next w:val="af9"/>
    <w:link w:val="afd"/>
    <w:uiPriority w:val="99"/>
    <w:unhideWhenUsed/>
    <w:rsid w:val="00E15CD8"/>
    <w:rPr>
      <w:b/>
      <w:bCs/>
    </w:rPr>
  </w:style>
  <w:style w:type="character" w:customStyle="1" w:styleId="afd">
    <w:name w:val="Тема примечания Знак"/>
    <w:link w:val="afc"/>
    <w:uiPriority w:val="99"/>
    <w:rsid w:val="00E15CD8"/>
    <w:rPr>
      <w:rFonts w:ascii="Calibri" w:eastAsia="Calibri" w:hAnsi="Calibri" w:cs="Times New Roman"/>
      <w:b/>
      <w:bCs/>
      <w:sz w:val="20"/>
      <w:szCs w:val="20"/>
    </w:rPr>
  </w:style>
  <w:style w:type="paragraph" w:customStyle="1" w:styleId="1f0">
    <w:name w:val="Рецензия1"/>
    <w:hidden/>
    <w:uiPriority w:val="99"/>
    <w:semiHidden/>
    <w:rsid w:val="00E15CD8"/>
    <w:rPr>
      <w:rFonts w:ascii="Calibri" w:eastAsia="Calibri" w:hAnsi="Calibri"/>
      <w:sz w:val="22"/>
      <w:szCs w:val="22"/>
      <w:lang w:eastAsia="en-US"/>
    </w:rPr>
  </w:style>
  <w:style w:type="paragraph" w:customStyle="1" w:styleId="font5">
    <w:name w:val="font5"/>
    <w:basedOn w:val="a"/>
    <w:rsid w:val="00E15CD8"/>
    <w:pPr>
      <w:spacing w:before="100" w:beforeAutospacing="1" w:after="100" w:afterAutospacing="1" w:line="240" w:lineRule="auto"/>
    </w:pPr>
    <w:rPr>
      <w:rFonts w:ascii="Calibri" w:hAnsi="Calibri" w:cs="Calibri"/>
      <w:color w:val="000000"/>
      <w:sz w:val="16"/>
      <w:szCs w:val="16"/>
    </w:rPr>
  </w:style>
  <w:style w:type="paragraph" w:customStyle="1" w:styleId="xl63">
    <w:name w:val="xl6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b/>
      <w:bCs/>
      <w:color w:val="000000"/>
      <w:sz w:val="16"/>
      <w:szCs w:val="16"/>
    </w:rPr>
  </w:style>
  <w:style w:type="paragraph" w:customStyle="1" w:styleId="xl64">
    <w:name w:val="xl64"/>
    <w:basedOn w:val="a"/>
    <w:rsid w:val="00E15CD8"/>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65">
    <w:name w:val="xl65"/>
    <w:basedOn w:val="a"/>
    <w:rsid w:val="00E15CD8"/>
    <w:pPr>
      <w:pBdr>
        <w:left w:val="single" w:sz="8" w:space="0" w:color="auto"/>
        <w:right w:val="single" w:sz="8" w:space="0" w:color="auto"/>
      </w:pBdr>
      <w:spacing w:before="100" w:beforeAutospacing="1" w:after="100" w:afterAutospacing="1" w:line="240" w:lineRule="auto"/>
    </w:pPr>
    <w:rPr>
      <w:sz w:val="24"/>
      <w:szCs w:val="24"/>
    </w:rPr>
  </w:style>
  <w:style w:type="paragraph" w:customStyle="1" w:styleId="xl66">
    <w:name w:val="xl66"/>
    <w:basedOn w:val="a"/>
    <w:rsid w:val="00E15CD8"/>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b/>
      <w:bCs/>
      <w:sz w:val="16"/>
      <w:szCs w:val="16"/>
    </w:rPr>
  </w:style>
  <w:style w:type="paragraph" w:customStyle="1" w:styleId="xl67">
    <w:name w:val="xl67"/>
    <w:basedOn w:val="a"/>
    <w:rsid w:val="00E15CD8"/>
    <w:pPr>
      <w:spacing w:before="100" w:beforeAutospacing="1" w:after="100" w:afterAutospacing="1" w:line="240" w:lineRule="auto"/>
    </w:pPr>
    <w:rPr>
      <w:sz w:val="24"/>
      <w:szCs w:val="24"/>
    </w:rPr>
  </w:style>
  <w:style w:type="paragraph" w:customStyle="1" w:styleId="xl68">
    <w:name w:val="xl68"/>
    <w:basedOn w:val="a"/>
    <w:rsid w:val="00E15CD8"/>
    <w:pPr>
      <w:pBdr>
        <w:top w:val="single" w:sz="8" w:space="0" w:color="auto"/>
        <w:left w:val="single" w:sz="8" w:space="0" w:color="auto"/>
      </w:pBdr>
      <w:spacing w:before="100" w:beforeAutospacing="1" w:after="100" w:afterAutospacing="1" w:line="240" w:lineRule="auto"/>
    </w:pPr>
    <w:rPr>
      <w:sz w:val="16"/>
      <w:szCs w:val="16"/>
    </w:rPr>
  </w:style>
  <w:style w:type="paragraph" w:customStyle="1" w:styleId="xl69">
    <w:name w:val="xl69"/>
    <w:basedOn w:val="a"/>
    <w:rsid w:val="00E15CD8"/>
    <w:pPr>
      <w:pBdr>
        <w:top w:val="single" w:sz="8" w:space="0" w:color="auto"/>
        <w:right w:val="single" w:sz="8" w:space="0" w:color="auto"/>
      </w:pBdr>
      <w:spacing w:before="100" w:beforeAutospacing="1" w:after="100" w:afterAutospacing="1" w:line="240" w:lineRule="auto"/>
    </w:pPr>
    <w:rPr>
      <w:sz w:val="16"/>
      <w:szCs w:val="16"/>
    </w:rPr>
  </w:style>
  <w:style w:type="paragraph" w:customStyle="1" w:styleId="xl70">
    <w:name w:val="xl70"/>
    <w:basedOn w:val="a"/>
    <w:rsid w:val="00E15CD8"/>
    <w:pPr>
      <w:pBdr>
        <w:left w:val="single" w:sz="8" w:space="0" w:color="auto"/>
      </w:pBdr>
      <w:spacing w:before="100" w:beforeAutospacing="1" w:after="100" w:afterAutospacing="1" w:line="240" w:lineRule="auto"/>
    </w:pPr>
    <w:rPr>
      <w:sz w:val="16"/>
      <w:szCs w:val="16"/>
    </w:rPr>
  </w:style>
  <w:style w:type="paragraph" w:customStyle="1" w:styleId="xl71">
    <w:name w:val="xl71"/>
    <w:basedOn w:val="a"/>
    <w:rsid w:val="00E15CD8"/>
    <w:pPr>
      <w:pBdr>
        <w:right w:val="single" w:sz="8" w:space="0" w:color="auto"/>
      </w:pBdr>
      <w:spacing w:before="100" w:beforeAutospacing="1" w:after="100" w:afterAutospacing="1" w:line="240" w:lineRule="auto"/>
    </w:pPr>
    <w:rPr>
      <w:sz w:val="16"/>
      <w:szCs w:val="16"/>
    </w:rPr>
  </w:style>
  <w:style w:type="paragraph" w:customStyle="1" w:styleId="xl72">
    <w:name w:val="xl72"/>
    <w:basedOn w:val="a"/>
    <w:rsid w:val="00E15CD8"/>
    <w:pPr>
      <w:pBdr>
        <w:left w:val="single" w:sz="8" w:space="0" w:color="auto"/>
        <w:bottom w:val="single" w:sz="8" w:space="0" w:color="auto"/>
      </w:pBdr>
      <w:spacing w:before="100" w:beforeAutospacing="1" w:after="100" w:afterAutospacing="1" w:line="240" w:lineRule="auto"/>
    </w:pPr>
    <w:rPr>
      <w:sz w:val="16"/>
      <w:szCs w:val="16"/>
    </w:rPr>
  </w:style>
  <w:style w:type="paragraph" w:customStyle="1" w:styleId="xl73">
    <w:name w:val="xl73"/>
    <w:basedOn w:val="a"/>
    <w:rsid w:val="00E15CD8"/>
    <w:pPr>
      <w:pBdr>
        <w:bottom w:val="single" w:sz="8" w:space="0" w:color="auto"/>
        <w:right w:val="single" w:sz="8" w:space="0" w:color="auto"/>
      </w:pBdr>
      <w:spacing w:before="100" w:beforeAutospacing="1" w:after="100" w:afterAutospacing="1" w:line="240" w:lineRule="auto"/>
    </w:pPr>
    <w:rPr>
      <w:sz w:val="16"/>
      <w:szCs w:val="16"/>
    </w:rPr>
  </w:style>
  <w:style w:type="paragraph" w:customStyle="1" w:styleId="xl74">
    <w:name w:val="xl74"/>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24"/>
      <w:szCs w:val="24"/>
    </w:rPr>
  </w:style>
  <w:style w:type="paragraph" w:customStyle="1" w:styleId="xl75">
    <w:name w:val="xl75"/>
    <w:basedOn w:val="a"/>
    <w:rsid w:val="00E15CD8"/>
    <w:pPr>
      <w:pBdr>
        <w:top w:val="single" w:sz="8" w:space="0" w:color="auto"/>
        <w:left w:val="single" w:sz="8" w:space="0" w:color="auto"/>
        <w:right w:val="single" w:sz="8" w:space="0" w:color="auto"/>
      </w:pBdr>
      <w:spacing w:before="100" w:beforeAutospacing="1" w:after="100" w:afterAutospacing="1" w:line="240" w:lineRule="auto"/>
    </w:pPr>
    <w:rPr>
      <w:sz w:val="16"/>
      <w:szCs w:val="16"/>
    </w:rPr>
  </w:style>
  <w:style w:type="paragraph" w:customStyle="1" w:styleId="xl76">
    <w:name w:val="xl76"/>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7">
    <w:name w:val="xl77"/>
    <w:basedOn w:val="a"/>
    <w:rsid w:val="00E15CD8"/>
    <w:pPr>
      <w:pBdr>
        <w:left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8">
    <w:name w:val="xl78"/>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16"/>
      <w:szCs w:val="16"/>
    </w:rPr>
  </w:style>
  <w:style w:type="paragraph" w:customStyle="1" w:styleId="xl79">
    <w:name w:val="xl79"/>
    <w:basedOn w:val="a"/>
    <w:rsid w:val="00E15CD8"/>
    <w:pPr>
      <w:pBdr>
        <w:top w:val="single" w:sz="8" w:space="0" w:color="auto"/>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0">
    <w:name w:val="xl80"/>
    <w:basedOn w:val="a"/>
    <w:rsid w:val="00E15CD8"/>
    <w:pPr>
      <w:pBdr>
        <w:left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1">
    <w:name w:val="xl81"/>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2">
    <w:name w:val="xl82"/>
    <w:basedOn w:val="a"/>
    <w:rsid w:val="00E15CD8"/>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b/>
      <w:bCs/>
      <w:sz w:val="16"/>
      <w:szCs w:val="16"/>
    </w:rPr>
  </w:style>
  <w:style w:type="paragraph" w:customStyle="1" w:styleId="xl83">
    <w:name w:val="xl83"/>
    <w:basedOn w:val="a"/>
    <w:rsid w:val="00E15CD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4">
    <w:name w:val="xl84"/>
    <w:basedOn w:val="a"/>
    <w:rsid w:val="00E15CD8"/>
    <w:pPr>
      <w:pBdr>
        <w:left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5">
    <w:name w:val="xl85"/>
    <w:basedOn w:val="a"/>
    <w:rsid w:val="00E15CD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sz w:val="16"/>
      <w:szCs w:val="16"/>
    </w:rPr>
  </w:style>
  <w:style w:type="paragraph" w:customStyle="1" w:styleId="xl86">
    <w:name w:val="xl86"/>
    <w:basedOn w:val="a"/>
    <w:rsid w:val="00E15CD8"/>
    <w:pPr>
      <w:pBdr>
        <w:right w:val="single" w:sz="8" w:space="0" w:color="auto"/>
      </w:pBdr>
      <w:spacing w:before="100" w:beforeAutospacing="1" w:after="100" w:afterAutospacing="1" w:line="240" w:lineRule="auto"/>
      <w:jc w:val="center"/>
      <w:textAlignment w:val="center"/>
    </w:pPr>
    <w:rPr>
      <w:sz w:val="24"/>
      <w:szCs w:val="24"/>
    </w:rPr>
  </w:style>
  <w:style w:type="paragraph" w:customStyle="1" w:styleId="xl87">
    <w:name w:val="xl87"/>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8">
    <w:name w:val="xl88"/>
    <w:basedOn w:val="a"/>
    <w:rsid w:val="00E15CD8"/>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89">
    <w:name w:val="xl89"/>
    <w:basedOn w:val="a"/>
    <w:rsid w:val="00E15CD8"/>
    <w:pPr>
      <w:pBdr>
        <w:right w:val="single" w:sz="8" w:space="0" w:color="auto"/>
      </w:pBdr>
      <w:spacing w:before="100" w:beforeAutospacing="1" w:after="100" w:afterAutospacing="1" w:line="240" w:lineRule="auto"/>
      <w:textAlignment w:val="top"/>
    </w:pPr>
    <w:rPr>
      <w:sz w:val="24"/>
      <w:szCs w:val="24"/>
    </w:rPr>
  </w:style>
  <w:style w:type="paragraph" w:customStyle="1" w:styleId="xl90">
    <w:name w:val="xl90"/>
    <w:basedOn w:val="a"/>
    <w:rsid w:val="00E15CD8"/>
    <w:pPr>
      <w:pBdr>
        <w:right w:val="single" w:sz="8" w:space="0" w:color="auto"/>
      </w:pBdr>
      <w:spacing w:before="100" w:beforeAutospacing="1" w:after="100" w:afterAutospacing="1" w:line="240" w:lineRule="auto"/>
      <w:textAlignment w:val="center"/>
    </w:pPr>
    <w:rPr>
      <w:sz w:val="24"/>
      <w:szCs w:val="24"/>
    </w:rPr>
  </w:style>
  <w:style w:type="paragraph" w:customStyle="1" w:styleId="xl91">
    <w:name w:val="xl91"/>
    <w:basedOn w:val="a"/>
    <w:rsid w:val="00E15CD8"/>
    <w:pPr>
      <w:pBdr>
        <w:bottom w:val="single" w:sz="8" w:space="0" w:color="auto"/>
        <w:right w:val="single" w:sz="8" w:space="0" w:color="auto"/>
      </w:pBdr>
      <w:spacing w:before="100" w:beforeAutospacing="1" w:after="100" w:afterAutospacing="1" w:line="240" w:lineRule="auto"/>
    </w:pPr>
    <w:rPr>
      <w:color w:val="000000"/>
      <w:sz w:val="16"/>
      <w:szCs w:val="16"/>
    </w:rPr>
  </w:style>
  <w:style w:type="paragraph" w:customStyle="1" w:styleId="xl92">
    <w:name w:val="xl92"/>
    <w:basedOn w:val="a"/>
    <w:rsid w:val="00E15CD8"/>
    <w:pPr>
      <w:pBdr>
        <w:right w:val="single" w:sz="8" w:space="0" w:color="auto"/>
      </w:pBdr>
      <w:spacing w:before="100" w:beforeAutospacing="1" w:after="100" w:afterAutospacing="1" w:line="240" w:lineRule="auto"/>
    </w:pPr>
    <w:rPr>
      <w:sz w:val="24"/>
      <w:szCs w:val="24"/>
    </w:rPr>
  </w:style>
  <w:style w:type="paragraph" w:customStyle="1" w:styleId="xl93">
    <w:name w:val="xl93"/>
    <w:basedOn w:val="a"/>
    <w:rsid w:val="00E15CD8"/>
    <w:pPr>
      <w:pBdr>
        <w:bottom w:val="single" w:sz="8" w:space="0" w:color="auto"/>
        <w:right w:val="single" w:sz="8" w:space="0" w:color="auto"/>
      </w:pBdr>
      <w:spacing w:before="100" w:beforeAutospacing="1" w:after="100" w:afterAutospacing="1" w:line="240" w:lineRule="auto"/>
    </w:pPr>
    <w:rPr>
      <w:sz w:val="24"/>
      <w:szCs w:val="24"/>
    </w:rPr>
  </w:style>
  <w:style w:type="paragraph" w:customStyle="1" w:styleId="xl94">
    <w:name w:val="xl94"/>
    <w:basedOn w:val="a"/>
    <w:rsid w:val="00E15CD8"/>
    <w:pPr>
      <w:pBdr>
        <w:top w:val="single" w:sz="8" w:space="0" w:color="auto"/>
      </w:pBdr>
      <w:spacing w:before="100" w:beforeAutospacing="1" w:after="100" w:afterAutospacing="1" w:line="240" w:lineRule="auto"/>
    </w:pPr>
    <w:rPr>
      <w:sz w:val="24"/>
      <w:szCs w:val="24"/>
    </w:rPr>
  </w:style>
  <w:style w:type="paragraph" w:customStyle="1" w:styleId="xl95">
    <w:name w:val="xl95"/>
    <w:basedOn w:val="a"/>
    <w:rsid w:val="00E15CD8"/>
    <w:pPr>
      <w:pBdr>
        <w:top w:val="single" w:sz="8" w:space="0" w:color="auto"/>
        <w:right w:val="single" w:sz="8" w:space="0" w:color="auto"/>
      </w:pBdr>
      <w:spacing w:before="100" w:beforeAutospacing="1" w:after="100" w:afterAutospacing="1" w:line="240" w:lineRule="auto"/>
    </w:pPr>
    <w:rPr>
      <w:sz w:val="24"/>
      <w:szCs w:val="24"/>
    </w:rPr>
  </w:style>
  <w:style w:type="paragraph" w:customStyle="1" w:styleId="xl96">
    <w:name w:val="xl96"/>
    <w:basedOn w:val="a"/>
    <w:rsid w:val="00E15CD8"/>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97">
    <w:name w:val="xl97"/>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98">
    <w:name w:val="xl98"/>
    <w:basedOn w:val="a"/>
    <w:rsid w:val="00E15CD8"/>
    <w:pPr>
      <w:pBdr>
        <w:bottom w:val="single" w:sz="8" w:space="0" w:color="auto"/>
        <w:right w:val="single" w:sz="8" w:space="0" w:color="auto"/>
      </w:pBdr>
      <w:spacing w:before="100" w:beforeAutospacing="1" w:after="100" w:afterAutospacing="1" w:line="240" w:lineRule="auto"/>
      <w:jc w:val="right"/>
      <w:textAlignment w:val="center"/>
    </w:pPr>
    <w:rPr>
      <w:color w:val="000000"/>
      <w:sz w:val="16"/>
      <w:szCs w:val="16"/>
    </w:rPr>
  </w:style>
  <w:style w:type="paragraph" w:customStyle="1" w:styleId="xl99">
    <w:name w:val="xl99"/>
    <w:basedOn w:val="a"/>
    <w:rsid w:val="00E15CD8"/>
    <w:pPr>
      <w:pBdr>
        <w:left w:val="single" w:sz="8" w:space="0" w:color="auto"/>
      </w:pBdr>
      <w:spacing w:before="100" w:beforeAutospacing="1" w:after="100" w:afterAutospacing="1" w:line="240" w:lineRule="auto"/>
    </w:pPr>
    <w:rPr>
      <w:sz w:val="24"/>
      <w:szCs w:val="24"/>
    </w:rPr>
  </w:style>
  <w:style w:type="paragraph" w:customStyle="1" w:styleId="xl100">
    <w:name w:val="xl100"/>
    <w:basedOn w:val="a"/>
    <w:rsid w:val="00E15CD8"/>
    <w:pPr>
      <w:pBdr>
        <w:top w:val="single" w:sz="8" w:space="0" w:color="auto"/>
        <w:left w:val="single" w:sz="8" w:space="0" w:color="auto"/>
      </w:pBdr>
      <w:spacing w:before="100" w:beforeAutospacing="1" w:after="100" w:afterAutospacing="1" w:line="240" w:lineRule="auto"/>
    </w:pPr>
    <w:rPr>
      <w:sz w:val="24"/>
      <w:szCs w:val="24"/>
    </w:rPr>
  </w:style>
  <w:style w:type="paragraph" w:customStyle="1" w:styleId="xl101">
    <w:name w:val="xl101"/>
    <w:basedOn w:val="a"/>
    <w:rsid w:val="00E15CD8"/>
    <w:pPr>
      <w:pBdr>
        <w:left w:val="single" w:sz="8" w:space="0" w:color="auto"/>
      </w:pBdr>
      <w:spacing w:before="100" w:beforeAutospacing="1" w:after="100" w:afterAutospacing="1" w:line="240" w:lineRule="auto"/>
    </w:pPr>
    <w:rPr>
      <w:sz w:val="24"/>
      <w:szCs w:val="24"/>
    </w:rPr>
  </w:style>
  <w:style w:type="character" w:styleId="afe">
    <w:name w:val="FollowedHyperlink"/>
    <w:uiPriority w:val="99"/>
    <w:unhideWhenUsed/>
    <w:rsid w:val="00E15CD8"/>
    <w:rPr>
      <w:color w:val="800080"/>
      <w:u w:val="single"/>
    </w:rPr>
  </w:style>
  <w:style w:type="paragraph" w:customStyle="1" w:styleId="font6">
    <w:name w:val="font6"/>
    <w:basedOn w:val="a"/>
    <w:rsid w:val="00E15CD8"/>
    <w:pPr>
      <w:spacing w:before="100" w:beforeAutospacing="1" w:after="100" w:afterAutospacing="1" w:line="240" w:lineRule="auto"/>
    </w:pPr>
    <w:rPr>
      <w:rFonts w:ascii="Calibri" w:hAnsi="Calibri"/>
      <w:color w:val="000000"/>
      <w:sz w:val="16"/>
      <w:szCs w:val="16"/>
    </w:rPr>
  </w:style>
  <w:style w:type="paragraph" w:customStyle="1" w:styleId="xl102">
    <w:name w:val="xl102"/>
    <w:basedOn w:val="a"/>
    <w:rsid w:val="00E15CD8"/>
    <w:pPr>
      <w:pBdr>
        <w:left w:val="single" w:sz="8" w:space="0" w:color="auto"/>
        <w:right w:val="single" w:sz="4" w:space="0" w:color="auto"/>
      </w:pBdr>
      <w:spacing w:before="100" w:beforeAutospacing="1" w:after="100" w:afterAutospacing="1" w:line="240" w:lineRule="auto"/>
    </w:pPr>
    <w:rPr>
      <w:sz w:val="24"/>
      <w:szCs w:val="24"/>
    </w:rPr>
  </w:style>
  <w:style w:type="paragraph" w:customStyle="1" w:styleId="xl103">
    <w:name w:val="xl103"/>
    <w:basedOn w:val="a"/>
    <w:rsid w:val="00E15CD8"/>
    <w:pPr>
      <w:pBdr>
        <w:left w:val="single" w:sz="8" w:space="0" w:color="auto"/>
        <w:bottom w:val="single" w:sz="8" w:space="0" w:color="auto"/>
        <w:right w:val="single" w:sz="4" w:space="0" w:color="auto"/>
      </w:pBdr>
      <w:spacing w:before="100" w:beforeAutospacing="1" w:after="100" w:afterAutospacing="1" w:line="240" w:lineRule="auto"/>
    </w:pPr>
    <w:rPr>
      <w:sz w:val="24"/>
      <w:szCs w:val="24"/>
    </w:rPr>
  </w:style>
  <w:style w:type="paragraph" w:customStyle="1" w:styleId="xl104">
    <w:name w:val="xl104"/>
    <w:basedOn w:val="a"/>
    <w:rsid w:val="00E15CD8"/>
    <w:pPr>
      <w:pBdr>
        <w:top w:val="single" w:sz="8" w:space="0" w:color="auto"/>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5">
    <w:name w:val="xl105"/>
    <w:basedOn w:val="a"/>
    <w:rsid w:val="00E15CD8"/>
    <w:pPr>
      <w:pBdr>
        <w:left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6">
    <w:name w:val="xl106"/>
    <w:basedOn w:val="a"/>
    <w:rsid w:val="00E15CD8"/>
    <w:pPr>
      <w:pBdr>
        <w:left w:val="single" w:sz="8" w:space="0" w:color="auto"/>
        <w:bottom w:val="single" w:sz="8" w:space="0" w:color="auto"/>
        <w:right w:val="single" w:sz="4" w:space="0" w:color="auto"/>
      </w:pBdr>
      <w:spacing w:before="100" w:beforeAutospacing="1" w:after="100" w:afterAutospacing="1" w:line="240" w:lineRule="auto"/>
      <w:textAlignment w:val="top"/>
    </w:pPr>
    <w:rPr>
      <w:color w:val="000000"/>
      <w:sz w:val="16"/>
      <w:szCs w:val="16"/>
    </w:rPr>
  </w:style>
  <w:style w:type="paragraph" w:customStyle="1" w:styleId="xl107">
    <w:name w:val="xl107"/>
    <w:basedOn w:val="a"/>
    <w:rsid w:val="00E15CD8"/>
    <w:pPr>
      <w:pBdr>
        <w:top w:val="single" w:sz="8" w:space="0" w:color="auto"/>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8">
    <w:name w:val="xl108"/>
    <w:basedOn w:val="a"/>
    <w:rsid w:val="00E15CD8"/>
    <w:pPr>
      <w:pBdr>
        <w:left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xl109">
    <w:name w:val="xl109"/>
    <w:basedOn w:val="a"/>
    <w:rsid w:val="00E15CD8"/>
    <w:pPr>
      <w:pBdr>
        <w:left w:val="single" w:sz="8" w:space="0" w:color="auto"/>
        <w:bottom w:val="single" w:sz="8" w:space="0" w:color="auto"/>
      </w:pBdr>
      <w:shd w:val="clear" w:color="000000" w:fill="FFFFFF"/>
      <w:spacing w:before="100" w:beforeAutospacing="1" w:after="100" w:afterAutospacing="1" w:line="240" w:lineRule="auto"/>
      <w:textAlignment w:val="top"/>
    </w:pPr>
    <w:rPr>
      <w:color w:val="000000"/>
      <w:sz w:val="16"/>
      <w:szCs w:val="16"/>
    </w:rPr>
  </w:style>
  <w:style w:type="paragraph" w:customStyle="1" w:styleId="font7">
    <w:name w:val="font7"/>
    <w:basedOn w:val="a"/>
    <w:rsid w:val="00E15CD8"/>
    <w:pPr>
      <w:spacing w:before="100" w:beforeAutospacing="1" w:after="100" w:afterAutospacing="1" w:line="240" w:lineRule="auto"/>
    </w:pPr>
    <w:rPr>
      <w:b/>
      <w:bCs/>
      <w:color w:val="000000"/>
      <w:sz w:val="18"/>
      <w:szCs w:val="18"/>
    </w:rPr>
  </w:style>
  <w:style w:type="paragraph" w:customStyle="1" w:styleId="font8">
    <w:name w:val="font8"/>
    <w:basedOn w:val="a"/>
    <w:rsid w:val="00E15CD8"/>
    <w:pPr>
      <w:spacing w:before="100" w:beforeAutospacing="1" w:after="100" w:afterAutospacing="1" w:line="240" w:lineRule="auto"/>
    </w:pPr>
    <w:rPr>
      <w:i/>
      <w:iCs/>
      <w:color w:val="000000"/>
      <w:sz w:val="18"/>
      <w:szCs w:val="18"/>
    </w:rPr>
  </w:style>
  <w:style w:type="paragraph" w:customStyle="1" w:styleId="xl110">
    <w:name w:val="xl110"/>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111">
    <w:name w:val="xl11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2">
    <w:name w:val="xl112"/>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3">
    <w:name w:val="xl11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14">
    <w:name w:val="xl114"/>
    <w:basedOn w:val="a"/>
    <w:rsid w:val="00E15CD8"/>
    <w:pPr>
      <w:pBdr>
        <w:top w:val="single" w:sz="4" w:space="0" w:color="auto"/>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5">
    <w:name w:val="xl115"/>
    <w:basedOn w:val="a"/>
    <w:rsid w:val="00E15CD8"/>
    <w:pPr>
      <w:pBdr>
        <w:left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6">
    <w:name w:val="xl116"/>
    <w:basedOn w:val="a"/>
    <w:rsid w:val="00E15CD8"/>
    <w:pPr>
      <w:pBdr>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17">
    <w:name w:val="xl11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8">
    <w:name w:val="xl118"/>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19">
    <w:name w:val="xl11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20">
    <w:name w:val="xl12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1">
    <w:name w:val="xl121"/>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2">
    <w:name w:val="xl12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23">
    <w:name w:val="xl123"/>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sz w:val="18"/>
      <w:szCs w:val="18"/>
    </w:rPr>
  </w:style>
  <w:style w:type="paragraph" w:customStyle="1" w:styleId="xl124">
    <w:name w:val="xl124"/>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rPr>
  </w:style>
  <w:style w:type="paragraph" w:customStyle="1" w:styleId="xl125">
    <w:name w:val="xl125"/>
    <w:basedOn w:val="a"/>
    <w:rsid w:val="00E15CD8"/>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top"/>
    </w:pPr>
    <w:rPr>
      <w:b/>
      <w:bCs/>
      <w:color w:val="000000"/>
      <w:sz w:val="18"/>
      <w:szCs w:val="18"/>
    </w:rPr>
  </w:style>
  <w:style w:type="paragraph" w:customStyle="1" w:styleId="xl126">
    <w:name w:val="xl12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7">
    <w:name w:val="xl127"/>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8">
    <w:name w:val="xl128"/>
    <w:basedOn w:val="a"/>
    <w:rsid w:val="00E15CD8"/>
    <w:pPr>
      <w:pBdr>
        <w:left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29">
    <w:name w:val="xl129"/>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sz w:val="18"/>
      <w:szCs w:val="18"/>
    </w:rPr>
  </w:style>
  <w:style w:type="paragraph" w:customStyle="1" w:styleId="xl130">
    <w:name w:val="xl130"/>
    <w:basedOn w:val="a"/>
    <w:rsid w:val="00E15CD8"/>
    <w:pPr>
      <w:pBdr>
        <w:top w:val="single" w:sz="4" w:space="0" w:color="auto"/>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1">
    <w:name w:val="xl131"/>
    <w:basedOn w:val="a"/>
    <w:rsid w:val="00E15CD8"/>
    <w:pPr>
      <w:pBdr>
        <w:left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2">
    <w:name w:val="xl132"/>
    <w:basedOn w:val="a"/>
    <w:rsid w:val="00E15CD8"/>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3">
    <w:name w:val="xl133"/>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color w:val="000000"/>
      <w:sz w:val="18"/>
      <w:szCs w:val="18"/>
    </w:rPr>
  </w:style>
  <w:style w:type="paragraph" w:customStyle="1" w:styleId="xl134">
    <w:name w:val="xl134"/>
    <w:basedOn w:val="a"/>
    <w:rsid w:val="00E15CD8"/>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b/>
      <w:bCs/>
      <w:color w:val="000000"/>
      <w:sz w:val="18"/>
      <w:szCs w:val="18"/>
    </w:rPr>
  </w:style>
  <w:style w:type="paragraph" w:customStyle="1" w:styleId="xl135">
    <w:name w:val="xl135"/>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36">
    <w:name w:val="xl136"/>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37">
    <w:name w:val="xl137"/>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8">
    <w:name w:val="xl138"/>
    <w:basedOn w:val="a"/>
    <w:rsid w:val="00E15CD8"/>
    <w:pPr>
      <w:pBdr>
        <w:left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39">
    <w:name w:val="xl139"/>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40">
    <w:name w:val="xl14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1">
    <w:name w:val="xl141"/>
    <w:basedOn w:val="a"/>
    <w:rsid w:val="00E15CD8"/>
    <w:pPr>
      <w:pBdr>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2">
    <w:name w:val="xl14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43">
    <w:name w:val="xl143"/>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b/>
      <w:bCs/>
      <w:color w:val="000000"/>
      <w:sz w:val="18"/>
      <w:szCs w:val="18"/>
    </w:rPr>
  </w:style>
  <w:style w:type="paragraph" w:customStyle="1" w:styleId="xl144">
    <w:name w:val="xl144"/>
    <w:basedOn w:val="a"/>
    <w:rsid w:val="00E15CD8"/>
    <w:pPr>
      <w:pBdr>
        <w:top w:val="single" w:sz="4" w:space="0" w:color="auto"/>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5">
    <w:name w:val="xl145"/>
    <w:basedOn w:val="a"/>
    <w:rsid w:val="00E15CD8"/>
    <w:pPr>
      <w:pBdr>
        <w:left w:val="single" w:sz="4" w:space="0" w:color="auto"/>
        <w:bottom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46">
    <w:name w:val="xl146"/>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7">
    <w:name w:val="xl147"/>
    <w:basedOn w:val="a"/>
    <w:rsid w:val="00E15CD8"/>
    <w:pPr>
      <w:pBdr>
        <w:left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8">
    <w:name w:val="xl148"/>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pPr>
    <w:rPr>
      <w:sz w:val="18"/>
      <w:szCs w:val="18"/>
    </w:rPr>
  </w:style>
  <w:style w:type="paragraph" w:customStyle="1" w:styleId="xl149">
    <w:name w:val="xl149"/>
    <w:basedOn w:val="a"/>
    <w:rsid w:val="00E15CD8"/>
    <w:pPr>
      <w:pBdr>
        <w:left w:val="single" w:sz="4" w:space="0" w:color="auto"/>
        <w:right w:val="single" w:sz="4" w:space="0" w:color="auto"/>
      </w:pBdr>
      <w:spacing w:before="100" w:beforeAutospacing="1" w:after="100" w:afterAutospacing="1" w:line="240" w:lineRule="auto"/>
      <w:textAlignment w:val="top"/>
    </w:pPr>
    <w:rPr>
      <w:color w:val="000000"/>
      <w:sz w:val="18"/>
      <w:szCs w:val="18"/>
    </w:rPr>
  </w:style>
  <w:style w:type="paragraph" w:customStyle="1" w:styleId="xl150">
    <w:name w:val="xl150"/>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1">
    <w:name w:val="xl151"/>
    <w:basedOn w:val="a"/>
    <w:rsid w:val="00E15CD8"/>
    <w:pPr>
      <w:pBdr>
        <w:left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2">
    <w:name w:val="xl152"/>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sz w:val="18"/>
      <w:szCs w:val="18"/>
    </w:rPr>
  </w:style>
  <w:style w:type="paragraph" w:customStyle="1" w:styleId="xl153">
    <w:name w:val="xl153"/>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4">
    <w:name w:val="xl154"/>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5">
    <w:name w:val="xl155"/>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56">
    <w:name w:val="xl156"/>
    <w:basedOn w:val="a"/>
    <w:rsid w:val="00E15CD8"/>
    <w:pPr>
      <w:pBdr>
        <w:left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color w:val="000000"/>
      <w:sz w:val="18"/>
      <w:szCs w:val="18"/>
    </w:rPr>
  </w:style>
  <w:style w:type="paragraph" w:customStyle="1" w:styleId="xl158">
    <w:name w:val="xl158"/>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b/>
      <w:bCs/>
      <w:color w:val="000000"/>
      <w:sz w:val="18"/>
      <w:szCs w:val="18"/>
    </w:rPr>
  </w:style>
  <w:style w:type="paragraph" w:customStyle="1" w:styleId="xl159">
    <w:name w:val="xl159"/>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b/>
      <w:bCs/>
      <w:color w:val="000000"/>
      <w:sz w:val="18"/>
      <w:szCs w:val="18"/>
    </w:rPr>
  </w:style>
  <w:style w:type="paragraph" w:customStyle="1" w:styleId="xl160">
    <w:name w:val="xl160"/>
    <w:basedOn w:val="a"/>
    <w:rsid w:val="00E15CD8"/>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color w:val="000000"/>
      <w:sz w:val="18"/>
      <w:szCs w:val="18"/>
    </w:rPr>
  </w:style>
  <w:style w:type="paragraph" w:customStyle="1" w:styleId="xl161">
    <w:name w:val="xl161"/>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2">
    <w:name w:val="xl162"/>
    <w:basedOn w:val="a"/>
    <w:rsid w:val="00E15CD8"/>
    <w:pPr>
      <w:pBdr>
        <w:left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3">
    <w:name w:val="xl163"/>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18"/>
      <w:szCs w:val="18"/>
    </w:rPr>
  </w:style>
  <w:style w:type="paragraph" w:customStyle="1" w:styleId="xl164">
    <w:name w:val="xl164"/>
    <w:basedOn w:val="a"/>
    <w:rsid w:val="00E15C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5">
    <w:name w:val="xl165"/>
    <w:basedOn w:val="a"/>
    <w:rsid w:val="00E15C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6">
    <w:name w:val="xl166"/>
    <w:basedOn w:val="a"/>
    <w:rsid w:val="00E15CD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67">
    <w:name w:val="xl167"/>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00"/>
      <w:sz w:val="18"/>
      <w:szCs w:val="18"/>
    </w:rPr>
  </w:style>
  <w:style w:type="paragraph" w:customStyle="1" w:styleId="xl168">
    <w:name w:val="xl168"/>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8"/>
      <w:szCs w:val="18"/>
    </w:rPr>
  </w:style>
  <w:style w:type="paragraph" w:customStyle="1" w:styleId="xl169">
    <w:name w:val="xl169"/>
    <w:basedOn w:val="a"/>
    <w:rsid w:val="00E15CD8"/>
    <w:pPr>
      <w:pBdr>
        <w:top w:val="single" w:sz="4" w:space="0" w:color="auto"/>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0">
    <w:name w:val="xl170"/>
    <w:basedOn w:val="a"/>
    <w:rsid w:val="00E15CD8"/>
    <w:pPr>
      <w:pBdr>
        <w:left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1">
    <w:name w:val="xl171"/>
    <w:basedOn w:val="a"/>
    <w:rsid w:val="00E15CD8"/>
    <w:pPr>
      <w:pBdr>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2">
    <w:name w:val="xl172"/>
    <w:basedOn w:val="a"/>
    <w:rsid w:val="00E15C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18"/>
      <w:szCs w:val="18"/>
    </w:rPr>
  </w:style>
  <w:style w:type="paragraph" w:customStyle="1" w:styleId="xl173">
    <w:name w:val="xl173"/>
    <w:basedOn w:val="a"/>
    <w:rsid w:val="00E15CD8"/>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textAlignment w:val="top"/>
    </w:pPr>
    <w:rPr>
      <w:color w:val="000000"/>
      <w:sz w:val="18"/>
      <w:szCs w:val="18"/>
    </w:rPr>
  </w:style>
  <w:style w:type="paragraph" w:customStyle="1" w:styleId="xl174">
    <w:name w:val="xl174"/>
    <w:basedOn w:val="a"/>
    <w:rsid w:val="00E15CD8"/>
    <w:pPr>
      <w:pBdr>
        <w:top w:val="single" w:sz="4" w:space="0" w:color="auto"/>
        <w:bottom w:val="single" w:sz="4" w:space="0" w:color="auto"/>
        <w:right w:val="single" w:sz="4" w:space="0" w:color="auto"/>
      </w:pBdr>
      <w:spacing w:before="100" w:beforeAutospacing="1" w:after="100" w:afterAutospacing="1" w:line="240" w:lineRule="auto"/>
      <w:textAlignment w:val="center"/>
    </w:pPr>
    <w:rPr>
      <w:b/>
      <w:bCs/>
      <w:color w:val="000000"/>
      <w:sz w:val="18"/>
      <w:szCs w:val="18"/>
    </w:rPr>
  </w:style>
  <w:style w:type="paragraph" w:customStyle="1" w:styleId="xl175">
    <w:name w:val="xl175"/>
    <w:basedOn w:val="a"/>
    <w:rsid w:val="00E15C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6">
    <w:name w:val="xl176"/>
    <w:basedOn w:val="a"/>
    <w:rsid w:val="00E15C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sz w:val="18"/>
      <w:szCs w:val="18"/>
    </w:rPr>
  </w:style>
  <w:style w:type="paragraph" w:customStyle="1" w:styleId="xl177">
    <w:name w:val="xl177"/>
    <w:basedOn w:val="a"/>
    <w:rsid w:val="00E15C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b/>
      <w:bCs/>
      <w:color w:val="000000"/>
      <w:sz w:val="18"/>
      <w:szCs w:val="18"/>
    </w:rPr>
  </w:style>
  <w:style w:type="paragraph" w:customStyle="1" w:styleId="xl178">
    <w:name w:val="xl178"/>
    <w:basedOn w:val="a"/>
    <w:rsid w:val="00E15C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color w:val="000000"/>
      <w:sz w:val="18"/>
      <w:szCs w:val="18"/>
    </w:rPr>
  </w:style>
  <w:style w:type="character" w:customStyle="1" w:styleId="anssni">
    <w:name w:val="ans_sni"/>
    <w:basedOn w:val="a0"/>
    <w:uiPriority w:val="99"/>
    <w:rsid w:val="00E15CD8"/>
  </w:style>
  <w:style w:type="numbering" w:customStyle="1" w:styleId="1">
    <w:name w:val="Стиль1"/>
    <w:rsid w:val="00E15CD8"/>
    <w:pPr>
      <w:numPr>
        <w:numId w:val="1"/>
      </w:numPr>
    </w:pPr>
  </w:style>
  <w:style w:type="numbering" w:customStyle="1" w:styleId="2">
    <w:name w:val="Стиль2"/>
    <w:rsid w:val="00E15CD8"/>
    <w:pPr>
      <w:numPr>
        <w:numId w:val="2"/>
      </w:numPr>
    </w:pPr>
  </w:style>
  <w:style w:type="numbering" w:customStyle="1" w:styleId="3">
    <w:name w:val="Стиль3"/>
    <w:rsid w:val="00E15CD8"/>
    <w:pPr>
      <w:numPr>
        <w:numId w:val="3"/>
      </w:numPr>
    </w:pPr>
  </w:style>
  <w:style w:type="paragraph" w:styleId="aff">
    <w:name w:val="Body Text Indent"/>
    <w:basedOn w:val="a"/>
    <w:link w:val="aff0"/>
    <w:unhideWhenUsed/>
    <w:rsid w:val="00E15CD8"/>
    <w:pPr>
      <w:spacing w:after="120" w:line="240" w:lineRule="auto"/>
      <w:ind w:left="283"/>
    </w:pPr>
    <w:rPr>
      <w:sz w:val="24"/>
      <w:szCs w:val="24"/>
    </w:rPr>
  </w:style>
  <w:style w:type="character" w:customStyle="1" w:styleId="aff0">
    <w:name w:val="Основной текст с отступом Знак"/>
    <w:link w:val="aff"/>
    <w:rsid w:val="00E15CD8"/>
    <w:rPr>
      <w:lang w:eastAsia="ru-RU"/>
    </w:rPr>
  </w:style>
  <w:style w:type="table" w:customStyle="1" w:styleId="1f1">
    <w:name w:val="Сетка таблицы1"/>
    <w:basedOn w:val="a1"/>
    <w:next w:val="af7"/>
    <w:uiPriority w:val="59"/>
    <w:rsid w:val="00E15CD8"/>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endnote text"/>
    <w:basedOn w:val="a"/>
    <w:link w:val="aff2"/>
    <w:uiPriority w:val="99"/>
    <w:unhideWhenUsed/>
    <w:rsid w:val="008B58D0"/>
  </w:style>
  <w:style w:type="character" w:customStyle="1" w:styleId="aff2">
    <w:name w:val="Текст концевой сноски Знак"/>
    <w:basedOn w:val="a0"/>
    <w:link w:val="aff1"/>
    <w:uiPriority w:val="99"/>
    <w:rsid w:val="008B58D0"/>
  </w:style>
  <w:style w:type="character" w:styleId="aff3">
    <w:name w:val="endnote reference"/>
    <w:uiPriority w:val="99"/>
    <w:unhideWhenUsed/>
    <w:rsid w:val="008B58D0"/>
    <w:rPr>
      <w:vertAlign w:val="superscript"/>
    </w:rPr>
  </w:style>
  <w:style w:type="paragraph" w:styleId="aff4">
    <w:name w:val="footnote text"/>
    <w:basedOn w:val="a"/>
    <w:link w:val="aff5"/>
    <w:uiPriority w:val="99"/>
    <w:unhideWhenUsed/>
    <w:rsid w:val="008B58D0"/>
  </w:style>
  <w:style w:type="character" w:customStyle="1" w:styleId="aff5">
    <w:name w:val="Текст сноски Знак"/>
    <w:basedOn w:val="a0"/>
    <w:link w:val="aff4"/>
    <w:uiPriority w:val="99"/>
    <w:rsid w:val="008B58D0"/>
  </w:style>
  <w:style w:type="character" w:styleId="aff6">
    <w:name w:val="footnote reference"/>
    <w:uiPriority w:val="99"/>
    <w:unhideWhenUsed/>
    <w:rsid w:val="008B58D0"/>
    <w:rPr>
      <w:vertAlign w:val="superscript"/>
    </w:rPr>
  </w:style>
  <w:style w:type="character" w:customStyle="1" w:styleId="remarkable-pre-marked">
    <w:name w:val="remarkable-pre-marked"/>
    <w:rsid w:val="002A2032"/>
  </w:style>
  <w:style w:type="character" w:customStyle="1" w:styleId="apple-converted-space">
    <w:name w:val="apple-converted-space"/>
    <w:rsid w:val="006938A5"/>
  </w:style>
  <w:style w:type="paragraph" w:customStyle="1" w:styleId="tekstob">
    <w:name w:val="tekstob"/>
    <w:basedOn w:val="a"/>
    <w:uiPriority w:val="99"/>
    <w:rsid w:val="002220D6"/>
    <w:pPr>
      <w:spacing w:before="100" w:beforeAutospacing="1" w:after="100" w:afterAutospacing="1" w:line="240" w:lineRule="auto"/>
    </w:pPr>
    <w:rPr>
      <w:sz w:val="24"/>
      <w:szCs w:val="24"/>
    </w:rPr>
  </w:style>
  <w:style w:type="paragraph" w:customStyle="1" w:styleId="tekstvlev">
    <w:name w:val="tekstvlev"/>
    <w:basedOn w:val="a"/>
    <w:uiPriority w:val="99"/>
    <w:rsid w:val="002220D6"/>
    <w:pPr>
      <w:spacing w:before="100" w:beforeAutospacing="1" w:after="100" w:afterAutospacing="1" w:line="240" w:lineRule="auto"/>
    </w:pPr>
    <w:rPr>
      <w:sz w:val="24"/>
      <w:szCs w:val="24"/>
    </w:rPr>
  </w:style>
  <w:style w:type="paragraph" w:customStyle="1" w:styleId="aff7">
    <w:name w:val="Знак"/>
    <w:basedOn w:val="a"/>
    <w:rsid w:val="00CB3B69"/>
    <w:pPr>
      <w:spacing w:before="100" w:beforeAutospacing="1" w:after="100" w:afterAutospacing="1" w:line="240" w:lineRule="auto"/>
    </w:pPr>
    <w:rPr>
      <w:rFonts w:ascii="Tahoma" w:hAnsi="Tahoma"/>
      <w:lang w:val="en-US" w:eastAsia="en-US"/>
    </w:rPr>
  </w:style>
  <w:style w:type="paragraph" w:styleId="aff8">
    <w:name w:val="List Paragraph"/>
    <w:aliases w:val="Маркер"/>
    <w:basedOn w:val="a"/>
    <w:uiPriority w:val="34"/>
    <w:qFormat/>
    <w:rsid w:val="004D5AC2"/>
    <w:pPr>
      <w:ind w:left="720"/>
      <w:contextualSpacing/>
    </w:pPr>
  </w:style>
  <w:style w:type="paragraph" w:styleId="aff9">
    <w:name w:val="Revision"/>
    <w:hidden/>
    <w:uiPriority w:val="99"/>
    <w:rsid w:val="00CD2C81"/>
  </w:style>
  <w:style w:type="character" w:customStyle="1" w:styleId="1f2">
    <w:name w:val="Цитата Знак1"/>
    <w:uiPriority w:val="29"/>
    <w:rsid w:val="00DF3D6C"/>
    <w:rPr>
      <w:rFonts w:ascii="Times New Roman" w:eastAsia="Times New Roman" w:hAnsi="Times New Roman" w:cs="Times New Roman"/>
      <w:i/>
      <w:iCs/>
      <w:color w:val="000000"/>
      <w:sz w:val="20"/>
      <w:szCs w:val="20"/>
      <w:lang w:eastAsia="ru-RU"/>
    </w:rPr>
  </w:style>
  <w:style w:type="paragraph" w:styleId="affa">
    <w:name w:val="No Spacing"/>
    <w:basedOn w:val="a"/>
    <w:uiPriority w:val="1"/>
    <w:qFormat/>
    <w:rsid w:val="00DF3D6C"/>
    <w:pPr>
      <w:spacing w:after="0" w:line="240" w:lineRule="auto"/>
    </w:pPr>
  </w:style>
  <w:style w:type="paragraph" w:styleId="26">
    <w:name w:val="Quote"/>
    <w:basedOn w:val="a"/>
    <w:next w:val="a"/>
    <w:uiPriority w:val="29"/>
    <w:qFormat/>
    <w:rsid w:val="00DF3D6C"/>
    <w:pPr>
      <w:spacing w:after="0" w:line="240" w:lineRule="auto"/>
    </w:pPr>
    <w:rPr>
      <w:i/>
      <w:iCs/>
      <w:color w:val="000000"/>
    </w:rPr>
  </w:style>
  <w:style w:type="character" w:customStyle="1" w:styleId="211">
    <w:name w:val="Цитата 2 Знак1"/>
    <w:basedOn w:val="a0"/>
    <w:uiPriority w:val="29"/>
    <w:rsid w:val="00DF3D6C"/>
    <w:rPr>
      <w:i/>
      <w:iCs/>
      <w:color w:val="404040" w:themeColor="text1" w:themeTint="BF"/>
    </w:rPr>
  </w:style>
  <w:style w:type="paragraph" w:styleId="affb">
    <w:name w:val="Intense Quote"/>
    <w:basedOn w:val="a"/>
    <w:next w:val="a"/>
    <w:uiPriority w:val="30"/>
    <w:qFormat/>
    <w:rsid w:val="00DF3D6C"/>
    <w:pPr>
      <w:pBdr>
        <w:bottom w:val="single" w:sz="4" w:space="4" w:color="4F81BD"/>
      </w:pBdr>
      <w:spacing w:before="200" w:after="280" w:line="240" w:lineRule="auto"/>
      <w:ind w:left="936" w:right="936"/>
    </w:pPr>
    <w:rPr>
      <w:b/>
      <w:bCs/>
      <w:i/>
      <w:iCs/>
      <w:color w:val="4F81BD"/>
    </w:rPr>
  </w:style>
  <w:style w:type="character" w:customStyle="1" w:styleId="1f3">
    <w:name w:val="Выделенная цитата Знак1"/>
    <w:basedOn w:val="a0"/>
    <w:uiPriority w:val="30"/>
    <w:rsid w:val="00DF3D6C"/>
    <w:rPr>
      <w:i/>
      <w:iCs/>
      <w:color w:val="4F81BD" w:themeColor="accent1"/>
    </w:rPr>
  </w:style>
  <w:style w:type="character" w:styleId="affc">
    <w:name w:val="Subtle Emphasis"/>
    <w:uiPriority w:val="19"/>
    <w:qFormat/>
    <w:rsid w:val="00DF3D6C"/>
    <w:rPr>
      <w:i/>
      <w:iCs/>
      <w:color w:val="808080"/>
    </w:rPr>
  </w:style>
  <w:style w:type="character" w:styleId="affd">
    <w:name w:val="Intense Emphasis"/>
    <w:uiPriority w:val="21"/>
    <w:qFormat/>
    <w:rsid w:val="00DF3D6C"/>
    <w:rPr>
      <w:b/>
      <w:bCs/>
      <w:i/>
      <w:iCs/>
      <w:color w:val="4F81BD"/>
    </w:rPr>
  </w:style>
  <w:style w:type="character" w:styleId="affe">
    <w:name w:val="Subtle Reference"/>
    <w:uiPriority w:val="31"/>
    <w:qFormat/>
    <w:rsid w:val="00DF3D6C"/>
    <w:rPr>
      <w:smallCaps/>
      <w:color w:val="C0504D"/>
      <w:u w:val="single"/>
    </w:rPr>
  </w:style>
  <w:style w:type="character" w:styleId="afff">
    <w:name w:val="Intense Reference"/>
    <w:uiPriority w:val="32"/>
    <w:qFormat/>
    <w:rsid w:val="00DF3D6C"/>
    <w:rPr>
      <w:b/>
      <w:bCs/>
      <w:smallCaps/>
      <w:color w:val="C0504D"/>
      <w:spacing w:val="5"/>
      <w:u w:val="single"/>
    </w:rPr>
  </w:style>
  <w:style w:type="character" w:styleId="afff0">
    <w:name w:val="Book Title"/>
    <w:uiPriority w:val="33"/>
    <w:qFormat/>
    <w:rsid w:val="00DF3D6C"/>
    <w:rPr>
      <w:b/>
      <w:bCs/>
      <w:smallCaps/>
      <w:spacing w:val="5"/>
    </w:rPr>
  </w:style>
  <w:style w:type="paragraph" w:styleId="afff1">
    <w:name w:val="TOC Heading"/>
    <w:basedOn w:val="10"/>
    <w:next w:val="a"/>
    <w:uiPriority w:val="39"/>
    <w:qFormat/>
    <w:rsid w:val="00DF3D6C"/>
    <w:pPr>
      <w:spacing w:line="240" w:lineRule="auto"/>
      <w:jc w:val="both"/>
      <w:outlineLvl w:val="9"/>
    </w:pPr>
  </w:style>
  <w:style w:type="numbering" w:customStyle="1" w:styleId="110">
    <w:name w:val="Нет списка11"/>
    <w:next w:val="a2"/>
    <w:uiPriority w:val="99"/>
    <w:semiHidden/>
    <w:unhideWhenUsed/>
    <w:rsid w:val="00DF3D6C"/>
  </w:style>
  <w:style w:type="character" w:styleId="afff2">
    <w:name w:val="Placeholder Text"/>
    <w:uiPriority w:val="99"/>
    <w:semiHidden/>
    <w:rsid w:val="00DF3D6C"/>
    <w:rPr>
      <w:color w:val="808080"/>
    </w:rPr>
  </w:style>
  <w:style w:type="paragraph" w:customStyle="1" w:styleId="27">
    <w:name w:val="Знак2"/>
    <w:basedOn w:val="a"/>
    <w:rsid w:val="00DF3D6C"/>
    <w:pPr>
      <w:spacing w:after="160" w:line="240" w:lineRule="exact"/>
    </w:pPr>
    <w:rPr>
      <w:rFonts w:ascii="Verdana" w:hAnsi="Verdana"/>
      <w:lang w:val="en-US" w:eastAsia="en-US"/>
    </w:rPr>
  </w:style>
  <w:style w:type="paragraph" w:customStyle="1" w:styleId="ConsPlusNonformat">
    <w:name w:val="ConsPlusNonformat"/>
    <w:rsid w:val="00DF3D6C"/>
    <w:pPr>
      <w:widowControl w:val="0"/>
      <w:autoSpaceDE w:val="0"/>
      <w:autoSpaceDN w:val="0"/>
      <w:adjustRightInd w:val="0"/>
    </w:pPr>
    <w:rPr>
      <w:rFonts w:ascii="Courier New" w:hAnsi="Courier New" w:cs="Courier New"/>
    </w:rPr>
  </w:style>
  <w:style w:type="character" w:styleId="afff3">
    <w:name w:val="page number"/>
    <w:basedOn w:val="a0"/>
    <w:rsid w:val="00DF3D6C"/>
  </w:style>
  <w:style w:type="paragraph" w:styleId="afff4">
    <w:name w:val="Body Text"/>
    <w:basedOn w:val="a"/>
    <w:link w:val="afff5"/>
    <w:uiPriority w:val="99"/>
    <w:unhideWhenUsed/>
    <w:rsid w:val="00DF3D6C"/>
    <w:pPr>
      <w:spacing w:after="120" w:line="240" w:lineRule="auto"/>
    </w:pPr>
    <w:rPr>
      <w:rFonts w:ascii="Calibri" w:eastAsia="Calibri" w:hAnsi="Calibri"/>
      <w:sz w:val="22"/>
      <w:szCs w:val="22"/>
      <w:lang w:eastAsia="en-US"/>
    </w:rPr>
  </w:style>
  <w:style w:type="character" w:customStyle="1" w:styleId="afff5">
    <w:name w:val="Основной текст Знак"/>
    <w:basedOn w:val="a0"/>
    <w:link w:val="afff4"/>
    <w:uiPriority w:val="99"/>
    <w:rsid w:val="00DF3D6C"/>
    <w:rPr>
      <w:rFonts w:ascii="Calibri" w:eastAsia="Calibri" w:hAnsi="Calibri"/>
      <w:sz w:val="22"/>
      <w:szCs w:val="22"/>
      <w:lang w:eastAsia="en-US"/>
    </w:rPr>
  </w:style>
  <w:style w:type="character" w:customStyle="1" w:styleId="ListParagraphChar">
    <w:name w:val="List Paragraph Char"/>
    <w:locked/>
    <w:rsid w:val="00DF3D6C"/>
    <w:rPr>
      <w:rFonts w:ascii="Calibri" w:hAnsi="Calibri"/>
    </w:rPr>
  </w:style>
  <w:style w:type="paragraph" w:customStyle="1" w:styleId="afff6">
    <w:name w:val="_Текст"/>
    <w:basedOn w:val="a"/>
    <w:rsid w:val="00DF3D6C"/>
    <w:pPr>
      <w:spacing w:after="0" w:line="240" w:lineRule="auto"/>
      <w:ind w:right="454" w:firstLine="720"/>
      <w:jc w:val="both"/>
    </w:pPr>
    <w:rPr>
      <w:sz w:val="28"/>
    </w:rPr>
  </w:style>
  <w:style w:type="paragraph" w:customStyle="1" w:styleId="28">
    <w:name w:val="Абзац списка2"/>
    <w:basedOn w:val="a"/>
    <w:rsid w:val="00DF3D6C"/>
    <w:pPr>
      <w:spacing w:after="0" w:line="240" w:lineRule="auto"/>
      <w:ind w:left="720"/>
    </w:pPr>
    <w:rPr>
      <w:rFonts w:ascii="Calibri" w:hAnsi="Calibri"/>
      <w:sz w:val="22"/>
      <w:szCs w:val="22"/>
      <w:lang w:eastAsia="en-US"/>
    </w:rPr>
  </w:style>
  <w:style w:type="numbering" w:customStyle="1" w:styleId="111">
    <w:name w:val="Нет списка111"/>
    <w:next w:val="a2"/>
    <w:uiPriority w:val="99"/>
    <w:semiHidden/>
    <w:unhideWhenUsed/>
    <w:rsid w:val="00DF3D6C"/>
  </w:style>
  <w:style w:type="numbering" w:customStyle="1" w:styleId="29">
    <w:name w:val="Нет списка2"/>
    <w:next w:val="a2"/>
    <w:uiPriority w:val="99"/>
    <w:semiHidden/>
    <w:unhideWhenUsed/>
    <w:rsid w:val="00DF3D6C"/>
  </w:style>
  <w:style w:type="paragraph" w:customStyle="1" w:styleId="34">
    <w:name w:val="Знак3"/>
    <w:basedOn w:val="a"/>
    <w:rsid w:val="00DF3D6C"/>
    <w:pPr>
      <w:widowControl w:val="0"/>
      <w:autoSpaceDE w:val="0"/>
      <w:autoSpaceDN w:val="0"/>
      <w:adjustRightInd w:val="0"/>
      <w:spacing w:after="160" w:line="240" w:lineRule="exact"/>
    </w:pPr>
    <w:rPr>
      <w:rFonts w:ascii="Verdana" w:hAnsi="Verdana"/>
      <w:lang w:val="en-US" w:eastAsia="en-US"/>
    </w:rPr>
  </w:style>
  <w:style w:type="table" w:customStyle="1" w:styleId="2a">
    <w:name w:val="Сетка таблицы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4">
    <w:name w:val="Знак1"/>
    <w:basedOn w:val="a"/>
    <w:rsid w:val="00DF3D6C"/>
    <w:pPr>
      <w:widowControl w:val="0"/>
      <w:autoSpaceDE w:val="0"/>
      <w:autoSpaceDN w:val="0"/>
      <w:adjustRightInd w:val="0"/>
      <w:spacing w:after="160" w:line="240" w:lineRule="exact"/>
    </w:pPr>
    <w:rPr>
      <w:rFonts w:ascii="Verdana" w:hAnsi="Verdana"/>
      <w:lang w:val="en-US" w:eastAsia="en-US"/>
    </w:rPr>
  </w:style>
  <w:style w:type="table" w:styleId="-3">
    <w:name w:val="Light Shading Accent 3"/>
    <w:basedOn w:val="a1"/>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82">
    <w:name w:val="Основной текст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DF3D6C"/>
    <w:pPr>
      <w:shd w:val="clear" w:color="auto" w:fill="FFFFFF"/>
      <w:spacing w:after="0" w:line="0" w:lineRule="atLeast"/>
      <w:ind w:hanging="360"/>
    </w:pPr>
    <w:rPr>
      <w:color w:val="000000"/>
      <w:sz w:val="18"/>
      <w:szCs w:val="18"/>
    </w:rPr>
  </w:style>
  <w:style w:type="character" w:customStyle="1" w:styleId="43">
    <w:name w:val="Основной текст (4)"/>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DF3D6C"/>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DF3D6C"/>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DF3D6C"/>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DF3D6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DF3D6C"/>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DF3D6C"/>
  </w:style>
  <w:style w:type="table" w:customStyle="1" w:styleId="83">
    <w:name w:val="Сетка таблицы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DF3D6C"/>
  </w:style>
  <w:style w:type="numbering" w:customStyle="1" w:styleId="212">
    <w:name w:val="Нет списка21"/>
    <w:next w:val="a2"/>
    <w:uiPriority w:val="99"/>
    <w:semiHidden/>
    <w:unhideWhenUsed/>
    <w:rsid w:val="00DF3D6C"/>
  </w:style>
  <w:style w:type="table" w:customStyle="1" w:styleId="112">
    <w:name w:val="Сетка таблицы1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Сетка таблицы21"/>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ветлая заливка - Акцент 31"/>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DF3D6C"/>
  </w:style>
  <w:style w:type="table" w:customStyle="1" w:styleId="92">
    <w:name w:val="Сетка таблицы9"/>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2"/>
    <w:uiPriority w:val="99"/>
    <w:semiHidden/>
    <w:unhideWhenUsed/>
    <w:rsid w:val="00DF3D6C"/>
  </w:style>
  <w:style w:type="numbering" w:customStyle="1" w:styleId="221">
    <w:name w:val="Нет списка22"/>
    <w:next w:val="a2"/>
    <w:uiPriority w:val="99"/>
    <w:semiHidden/>
    <w:unhideWhenUsed/>
    <w:rsid w:val="00DF3D6C"/>
  </w:style>
  <w:style w:type="table" w:customStyle="1" w:styleId="121">
    <w:name w:val="Сетка таблицы1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ветлая заливка - Акцент 32"/>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2"/>
    <w:uiPriority w:val="99"/>
    <w:semiHidden/>
    <w:unhideWhenUsed/>
    <w:rsid w:val="00DF3D6C"/>
  </w:style>
  <w:style w:type="table" w:customStyle="1" w:styleId="100">
    <w:name w:val="Сетка таблицы10"/>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DF3D6C"/>
  </w:style>
  <w:style w:type="numbering" w:customStyle="1" w:styleId="231">
    <w:name w:val="Нет списка23"/>
    <w:next w:val="a2"/>
    <w:uiPriority w:val="99"/>
    <w:semiHidden/>
    <w:unhideWhenUsed/>
    <w:rsid w:val="00DF3D6C"/>
  </w:style>
  <w:style w:type="table" w:customStyle="1" w:styleId="132">
    <w:name w:val="Сетка таблицы1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Сетка таблицы23"/>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ветлая заливка - Акцент 33"/>
    <w:basedOn w:val="a1"/>
    <w:next w:val="-3"/>
    <w:uiPriority w:val="60"/>
    <w:rsid w:val="00DF3D6C"/>
    <w:rPr>
      <w:rFonts w:ascii="Calibri" w:eastAsia="Calibri" w:hAnsi="Calibri"/>
      <w:color w:val="76923C"/>
      <w:sz w:val="22"/>
      <w:szCs w:val="22"/>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Цветовое выделение"/>
    <w:uiPriority w:val="99"/>
    <w:rsid w:val="00DF3D6C"/>
    <w:rPr>
      <w:b/>
      <w:color w:val="26282F"/>
    </w:rPr>
  </w:style>
  <w:style w:type="character" w:customStyle="1" w:styleId="afff8">
    <w:name w:val="Гипертекстовая ссылка"/>
    <w:uiPriority w:val="99"/>
    <w:rsid w:val="00DF3D6C"/>
    <w:rPr>
      <w:rFonts w:cs="Times New Roman"/>
      <w:b w:val="0"/>
      <w:color w:val="106BBE"/>
    </w:rPr>
  </w:style>
  <w:style w:type="paragraph" w:customStyle="1" w:styleId="afff9">
    <w:name w:val="Нормальный (таблица)"/>
    <w:basedOn w:val="a"/>
    <w:next w:val="a"/>
    <w:uiPriority w:val="99"/>
    <w:rsid w:val="00DF3D6C"/>
    <w:pPr>
      <w:widowControl w:val="0"/>
      <w:autoSpaceDE w:val="0"/>
      <w:autoSpaceDN w:val="0"/>
      <w:adjustRightInd w:val="0"/>
      <w:spacing w:after="0" w:line="240" w:lineRule="auto"/>
      <w:jc w:val="both"/>
    </w:pPr>
    <w:rPr>
      <w:rFonts w:ascii="Arial" w:hAnsi="Arial" w:cs="Arial"/>
      <w:sz w:val="24"/>
      <w:szCs w:val="24"/>
    </w:rPr>
  </w:style>
  <w:style w:type="paragraph" w:customStyle="1" w:styleId="afffa">
    <w:name w:val="Прижатый влево"/>
    <w:basedOn w:val="a"/>
    <w:next w:val="a"/>
    <w:uiPriority w:val="99"/>
    <w:rsid w:val="00DF3D6C"/>
    <w:pPr>
      <w:widowControl w:val="0"/>
      <w:autoSpaceDE w:val="0"/>
      <w:autoSpaceDN w:val="0"/>
      <w:adjustRightInd w:val="0"/>
      <w:spacing w:after="0" w:line="240" w:lineRule="auto"/>
    </w:pPr>
    <w:rPr>
      <w:rFonts w:ascii="Arial" w:hAnsi="Arial" w:cs="Arial"/>
      <w:sz w:val="24"/>
      <w:szCs w:val="24"/>
    </w:rPr>
  </w:style>
  <w:style w:type="paragraph" w:customStyle="1" w:styleId="afffb">
    <w:name w:val="текст в таблице"/>
    <w:basedOn w:val="a"/>
    <w:link w:val="afffc"/>
    <w:qFormat/>
    <w:rsid w:val="00DF3D6C"/>
    <w:pPr>
      <w:spacing w:after="0" w:line="240" w:lineRule="auto"/>
      <w:jc w:val="both"/>
    </w:pPr>
    <w:rPr>
      <w:rFonts w:eastAsia="Cambria"/>
      <w:sz w:val="22"/>
      <w:szCs w:val="22"/>
      <w:lang w:eastAsia="en-US"/>
    </w:rPr>
  </w:style>
  <w:style w:type="character" w:customStyle="1" w:styleId="afffc">
    <w:name w:val="текст в таблице Знак"/>
    <w:link w:val="afffb"/>
    <w:rsid w:val="00DF3D6C"/>
    <w:rPr>
      <w:rFonts w:eastAsia="Cambria"/>
      <w:sz w:val="22"/>
      <w:szCs w:val="22"/>
      <w:lang w:eastAsia="en-US"/>
    </w:rPr>
  </w:style>
  <w:style w:type="paragraph" w:customStyle="1" w:styleId="ConsPlusTitle">
    <w:name w:val="ConsPlusTitle"/>
    <w:uiPriority w:val="99"/>
    <w:rsid w:val="00DF3D6C"/>
    <w:pPr>
      <w:autoSpaceDE w:val="0"/>
      <w:autoSpaceDN w:val="0"/>
      <w:adjustRightInd w:val="0"/>
    </w:pPr>
    <w:rPr>
      <w:b/>
      <w:bCs/>
      <w:sz w:val="28"/>
      <w:szCs w:val="28"/>
    </w:rPr>
  </w:style>
  <w:style w:type="numbering" w:customStyle="1" w:styleId="64">
    <w:name w:val="Нет списка6"/>
    <w:next w:val="a2"/>
    <w:uiPriority w:val="99"/>
    <w:semiHidden/>
    <w:unhideWhenUsed/>
    <w:rsid w:val="00DF3D6C"/>
  </w:style>
  <w:style w:type="numbering" w:customStyle="1" w:styleId="150">
    <w:name w:val="Нет списка15"/>
    <w:next w:val="a2"/>
    <w:uiPriority w:val="99"/>
    <w:semiHidden/>
    <w:unhideWhenUsed/>
    <w:rsid w:val="00DF3D6C"/>
  </w:style>
  <w:style w:type="table" w:customStyle="1" w:styleId="142">
    <w:name w:val="Сетка таблицы14"/>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d">
    <w:name w:val="Обычный НИОКР Знак"/>
    <w:basedOn w:val="a"/>
    <w:uiPriority w:val="99"/>
    <w:rsid w:val="00DF3D6C"/>
    <w:pPr>
      <w:spacing w:after="160" w:line="240" w:lineRule="exact"/>
    </w:pPr>
    <w:rPr>
      <w:rFonts w:ascii="Verdana" w:hAnsi="Verdana"/>
      <w:sz w:val="24"/>
      <w:szCs w:val="24"/>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9"/>
    <w:rsid w:val="00DF3D6C"/>
    <w:rPr>
      <w:rFonts w:asciiTheme="majorHAnsi" w:eastAsiaTheme="majorEastAsia" w:hAnsiTheme="majorHAnsi" w:cstheme="majorBidi"/>
      <w:color w:val="365F91" w:themeColor="accent1" w:themeShade="BF"/>
      <w:sz w:val="32"/>
      <w:szCs w:val="32"/>
    </w:rPr>
  </w:style>
  <w:style w:type="character" w:customStyle="1" w:styleId="214">
    <w:name w:val="Заголовок 2 Знак1"/>
    <w:aliases w:val="H2 Знак1,h2 Знак1,2 Знак1,Header 2 Знак1"/>
    <w:basedOn w:val="a0"/>
    <w:uiPriority w:val="9"/>
    <w:semiHidden/>
    <w:rsid w:val="00DF3D6C"/>
    <w:rPr>
      <w:rFonts w:asciiTheme="majorHAnsi" w:eastAsiaTheme="majorEastAsia" w:hAnsiTheme="majorHAnsi" w:cstheme="majorBidi"/>
      <w:color w:val="365F91" w:themeColor="accent1" w:themeShade="BF"/>
      <w:sz w:val="26"/>
      <w:szCs w:val="26"/>
    </w:rPr>
  </w:style>
  <w:style w:type="character" w:customStyle="1" w:styleId="411">
    <w:name w:val="Заголовок 4 Знак1"/>
    <w:aliases w:val="H4 Знак1"/>
    <w:basedOn w:val="a0"/>
    <w:uiPriority w:val="99"/>
    <w:semiHidden/>
    <w:rsid w:val="00DF3D6C"/>
    <w:rPr>
      <w:rFonts w:asciiTheme="majorHAnsi" w:eastAsiaTheme="majorEastAsia" w:hAnsiTheme="majorHAnsi" w:cstheme="majorBidi"/>
      <w:i/>
      <w:iCs/>
      <w:color w:val="365F91" w:themeColor="accent1" w:themeShade="BF"/>
    </w:rPr>
  </w:style>
  <w:style w:type="numbering" w:customStyle="1" w:styleId="1120">
    <w:name w:val="Нет списка112"/>
    <w:next w:val="a2"/>
    <w:uiPriority w:val="99"/>
    <w:semiHidden/>
    <w:unhideWhenUsed/>
    <w:rsid w:val="00DF3D6C"/>
  </w:style>
  <w:style w:type="numbering" w:customStyle="1" w:styleId="241">
    <w:name w:val="Нет списка24"/>
    <w:next w:val="a2"/>
    <w:uiPriority w:val="99"/>
    <w:semiHidden/>
    <w:unhideWhenUsed/>
    <w:rsid w:val="00DF3D6C"/>
  </w:style>
  <w:style w:type="numbering" w:customStyle="1" w:styleId="311">
    <w:name w:val="Нет списка31"/>
    <w:next w:val="a2"/>
    <w:uiPriority w:val="99"/>
    <w:semiHidden/>
    <w:unhideWhenUsed/>
    <w:rsid w:val="00DF3D6C"/>
  </w:style>
  <w:style w:type="numbering" w:customStyle="1" w:styleId="1210">
    <w:name w:val="Нет списка121"/>
    <w:next w:val="a2"/>
    <w:uiPriority w:val="99"/>
    <w:semiHidden/>
    <w:unhideWhenUsed/>
    <w:rsid w:val="00DF3D6C"/>
  </w:style>
  <w:style w:type="numbering" w:customStyle="1" w:styleId="2110">
    <w:name w:val="Нет списка211"/>
    <w:next w:val="a2"/>
    <w:uiPriority w:val="99"/>
    <w:semiHidden/>
    <w:unhideWhenUsed/>
    <w:rsid w:val="00DF3D6C"/>
  </w:style>
  <w:style w:type="numbering" w:customStyle="1" w:styleId="412">
    <w:name w:val="Нет списка41"/>
    <w:next w:val="a2"/>
    <w:uiPriority w:val="99"/>
    <w:semiHidden/>
    <w:unhideWhenUsed/>
    <w:rsid w:val="00DF3D6C"/>
  </w:style>
  <w:style w:type="numbering" w:customStyle="1" w:styleId="1310">
    <w:name w:val="Нет списка131"/>
    <w:next w:val="a2"/>
    <w:uiPriority w:val="99"/>
    <w:semiHidden/>
    <w:unhideWhenUsed/>
    <w:rsid w:val="00DF3D6C"/>
  </w:style>
  <w:style w:type="numbering" w:customStyle="1" w:styleId="2210">
    <w:name w:val="Нет списка221"/>
    <w:next w:val="a2"/>
    <w:uiPriority w:val="99"/>
    <w:semiHidden/>
    <w:unhideWhenUsed/>
    <w:rsid w:val="00DF3D6C"/>
  </w:style>
  <w:style w:type="numbering" w:customStyle="1" w:styleId="511">
    <w:name w:val="Нет списка51"/>
    <w:next w:val="a2"/>
    <w:uiPriority w:val="99"/>
    <w:semiHidden/>
    <w:unhideWhenUsed/>
    <w:rsid w:val="00DF3D6C"/>
  </w:style>
  <w:style w:type="numbering" w:customStyle="1" w:styleId="1410">
    <w:name w:val="Нет списка141"/>
    <w:next w:val="a2"/>
    <w:uiPriority w:val="99"/>
    <w:semiHidden/>
    <w:unhideWhenUsed/>
    <w:rsid w:val="00DF3D6C"/>
  </w:style>
  <w:style w:type="numbering" w:customStyle="1" w:styleId="2310">
    <w:name w:val="Нет списка231"/>
    <w:next w:val="a2"/>
    <w:uiPriority w:val="99"/>
    <w:semiHidden/>
    <w:unhideWhenUsed/>
    <w:rsid w:val="00DF3D6C"/>
  </w:style>
  <w:style w:type="paragraph" w:styleId="2b">
    <w:name w:val="Body Text 2"/>
    <w:basedOn w:val="a"/>
    <w:link w:val="2c"/>
    <w:rsid w:val="00DF3D6C"/>
    <w:pPr>
      <w:spacing w:after="0" w:line="240" w:lineRule="auto"/>
      <w:jc w:val="center"/>
    </w:pPr>
    <w:rPr>
      <w:sz w:val="24"/>
      <w:szCs w:val="24"/>
    </w:rPr>
  </w:style>
  <w:style w:type="character" w:customStyle="1" w:styleId="2c">
    <w:name w:val="Основной текст 2 Знак"/>
    <w:basedOn w:val="a0"/>
    <w:link w:val="2b"/>
    <w:rsid w:val="00DF3D6C"/>
    <w:rPr>
      <w:sz w:val="24"/>
      <w:szCs w:val="24"/>
    </w:rPr>
  </w:style>
  <w:style w:type="paragraph" w:styleId="afffe">
    <w:name w:val="List"/>
    <w:basedOn w:val="a"/>
    <w:rsid w:val="00DF3D6C"/>
    <w:pPr>
      <w:spacing w:after="0" w:line="240" w:lineRule="auto"/>
      <w:ind w:left="283" w:hanging="283"/>
    </w:pPr>
    <w:rPr>
      <w:sz w:val="24"/>
      <w:szCs w:val="24"/>
    </w:rPr>
  </w:style>
  <w:style w:type="paragraph" w:styleId="2d">
    <w:name w:val="List 2"/>
    <w:basedOn w:val="a"/>
    <w:rsid w:val="00DF3D6C"/>
    <w:pPr>
      <w:spacing w:after="0" w:line="240" w:lineRule="auto"/>
      <w:ind w:left="566" w:hanging="283"/>
    </w:pPr>
    <w:rPr>
      <w:sz w:val="24"/>
      <w:szCs w:val="24"/>
    </w:rPr>
  </w:style>
  <w:style w:type="paragraph" w:styleId="affff">
    <w:name w:val="Body Text First Indent"/>
    <w:basedOn w:val="afff4"/>
    <w:link w:val="affff0"/>
    <w:rsid w:val="00DF3D6C"/>
    <w:pPr>
      <w:ind w:firstLine="210"/>
    </w:pPr>
    <w:rPr>
      <w:rFonts w:ascii="Times New Roman" w:eastAsia="Times New Roman" w:hAnsi="Times New Roman"/>
      <w:sz w:val="24"/>
      <w:szCs w:val="24"/>
      <w:lang w:eastAsia="ru-RU"/>
    </w:rPr>
  </w:style>
  <w:style w:type="character" w:customStyle="1" w:styleId="affff0">
    <w:name w:val="Красная строка Знак"/>
    <w:basedOn w:val="afff5"/>
    <w:link w:val="affff"/>
    <w:rsid w:val="00DF3D6C"/>
    <w:rPr>
      <w:rFonts w:ascii="Calibri" w:eastAsia="Calibri" w:hAnsi="Calibri"/>
      <w:sz w:val="24"/>
      <w:szCs w:val="24"/>
      <w:lang w:eastAsia="en-US"/>
    </w:rPr>
  </w:style>
  <w:style w:type="paragraph" w:styleId="affff1">
    <w:name w:val="Plain Text"/>
    <w:basedOn w:val="a"/>
    <w:link w:val="affff2"/>
    <w:uiPriority w:val="99"/>
    <w:unhideWhenUsed/>
    <w:rsid w:val="00DF3D6C"/>
    <w:pPr>
      <w:spacing w:after="0" w:line="240" w:lineRule="auto"/>
    </w:pPr>
    <w:rPr>
      <w:rFonts w:ascii="Calibri" w:eastAsia="Calibri" w:hAnsi="Calibri"/>
      <w:sz w:val="22"/>
      <w:szCs w:val="21"/>
      <w:lang w:eastAsia="en-US"/>
    </w:rPr>
  </w:style>
  <w:style w:type="character" w:customStyle="1" w:styleId="affff2">
    <w:name w:val="Текст Знак"/>
    <w:basedOn w:val="a0"/>
    <w:link w:val="affff1"/>
    <w:uiPriority w:val="99"/>
    <w:rsid w:val="00DF3D6C"/>
    <w:rPr>
      <w:rFonts w:ascii="Calibri" w:eastAsia="Calibri" w:hAnsi="Calibri"/>
      <w:sz w:val="22"/>
      <w:szCs w:val="21"/>
      <w:lang w:eastAsia="en-US"/>
    </w:rPr>
  </w:style>
  <w:style w:type="character" w:customStyle="1" w:styleId="FontStyle15">
    <w:name w:val="Font Style15"/>
    <w:rsid w:val="00DF3D6C"/>
    <w:rPr>
      <w:rFonts w:ascii="Times New Roman" w:hAnsi="Times New Roman" w:cs="Times New Roman" w:hint="default"/>
      <w:sz w:val="22"/>
      <w:szCs w:val="22"/>
    </w:rPr>
  </w:style>
  <w:style w:type="numbering" w:customStyle="1" w:styleId="74">
    <w:name w:val="Нет списка7"/>
    <w:next w:val="a2"/>
    <w:uiPriority w:val="99"/>
    <w:semiHidden/>
    <w:unhideWhenUsed/>
    <w:rsid w:val="00DF3D6C"/>
  </w:style>
  <w:style w:type="numbering" w:customStyle="1" w:styleId="160">
    <w:name w:val="Нет списка16"/>
    <w:next w:val="a2"/>
    <w:uiPriority w:val="99"/>
    <w:semiHidden/>
    <w:unhideWhenUsed/>
    <w:rsid w:val="00DF3D6C"/>
  </w:style>
  <w:style w:type="table" w:customStyle="1" w:styleId="151">
    <w:name w:val="Сетка таблицы15"/>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
    <w:name w:val="Стиль11"/>
    <w:rsid w:val="00DF3D6C"/>
    <w:pPr>
      <w:numPr>
        <w:numId w:val="5"/>
      </w:numPr>
    </w:pPr>
  </w:style>
  <w:style w:type="numbering" w:customStyle="1" w:styleId="21">
    <w:name w:val="Стиль21"/>
    <w:rsid w:val="00DF3D6C"/>
    <w:pPr>
      <w:numPr>
        <w:numId w:val="6"/>
      </w:numPr>
    </w:pPr>
  </w:style>
  <w:style w:type="numbering" w:customStyle="1" w:styleId="31">
    <w:name w:val="Стиль31"/>
    <w:rsid w:val="00DF3D6C"/>
    <w:pPr>
      <w:numPr>
        <w:numId w:val="7"/>
      </w:numPr>
    </w:pPr>
  </w:style>
  <w:style w:type="numbering" w:customStyle="1" w:styleId="1130">
    <w:name w:val="Нет списка113"/>
    <w:next w:val="a2"/>
    <w:uiPriority w:val="99"/>
    <w:semiHidden/>
    <w:unhideWhenUsed/>
    <w:rsid w:val="00DF3D6C"/>
  </w:style>
  <w:style w:type="numbering" w:customStyle="1" w:styleId="251">
    <w:name w:val="Нет списка25"/>
    <w:next w:val="a2"/>
    <w:uiPriority w:val="99"/>
    <w:semiHidden/>
    <w:unhideWhenUsed/>
    <w:rsid w:val="00DF3D6C"/>
  </w:style>
  <w:style w:type="numbering" w:customStyle="1" w:styleId="321">
    <w:name w:val="Нет списка32"/>
    <w:next w:val="a2"/>
    <w:uiPriority w:val="99"/>
    <w:semiHidden/>
    <w:unhideWhenUsed/>
    <w:rsid w:val="00DF3D6C"/>
  </w:style>
  <w:style w:type="numbering" w:customStyle="1" w:styleId="122">
    <w:name w:val="Нет списка122"/>
    <w:next w:val="a2"/>
    <w:uiPriority w:val="99"/>
    <w:semiHidden/>
    <w:unhideWhenUsed/>
    <w:rsid w:val="00DF3D6C"/>
  </w:style>
  <w:style w:type="numbering" w:customStyle="1" w:styleId="2120">
    <w:name w:val="Нет списка212"/>
    <w:next w:val="a2"/>
    <w:uiPriority w:val="99"/>
    <w:semiHidden/>
    <w:unhideWhenUsed/>
    <w:rsid w:val="00DF3D6C"/>
  </w:style>
  <w:style w:type="numbering" w:customStyle="1" w:styleId="421">
    <w:name w:val="Нет списка42"/>
    <w:next w:val="a2"/>
    <w:uiPriority w:val="99"/>
    <w:semiHidden/>
    <w:unhideWhenUsed/>
    <w:rsid w:val="00DF3D6C"/>
  </w:style>
  <w:style w:type="numbering" w:customStyle="1" w:styleId="1320">
    <w:name w:val="Нет списка132"/>
    <w:next w:val="a2"/>
    <w:uiPriority w:val="99"/>
    <w:semiHidden/>
    <w:unhideWhenUsed/>
    <w:rsid w:val="00DF3D6C"/>
  </w:style>
  <w:style w:type="numbering" w:customStyle="1" w:styleId="2220">
    <w:name w:val="Нет списка222"/>
    <w:next w:val="a2"/>
    <w:uiPriority w:val="99"/>
    <w:semiHidden/>
    <w:unhideWhenUsed/>
    <w:rsid w:val="00DF3D6C"/>
  </w:style>
  <w:style w:type="numbering" w:customStyle="1" w:styleId="521">
    <w:name w:val="Нет списка52"/>
    <w:next w:val="a2"/>
    <w:uiPriority w:val="99"/>
    <w:semiHidden/>
    <w:unhideWhenUsed/>
    <w:rsid w:val="00DF3D6C"/>
  </w:style>
  <w:style w:type="numbering" w:customStyle="1" w:styleId="1420">
    <w:name w:val="Нет списка142"/>
    <w:next w:val="a2"/>
    <w:uiPriority w:val="99"/>
    <w:semiHidden/>
    <w:unhideWhenUsed/>
    <w:rsid w:val="00DF3D6C"/>
  </w:style>
  <w:style w:type="numbering" w:customStyle="1" w:styleId="2320">
    <w:name w:val="Нет списка232"/>
    <w:next w:val="a2"/>
    <w:uiPriority w:val="99"/>
    <w:semiHidden/>
    <w:unhideWhenUsed/>
    <w:rsid w:val="00DF3D6C"/>
  </w:style>
  <w:style w:type="numbering" w:customStyle="1" w:styleId="84">
    <w:name w:val="Нет списка8"/>
    <w:next w:val="a2"/>
    <w:uiPriority w:val="99"/>
    <w:semiHidden/>
    <w:unhideWhenUsed/>
    <w:rsid w:val="00DF3D6C"/>
  </w:style>
  <w:style w:type="numbering" w:customStyle="1" w:styleId="170">
    <w:name w:val="Нет списка17"/>
    <w:next w:val="a2"/>
    <w:uiPriority w:val="99"/>
    <w:semiHidden/>
    <w:unhideWhenUsed/>
    <w:rsid w:val="00DF3D6C"/>
  </w:style>
  <w:style w:type="numbering" w:customStyle="1" w:styleId="93">
    <w:name w:val="Нет списка9"/>
    <w:next w:val="a2"/>
    <w:uiPriority w:val="99"/>
    <w:semiHidden/>
    <w:unhideWhenUsed/>
    <w:rsid w:val="00DF3D6C"/>
  </w:style>
  <w:style w:type="numbering" w:customStyle="1" w:styleId="181">
    <w:name w:val="Нет списка18"/>
    <w:next w:val="a2"/>
    <w:uiPriority w:val="99"/>
    <w:semiHidden/>
    <w:unhideWhenUsed/>
    <w:rsid w:val="00DF3D6C"/>
  </w:style>
  <w:style w:type="numbering" w:customStyle="1" w:styleId="114">
    <w:name w:val="Нет списка114"/>
    <w:next w:val="a2"/>
    <w:uiPriority w:val="99"/>
    <w:semiHidden/>
    <w:unhideWhenUsed/>
    <w:rsid w:val="00DF3D6C"/>
  </w:style>
  <w:style w:type="numbering" w:customStyle="1" w:styleId="261">
    <w:name w:val="Нет списка26"/>
    <w:next w:val="a2"/>
    <w:uiPriority w:val="99"/>
    <w:semiHidden/>
    <w:unhideWhenUsed/>
    <w:rsid w:val="00DF3D6C"/>
  </w:style>
  <w:style w:type="numbering" w:customStyle="1" w:styleId="331">
    <w:name w:val="Нет списка33"/>
    <w:next w:val="a2"/>
    <w:uiPriority w:val="99"/>
    <w:semiHidden/>
    <w:unhideWhenUsed/>
    <w:rsid w:val="00DF3D6C"/>
  </w:style>
  <w:style w:type="numbering" w:customStyle="1" w:styleId="123">
    <w:name w:val="Нет списка123"/>
    <w:next w:val="a2"/>
    <w:uiPriority w:val="99"/>
    <w:semiHidden/>
    <w:unhideWhenUsed/>
    <w:rsid w:val="00DF3D6C"/>
  </w:style>
  <w:style w:type="numbering" w:customStyle="1" w:styleId="2130">
    <w:name w:val="Нет списка213"/>
    <w:next w:val="a2"/>
    <w:uiPriority w:val="99"/>
    <w:semiHidden/>
    <w:unhideWhenUsed/>
    <w:rsid w:val="00DF3D6C"/>
  </w:style>
  <w:style w:type="numbering" w:customStyle="1" w:styleId="431">
    <w:name w:val="Нет списка43"/>
    <w:next w:val="a2"/>
    <w:uiPriority w:val="99"/>
    <w:semiHidden/>
    <w:unhideWhenUsed/>
    <w:rsid w:val="00DF3D6C"/>
  </w:style>
  <w:style w:type="numbering" w:customStyle="1" w:styleId="133">
    <w:name w:val="Нет списка133"/>
    <w:next w:val="a2"/>
    <w:uiPriority w:val="99"/>
    <w:semiHidden/>
    <w:unhideWhenUsed/>
    <w:rsid w:val="00DF3D6C"/>
  </w:style>
  <w:style w:type="numbering" w:customStyle="1" w:styleId="223">
    <w:name w:val="Нет списка223"/>
    <w:next w:val="a2"/>
    <w:uiPriority w:val="99"/>
    <w:semiHidden/>
    <w:unhideWhenUsed/>
    <w:rsid w:val="00DF3D6C"/>
  </w:style>
  <w:style w:type="numbering" w:customStyle="1" w:styleId="531">
    <w:name w:val="Нет списка53"/>
    <w:next w:val="a2"/>
    <w:uiPriority w:val="99"/>
    <w:semiHidden/>
    <w:unhideWhenUsed/>
    <w:rsid w:val="00DF3D6C"/>
  </w:style>
  <w:style w:type="numbering" w:customStyle="1" w:styleId="143">
    <w:name w:val="Нет списка143"/>
    <w:next w:val="a2"/>
    <w:uiPriority w:val="99"/>
    <w:semiHidden/>
    <w:unhideWhenUsed/>
    <w:rsid w:val="00DF3D6C"/>
  </w:style>
  <w:style w:type="numbering" w:customStyle="1" w:styleId="233">
    <w:name w:val="Нет списка233"/>
    <w:next w:val="a2"/>
    <w:uiPriority w:val="99"/>
    <w:semiHidden/>
    <w:unhideWhenUsed/>
    <w:rsid w:val="00DF3D6C"/>
  </w:style>
  <w:style w:type="paragraph" w:customStyle="1" w:styleId="font9">
    <w:name w:val="font9"/>
    <w:basedOn w:val="a"/>
    <w:rsid w:val="00DF3D6C"/>
    <w:pPr>
      <w:spacing w:before="100" w:beforeAutospacing="1" w:after="100" w:afterAutospacing="1" w:line="240" w:lineRule="auto"/>
    </w:pPr>
    <w:rPr>
      <w:rFonts w:ascii="Tahoma" w:hAnsi="Tahoma" w:cs="Tahoma"/>
      <w:b/>
      <w:bCs/>
      <w:color w:val="000000"/>
    </w:rPr>
  </w:style>
  <w:style w:type="paragraph" w:customStyle="1" w:styleId="font10">
    <w:name w:val="font10"/>
    <w:basedOn w:val="a"/>
    <w:rsid w:val="00DF3D6C"/>
    <w:pPr>
      <w:spacing w:before="100" w:beforeAutospacing="1" w:after="100" w:afterAutospacing="1" w:line="240" w:lineRule="auto"/>
    </w:pPr>
    <w:rPr>
      <w:rFonts w:ascii="Tahoma" w:hAnsi="Tahoma" w:cs="Tahoma"/>
      <w:color w:val="000000"/>
    </w:rPr>
  </w:style>
  <w:style w:type="paragraph" w:customStyle="1" w:styleId="font11">
    <w:name w:val="font11"/>
    <w:basedOn w:val="a"/>
    <w:rsid w:val="00DF3D6C"/>
    <w:pPr>
      <w:spacing w:before="100" w:beforeAutospacing="1" w:after="100" w:afterAutospacing="1" w:line="240" w:lineRule="auto"/>
    </w:pPr>
  </w:style>
  <w:style w:type="paragraph" w:customStyle="1" w:styleId="font12">
    <w:name w:val="font12"/>
    <w:basedOn w:val="a"/>
    <w:rsid w:val="00DF3D6C"/>
    <w:pPr>
      <w:spacing w:before="100" w:beforeAutospacing="1" w:after="100" w:afterAutospacing="1" w:line="240" w:lineRule="auto"/>
    </w:pPr>
    <w:rPr>
      <w:b/>
      <w:bCs/>
      <w:sz w:val="21"/>
      <w:szCs w:val="21"/>
    </w:rPr>
  </w:style>
  <w:style w:type="paragraph" w:customStyle="1" w:styleId="font13">
    <w:name w:val="font13"/>
    <w:basedOn w:val="a"/>
    <w:rsid w:val="00DF3D6C"/>
    <w:pPr>
      <w:spacing w:before="100" w:beforeAutospacing="1" w:after="100" w:afterAutospacing="1" w:line="240" w:lineRule="auto"/>
    </w:pPr>
    <w:rPr>
      <w:b/>
      <w:bCs/>
    </w:rPr>
  </w:style>
  <w:style w:type="paragraph" w:customStyle="1" w:styleId="font14">
    <w:name w:val="font14"/>
    <w:basedOn w:val="a"/>
    <w:rsid w:val="00DF3D6C"/>
    <w:pPr>
      <w:spacing w:before="100" w:beforeAutospacing="1" w:after="100" w:afterAutospacing="1" w:line="240" w:lineRule="auto"/>
    </w:pPr>
    <w:rPr>
      <w:sz w:val="24"/>
      <w:szCs w:val="24"/>
    </w:rPr>
  </w:style>
  <w:style w:type="paragraph" w:customStyle="1" w:styleId="font15">
    <w:name w:val="font15"/>
    <w:basedOn w:val="a"/>
    <w:rsid w:val="00DF3D6C"/>
    <w:pPr>
      <w:spacing w:before="100" w:beforeAutospacing="1" w:after="100" w:afterAutospacing="1" w:line="240" w:lineRule="auto"/>
    </w:pPr>
    <w:rPr>
      <w:color w:val="0000FF"/>
    </w:rPr>
  </w:style>
  <w:style w:type="paragraph" w:customStyle="1" w:styleId="font16">
    <w:name w:val="font16"/>
    <w:basedOn w:val="a"/>
    <w:rsid w:val="00DF3D6C"/>
    <w:pPr>
      <w:spacing w:before="100" w:beforeAutospacing="1" w:after="100" w:afterAutospacing="1" w:line="240" w:lineRule="auto"/>
    </w:pPr>
    <w:rPr>
      <w:color w:val="0000FF"/>
    </w:rPr>
  </w:style>
  <w:style w:type="paragraph" w:customStyle="1" w:styleId="font17">
    <w:name w:val="font17"/>
    <w:basedOn w:val="a"/>
    <w:rsid w:val="00DF3D6C"/>
    <w:pPr>
      <w:spacing w:before="100" w:beforeAutospacing="1" w:after="100" w:afterAutospacing="1" w:line="240" w:lineRule="auto"/>
    </w:pPr>
    <w:rPr>
      <w:color w:val="0000FF"/>
    </w:rPr>
  </w:style>
  <w:style w:type="numbering" w:customStyle="1" w:styleId="101">
    <w:name w:val="Нет списка10"/>
    <w:next w:val="a2"/>
    <w:uiPriority w:val="99"/>
    <w:semiHidden/>
    <w:unhideWhenUsed/>
    <w:rsid w:val="00DF3D6C"/>
  </w:style>
  <w:style w:type="numbering" w:customStyle="1" w:styleId="191">
    <w:name w:val="Нет списка19"/>
    <w:next w:val="a2"/>
    <w:uiPriority w:val="99"/>
    <w:semiHidden/>
    <w:unhideWhenUsed/>
    <w:rsid w:val="00DF3D6C"/>
  </w:style>
  <w:style w:type="numbering" w:customStyle="1" w:styleId="270">
    <w:name w:val="Нет списка27"/>
    <w:next w:val="a2"/>
    <w:uiPriority w:val="99"/>
    <w:semiHidden/>
    <w:unhideWhenUsed/>
    <w:rsid w:val="00DF3D6C"/>
  </w:style>
  <w:style w:type="table" w:customStyle="1" w:styleId="161">
    <w:name w:val="Сетка таблицы16"/>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3">
    <w:name w:val="Базовый"/>
    <w:rsid w:val="00DF3D6C"/>
    <w:pPr>
      <w:suppressAutoHyphens/>
      <w:spacing w:after="200" w:line="276" w:lineRule="auto"/>
      <w:textAlignment w:val="baseline"/>
    </w:pPr>
    <w:rPr>
      <w:color w:val="00000A"/>
      <w:lang w:eastAsia="zh-CN"/>
    </w:rPr>
  </w:style>
  <w:style w:type="paragraph" w:customStyle="1" w:styleId="xl179">
    <w:name w:val="xl179"/>
    <w:basedOn w:val="a"/>
    <w:rsid w:val="00DF3D6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80">
    <w:name w:val="xl180"/>
    <w:basedOn w:val="a"/>
    <w:rsid w:val="00DF3D6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18"/>
      <w:szCs w:val="18"/>
    </w:rPr>
  </w:style>
  <w:style w:type="paragraph" w:customStyle="1" w:styleId="xl181">
    <w:name w:val="xl181"/>
    <w:basedOn w:val="a"/>
    <w:rsid w:val="00DF3D6C"/>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line="240" w:lineRule="auto"/>
      <w:jc w:val="center"/>
      <w:textAlignment w:val="center"/>
    </w:pPr>
    <w:rPr>
      <w:b/>
      <w:bCs/>
      <w:sz w:val="16"/>
      <w:szCs w:val="16"/>
    </w:rPr>
  </w:style>
  <w:style w:type="paragraph" w:customStyle="1" w:styleId="xl182">
    <w:name w:val="xl182"/>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sz w:val="18"/>
      <w:szCs w:val="18"/>
    </w:rPr>
  </w:style>
  <w:style w:type="paragraph" w:customStyle="1" w:styleId="xl183">
    <w:name w:val="xl183"/>
    <w:basedOn w:val="a"/>
    <w:rsid w:val="00DF3D6C"/>
    <w:pPr>
      <w:pBdr>
        <w:top w:val="single" w:sz="8" w:space="0" w:color="auto"/>
        <w:left w:val="single" w:sz="8" w:space="0" w:color="auto"/>
        <w:bottom w:val="single" w:sz="8" w:space="0" w:color="auto"/>
      </w:pBdr>
      <w:spacing w:before="100" w:beforeAutospacing="1" w:after="100" w:afterAutospacing="1" w:line="240" w:lineRule="auto"/>
    </w:pPr>
    <w:rPr>
      <w:b/>
      <w:bCs/>
      <w:sz w:val="18"/>
      <w:szCs w:val="18"/>
    </w:rPr>
  </w:style>
  <w:style w:type="paragraph" w:customStyle="1" w:styleId="xl184">
    <w:name w:val="xl184"/>
    <w:basedOn w:val="a"/>
    <w:rsid w:val="00DF3D6C"/>
    <w:pPr>
      <w:pBdr>
        <w:top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85">
    <w:name w:val="xl185"/>
    <w:basedOn w:val="a"/>
    <w:rsid w:val="00DF3D6C"/>
    <w:pPr>
      <w:pBdr>
        <w:top w:val="single" w:sz="4" w:space="0" w:color="auto"/>
        <w:left w:val="single" w:sz="4" w:space="0" w:color="auto"/>
      </w:pBdr>
      <w:spacing w:before="100" w:beforeAutospacing="1" w:after="100" w:afterAutospacing="1" w:line="240" w:lineRule="auto"/>
      <w:jc w:val="right"/>
    </w:pPr>
    <w:rPr>
      <w:color w:val="000000"/>
      <w:sz w:val="18"/>
      <w:szCs w:val="18"/>
    </w:rPr>
  </w:style>
  <w:style w:type="paragraph" w:customStyle="1" w:styleId="xl186">
    <w:name w:val="xl186"/>
    <w:basedOn w:val="a"/>
    <w:rsid w:val="00DF3D6C"/>
    <w:pPr>
      <w:pBdr>
        <w:left w:val="single" w:sz="8"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7">
    <w:name w:val="xl187"/>
    <w:basedOn w:val="a"/>
    <w:rsid w:val="00DF3D6C"/>
    <w:pPr>
      <w:pBdr>
        <w:left w:val="single" w:sz="4" w:space="0" w:color="auto"/>
        <w:right w:val="single" w:sz="4" w:space="0" w:color="auto"/>
      </w:pBdr>
      <w:spacing w:before="100" w:beforeAutospacing="1" w:after="100" w:afterAutospacing="1" w:line="240" w:lineRule="auto"/>
      <w:jc w:val="right"/>
    </w:pPr>
    <w:rPr>
      <w:color w:val="000000"/>
      <w:sz w:val="18"/>
      <w:szCs w:val="18"/>
    </w:rPr>
  </w:style>
  <w:style w:type="paragraph" w:customStyle="1" w:styleId="xl188">
    <w:name w:val="xl188"/>
    <w:basedOn w:val="a"/>
    <w:rsid w:val="00DF3D6C"/>
    <w:pPr>
      <w:pBdr>
        <w:left w:val="single" w:sz="4" w:space="0" w:color="auto"/>
        <w:right w:val="single" w:sz="8" w:space="0" w:color="auto"/>
      </w:pBdr>
      <w:spacing w:before="100" w:beforeAutospacing="1" w:after="100" w:afterAutospacing="1" w:line="240" w:lineRule="auto"/>
      <w:jc w:val="right"/>
    </w:pPr>
    <w:rPr>
      <w:color w:val="000000"/>
      <w:sz w:val="18"/>
      <w:szCs w:val="18"/>
    </w:rPr>
  </w:style>
  <w:style w:type="paragraph" w:customStyle="1" w:styleId="xl189">
    <w:name w:val="xl189"/>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0">
    <w:name w:val="xl190"/>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1">
    <w:name w:val="xl191"/>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sz w:val="18"/>
      <w:szCs w:val="18"/>
    </w:rPr>
  </w:style>
  <w:style w:type="paragraph" w:customStyle="1" w:styleId="xl192">
    <w:name w:val="xl192"/>
    <w:basedOn w:val="a"/>
    <w:rsid w:val="00DF3D6C"/>
    <w:pPr>
      <w:pBdr>
        <w:top w:val="single" w:sz="8" w:space="0" w:color="auto"/>
        <w:left w:val="single" w:sz="4" w:space="0" w:color="auto"/>
        <w:bottom w:val="single" w:sz="8" w:space="0" w:color="auto"/>
      </w:pBdr>
      <w:spacing w:before="100" w:beforeAutospacing="1" w:after="100" w:afterAutospacing="1" w:line="240" w:lineRule="auto"/>
    </w:pPr>
    <w:rPr>
      <w:b/>
      <w:bCs/>
      <w:sz w:val="18"/>
      <w:szCs w:val="18"/>
    </w:rPr>
  </w:style>
  <w:style w:type="paragraph" w:customStyle="1" w:styleId="xl193">
    <w:name w:val="xl193"/>
    <w:basedOn w:val="a"/>
    <w:rsid w:val="00DF3D6C"/>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4">
    <w:name w:val="xl194"/>
    <w:basedOn w:val="a"/>
    <w:rsid w:val="00DF3D6C"/>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b/>
      <w:bCs/>
      <w:sz w:val="18"/>
      <w:szCs w:val="18"/>
    </w:rPr>
  </w:style>
  <w:style w:type="paragraph" w:customStyle="1" w:styleId="xl195">
    <w:name w:val="xl195"/>
    <w:basedOn w:val="a"/>
    <w:rsid w:val="00DF3D6C"/>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6">
    <w:name w:val="xl196"/>
    <w:basedOn w:val="a"/>
    <w:rsid w:val="00DF3D6C"/>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b/>
      <w:bCs/>
      <w:sz w:val="18"/>
      <w:szCs w:val="18"/>
    </w:rPr>
  </w:style>
  <w:style w:type="paragraph" w:customStyle="1" w:styleId="xl197">
    <w:name w:val="xl197"/>
    <w:basedOn w:val="a"/>
    <w:rsid w:val="00DF3D6C"/>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ConsPlusDocList">
    <w:name w:val="ConsPlusDocList"/>
    <w:rsid w:val="00DF3D6C"/>
    <w:pPr>
      <w:widowControl w:val="0"/>
      <w:autoSpaceDE w:val="0"/>
      <w:autoSpaceDN w:val="0"/>
    </w:pPr>
    <w:rPr>
      <w:rFonts w:ascii="Courier New" w:hAnsi="Courier New" w:cs="Courier New"/>
    </w:rPr>
  </w:style>
  <w:style w:type="paragraph" w:customStyle="1" w:styleId="ConsPlusTitlePage">
    <w:name w:val="ConsPlusTitlePage"/>
    <w:rsid w:val="00DF3D6C"/>
    <w:pPr>
      <w:widowControl w:val="0"/>
      <w:autoSpaceDE w:val="0"/>
      <w:autoSpaceDN w:val="0"/>
    </w:pPr>
    <w:rPr>
      <w:rFonts w:ascii="Tahoma" w:hAnsi="Tahoma" w:cs="Tahoma"/>
    </w:rPr>
  </w:style>
  <w:style w:type="paragraph" w:customStyle="1" w:styleId="ConsPlusJurTerm">
    <w:name w:val="ConsPlusJurTerm"/>
    <w:rsid w:val="00DF3D6C"/>
    <w:pPr>
      <w:widowControl w:val="0"/>
      <w:autoSpaceDE w:val="0"/>
      <w:autoSpaceDN w:val="0"/>
    </w:pPr>
    <w:rPr>
      <w:rFonts w:ascii="Tahoma" w:hAnsi="Tahoma" w:cs="Tahoma"/>
      <w:sz w:val="26"/>
    </w:rPr>
  </w:style>
  <w:style w:type="numbering" w:customStyle="1" w:styleId="200">
    <w:name w:val="Нет списка20"/>
    <w:next w:val="a2"/>
    <w:uiPriority w:val="99"/>
    <w:semiHidden/>
    <w:unhideWhenUsed/>
    <w:rsid w:val="00DF3D6C"/>
  </w:style>
  <w:style w:type="numbering" w:customStyle="1" w:styleId="1100">
    <w:name w:val="Нет списка110"/>
    <w:next w:val="a2"/>
    <w:uiPriority w:val="99"/>
    <w:semiHidden/>
    <w:unhideWhenUsed/>
    <w:rsid w:val="00DF3D6C"/>
  </w:style>
  <w:style w:type="numbering" w:customStyle="1" w:styleId="280">
    <w:name w:val="Нет списка28"/>
    <w:next w:val="a2"/>
    <w:uiPriority w:val="99"/>
    <w:semiHidden/>
    <w:unhideWhenUsed/>
    <w:rsid w:val="00DF3D6C"/>
  </w:style>
  <w:style w:type="table" w:customStyle="1" w:styleId="171">
    <w:name w:val="Сетка таблицы17"/>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DF3D6C"/>
  </w:style>
  <w:style w:type="numbering" w:customStyle="1" w:styleId="115">
    <w:name w:val="Нет списка115"/>
    <w:next w:val="a2"/>
    <w:uiPriority w:val="99"/>
    <w:semiHidden/>
    <w:unhideWhenUsed/>
    <w:rsid w:val="00DF3D6C"/>
  </w:style>
  <w:style w:type="numbering" w:customStyle="1" w:styleId="2100">
    <w:name w:val="Нет списка210"/>
    <w:next w:val="a2"/>
    <w:uiPriority w:val="99"/>
    <w:semiHidden/>
    <w:unhideWhenUsed/>
    <w:rsid w:val="00DF3D6C"/>
  </w:style>
  <w:style w:type="table" w:customStyle="1" w:styleId="182">
    <w:name w:val="Сетка таблицы18"/>
    <w:basedOn w:val="a1"/>
    <w:next w:val="af7"/>
    <w:uiPriority w:val="59"/>
    <w:rsid w:val="00DF3D6C"/>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0">
    <w:name w:val="Нет списка30"/>
    <w:next w:val="a2"/>
    <w:uiPriority w:val="99"/>
    <w:semiHidden/>
    <w:unhideWhenUsed/>
    <w:rsid w:val="00DF3D6C"/>
  </w:style>
  <w:style w:type="numbering" w:customStyle="1" w:styleId="340">
    <w:name w:val="Нет списка34"/>
    <w:next w:val="a2"/>
    <w:uiPriority w:val="99"/>
    <w:semiHidden/>
    <w:unhideWhenUsed/>
    <w:rsid w:val="00DF3D6C"/>
  </w:style>
  <w:style w:type="numbering" w:customStyle="1" w:styleId="116">
    <w:name w:val="Нет списка116"/>
    <w:next w:val="a2"/>
    <w:uiPriority w:val="99"/>
    <w:semiHidden/>
    <w:unhideWhenUsed/>
    <w:rsid w:val="00DF3D6C"/>
  </w:style>
  <w:style w:type="table" w:customStyle="1" w:styleId="192">
    <w:name w:val="Сетка таблицы19"/>
    <w:basedOn w:val="a1"/>
    <w:next w:val="af7"/>
    <w:uiPriority w:val="59"/>
    <w:rsid w:val="00DF3D6C"/>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4">
    <w:name w:val="Стиль12"/>
    <w:rsid w:val="00DF3D6C"/>
  </w:style>
  <w:style w:type="numbering" w:customStyle="1" w:styleId="224">
    <w:name w:val="Стиль22"/>
    <w:rsid w:val="00DF3D6C"/>
  </w:style>
  <w:style w:type="numbering" w:customStyle="1" w:styleId="322">
    <w:name w:val="Стиль32"/>
    <w:rsid w:val="00DF3D6C"/>
  </w:style>
  <w:style w:type="numbering" w:customStyle="1" w:styleId="117">
    <w:name w:val="Нет списка117"/>
    <w:next w:val="a2"/>
    <w:uiPriority w:val="99"/>
    <w:semiHidden/>
    <w:unhideWhenUsed/>
    <w:rsid w:val="00DF3D6C"/>
  </w:style>
  <w:style w:type="numbering" w:customStyle="1" w:styleId="2140">
    <w:name w:val="Нет списка214"/>
    <w:next w:val="a2"/>
    <w:uiPriority w:val="99"/>
    <w:semiHidden/>
    <w:unhideWhenUsed/>
    <w:rsid w:val="00DF3D6C"/>
  </w:style>
  <w:style w:type="numbering" w:customStyle="1" w:styleId="350">
    <w:name w:val="Нет списка35"/>
    <w:next w:val="a2"/>
    <w:uiPriority w:val="99"/>
    <w:semiHidden/>
    <w:unhideWhenUsed/>
    <w:rsid w:val="00DF3D6C"/>
  </w:style>
  <w:style w:type="numbering" w:customStyle="1" w:styleId="1240">
    <w:name w:val="Нет списка124"/>
    <w:next w:val="a2"/>
    <w:uiPriority w:val="99"/>
    <w:semiHidden/>
    <w:unhideWhenUsed/>
    <w:rsid w:val="00DF3D6C"/>
  </w:style>
  <w:style w:type="numbering" w:customStyle="1" w:styleId="215">
    <w:name w:val="Нет списка215"/>
    <w:next w:val="a2"/>
    <w:uiPriority w:val="99"/>
    <w:semiHidden/>
    <w:unhideWhenUsed/>
    <w:rsid w:val="00DF3D6C"/>
  </w:style>
  <w:style w:type="numbering" w:customStyle="1" w:styleId="440">
    <w:name w:val="Нет списка44"/>
    <w:next w:val="a2"/>
    <w:uiPriority w:val="99"/>
    <w:semiHidden/>
    <w:unhideWhenUsed/>
    <w:rsid w:val="00DF3D6C"/>
  </w:style>
  <w:style w:type="numbering" w:customStyle="1" w:styleId="134">
    <w:name w:val="Нет списка134"/>
    <w:next w:val="a2"/>
    <w:uiPriority w:val="99"/>
    <w:semiHidden/>
    <w:unhideWhenUsed/>
    <w:rsid w:val="00DF3D6C"/>
  </w:style>
  <w:style w:type="numbering" w:customStyle="1" w:styleId="2240">
    <w:name w:val="Нет списка224"/>
    <w:next w:val="a2"/>
    <w:uiPriority w:val="99"/>
    <w:semiHidden/>
    <w:unhideWhenUsed/>
    <w:rsid w:val="00DF3D6C"/>
  </w:style>
  <w:style w:type="numbering" w:customStyle="1" w:styleId="54">
    <w:name w:val="Нет списка54"/>
    <w:next w:val="a2"/>
    <w:uiPriority w:val="99"/>
    <w:semiHidden/>
    <w:unhideWhenUsed/>
    <w:rsid w:val="00DF3D6C"/>
  </w:style>
  <w:style w:type="numbering" w:customStyle="1" w:styleId="144">
    <w:name w:val="Нет списка144"/>
    <w:next w:val="a2"/>
    <w:uiPriority w:val="99"/>
    <w:semiHidden/>
    <w:unhideWhenUsed/>
    <w:rsid w:val="00DF3D6C"/>
  </w:style>
  <w:style w:type="numbering" w:customStyle="1" w:styleId="234">
    <w:name w:val="Нет списка234"/>
    <w:next w:val="a2"/>
    <w:uiPriority w:val="99"/>
    <w:semiHidden/>
    <w:unhideWhenUsed/>
    <w:rsid w:val="00DF3D6C"/>
  </w:style>
  <w:style w:type="paragraph" w:styleId="affff4">
    <w:name w:val="Document Map"/>
    <w:basedOn w:val="a"/>
    <w:link w:val="affff5"/>
    <w:uiPriority w:val="99"/>
    <w:semiHidden/>
    <w:unhideWhenUsed/>
    <w:rsid w:val="00DF3D6C"/>
    <w:pPr>
      <w:spacing w:after="0" w:line="240" w:lineRule="auto"/>
    </w:pPr>
    <w:rPr>
      <w:rFonts w:ascii="Tahoma" w:eastAsiaTheme="minorHAnsi" w:hAnsi="Tahoma" w:cs="Tahoma"/>
      <w:sz w:val="16"/>
      <w:szCs w:val="16"/>
      <w:lang w:eastAsia="en-US"/>
    </w:rPr>
  </w:style>
  <w:style w:type="character" w:customStyle="1" w:styleId="affff5">
    <w:name w:val="Схема документа Знак"/>
    <w:basedOn w:val="a0"/>
    <w:link w:val="affff4"/>
    <w:uiPriority w:val="99"/>
    <w:semiHidden/>
    <w:rsid w:val="00DF3D6C"/>
    <w:rPr>
      <w:rFonts w:ascii="Tahoma" w:eastAsiaTheme="minorHAnsi" w:hAnsi="Tahoma" w:cs="Tahoma"/>
      <w:sz w:val="16"/>
      <w:szCs w:val="16"/>
      <w:lang w:eastAsia="en-US"/>
    </w:rPr>
  </w:style>
  <w:style w:type="numbering" w:customStyle="1" w:styleId="360">
    <w:name w:val="Нет списка36"/>
    <w:next w:val="a2"/>
    <w:uiPriority w:val="99"/>
    <w:semiHidden/>
    <w:unhideWhenUsed/>
    <w:rsid w:val="007B62E1"/>
  </w:style>
  <w:style w:type="numbering" w:customStyle="1" w:styleId="118">
    <w:name w:val="Нет списка118"/>
    <w:next w:val="a2"/>
    <w:uiPriority w:val="99"/>
    <w:semiHidden/>
    <w:unhideWhenUsed/>
    <w:rsid w:val="007B62E1"/>
  </w:style>
  <w:style w:type="table" w:customStyle="1" w:styleId="201">
    <w:name w:val="Сетка таблицы20"/>
    <w:basedOn w:val="a1"/>
    <w:next w:val="af7"/>
    <w:uiPriority w:val="59"/>
    <w:rsid w:val="007B62E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uiPriority w:val="99"/>
    <w:semiHidden/>
    <w:unhideWhenUsed/>
    <w:rsid w:val="007B62E1"/>
  </w:style>
  <w:style w:type="numbering" w:customStyle="1" w:styleId="216">
    <w:name w:val="Нет списка216"/>
    <w:next w:val="a2"/>
    <w:uiPriority w:val="99"/>
    <w:semiHidden/>
    <w:unhideWhenUsed/>
    <w:rsid w:val="007B62E1"/>
  </w:style>
  <w:style w:type="numbering" w:customStyle="1" w:styleId="37">
    <w:name w:val="Нет списка37"/>
    <w:next w:val="a2"/>
    <w:uiPriority w:val="99"/>
    <w:semiHidden/>
    <w:unhideWhenUsed/>
    <w:rsid w:val="007B62E1"/>
  </w:style>
  <w:style w:type="numbering" w:customStyle="1" w:styleId="125">
    <w:name w:val="Нет списка125"/>
    <w:next w:val="a2"/>
    <w:uiPriority w:val="99"/>
    <w:semiHidden/>
    <w:unhideWhenUsed/>
    <w:rsid w:val="007B62E1"/>
  </w:style>
  <w:style w:type="numbering" w:customStyle="1" w:styleId="217">
    <w:name w:val="Нет списка217"/>
    <w:next w:val="a2"/>
    <w:uiPriority w:val="99"/>
    <w:semiHidden/>
    <w:unhideWhenUsed/>
    <w:rsid w:val="007B62E1"/>
  </w:style>
  <w:style w:type="numbering" w:customStyle="1" w:styleId="450">
    <w:name w:val="Нет списка45"/>
    <w:next w:val="a2"/>
    <w:uiPriority w:val="99"/>
    <w:semiHidden/>
    <w:unhideWhenUsed/>
    <w:rsid w:val="007B62E1"/>
  </w:style>
  <w:style w:type="numbering" w:customStyle="1" w:styleId="135">
    <w:name w:val="Нет списка135"/>
    <w:next w:val="a2"/>
    <w:uiPriority w:val="99"/>
    <w:semiHidden/>
    <w:unhideWhenUsed/>
    <w:rsid w:val="007B62E1"/>
  </w:style>
  <w:style w:type="numbering" w:customStyle="1" w:styleId="225">
    <w:name w:val="Нет списка225"/>
    <w:next w:val="a2"/>
    <w:uiPriority w:val="99"/>
    <w:semiHidden/>
    <w:unhideWhenUsed/>
    <w:rsid w:val="007B62E1"/>
  </w:style>
  <w:style w:type="numbering" w:customStyle="1" w:styleId="55">
    <w:name w:val="Нет списка55"/>
    <w:next w:val="a2"/>
    <w:uiPriority w:val="99"/>
    <w:semiHidden/>
    <w:unhideWhenUsed/>
    <w:rsid w:val="007B62E1"/>
  </w:style>
  <w:style w:type="numbering" w:customStyle="1" w:styleId="145">
    <w:name w:val="Нет списка145"/>
    <w:next w:val="a2"/>
    <w:uiPriority w:val="99"/>
    <w:semiHidden/>
    <w:unhideWhenUsed/>
    <w:rsid w:val="007B62E1"/>
  </w:style>
  <w:style w:type="numbering" w:customStyle="1" w:styleId="235">
    <w:name w:val="Нет списка235"/>
    <w:next w:val="a2"/>
    <w:uiPriority w:val="99"/>
    <w:semiHidden/>
    <w:unhideWhenUsed/>
    <w:rsid w:val="007B62E1"/>
  </w:style>
  <w:style w:type="character" w:customStyle="1" w:styleId="2e">
    <w:name w:val="Основной текст (2)_"/>
    <w:basedOn w:val="a0"/>
    <w:link w:val="2f"/>
    <w:rsid w:val="00CC5B60"/>
    <w:rPr>
      <w:shd w:val="clear" w:color="auto" w:fill="FFFFFF"/>
    </w:rPr>
  </w:style>
  <w:style w:type="character" w:customStyle="1" w:styleId="210pt">
    <w:name w:val="Основной текст (2) + 10 pt"/>
    <w:basedOn w:val="2e"/>
    <w:rsid w:val="00CC5B60"/>
    <w:rPr>
      <w:color w:val="000000"/>
      <w:spacing w:val="0"/>
      <w:w w:val="100"/>
      <w:position w:val="0"/>
      <w:sz w:val="20"/>
      <w:szCs w:val="20"/>
      <w:shd w:val="clear" w:color="auto" w:fill="FFFFFF"/>
      <w:lang w:val="ru-RU" w:eastAsia="ru-RU" w:bidi="ru-RU"/>
    </w:rPr>
  </w:style>
  <w:style w:type="paragraph" w:customStyle="1" w:styleId="2f">
    <w:name w:val="Основной текст (2)"/>
    <w:basedOn w:val="a"/>
    <w:link w:val="2e"/>
    <w:rsid w:val="00CC5B60"/>
    <w:pPr>
      <w:widowControl w:val="0"/>
      <w:shd w:val="clear" w:color="auto" w:fill="FFFFFF"/>
      <w:spacing w:after="0" w:line="293" w:lineRule="exact"/>
      <w:ind w:hanging="300"/>
      <w:jc w:val="both"/>
    </w:pPr>
  </w:style>
  <w:style w:type="character" w:customStyle="1" w:styleId="21pt">
    <w:name w:val="Основной текст (2) + Интервал 1 pt"/>
    <w:basedOn w:val="2e"/>
    <w:rsid w:val="0080587D"/>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ru-RU" w:eastAsia="ru-RU" w:bidi="ru-RU"/>
    </w:rPr>
  </w:style>
  <w:style w:type="character" w:customStyle="1" w:styleId="1f5">
    <w:name w:val="Заголовок №1_"/>
    <w:basedOn w:val="a0"/>
    <w:link w:val="1f6"/>
    <w:rsid w:val="004A4733"/>
    <w:rPr>
      <w:b/>
      <w:bCs/>
      <w:shd w:val="clear" w:color="auto" w:fill="FFFFFF"/>
    </w:rPr>
  </w:style>
  <w:style w:type="paragraph" w:customStyle="1" w:styleId="1f6">
    <w:name w:val="Заголовок №1"/>
    <w:basedOn w:val="a"/>
    <w:link w:val="1f5"/>
    <w:rsid w:val="004A4733"/>
    <w:pPr>
      <w:widowControl w:val="0"/>
      <w:shd w:val="clear" w:color="auto" w:fill="FFFFFF"/>
      <w:spacing w:before="240" w:after="0" w:line="293" w:lineRule="exact"/>
      <w:ind w:hanging="1280"/>
      <w:jc w:val="center"/>
      <w:outlineLvl w:val="0"/>
    </w:pPr>
    <w:rPr>
      <w:b/>
      <w:bCs/>
    </w:rPr>
  </w:style>
  <w:style w:type="character" w:customStyle="1" w:styleId="2MicrosoftSansSerif14pt-1pt">
    <w:name w:val="Основной текст (2) + Microsoft Sans Serif;14 pt;Курсив;Интервал -1 pt"/>
    <w:basedOn w:val="2e"/>
    <w:rsid w:val="00C01EF4"/>
    <w:rPr>
      <w:rFonts w:ascii="Microsoft Sans Serif" w:eastAsia="Microsoft Sans Serif" w:hAnsi="Microsoft Sans Serif" w:cs="Microsoft Sans Serif"/>
      <w:b/>
      <w:bCs/>
      <w:i/>
      <w:iCs/>
      <w:smallCaps w:val="0"/>
      <w:strike w:val="0"/>
      <w:color w:val="000000"/>
      <w:spacing w:val="-20"/>
      <w:w w:val="100"/>
      <w:position w:val="0"/>
      <w:sz w:val="28"/>
      <w:szCs w:val="28"/>
      <w:u w:val="none"/>
      <w:shd w:val="clear" w:color="auto" w:fill="FFFFFF"/>
      <w:lang w:val="ru-RU" w:eastAsia="ru-RU" w:bidi="ru-RU"/>
    </w:rPr>
  </w:style>
  <w:style w:type="character" w:customStyle="1" w:styleId="29pt">
    <w:name w:val="Основной текст (2) + 9 pt"/>
    <w:basedOn w:val="2e"/>
    <w:rsid w:val="00DF4DB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pt">
    <w:name w:val="Основной текст (2) + 8 pt"/>
    <w:basedOn w:val="2e"/>
    <w:rsid w:val="00BE2A82"/>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customStyle="1" w:styleId="p1">
    <w:name w:val="p1"/>
    <w:basedOn w:val="a"/>
    <w:rsid w:val="00015B15"/>
    <w:pPr>
      <w:spacing w:before="100" w:beforeAutospacing="1" w:after="100" w:afterAutospacing="1" w:line="240" w:lineRule="auto"/>
    </w:pPr>
    <w:rPr>
      <w:sz w:val="24"/>
      <w:szCs w:val="24"/>
    </w:rPr>
  </w:style>
  <w:style w:type="paragraph" w:customStyle="1" w:styleId="p4">
    <w:name w:val="p4"/>
    <w:basedOn w:val="a"/>
    <w:rsid w:val="00015B15"/>
    <w:pPr>
      <w:spacing w:before="100" w:beforeAutospacing="1" w:after="100" w:afterAutospacing="1" w:line="240" w:lineRule="auto"/>
    </w:pPr>
    <w:rPr>
      <w:sz w:val="24"/>
      <w:szCs w:val="24"/>
    </w:rPr>
  </w:style>
  <w:style w:type="character" w:customStyle="1" w:styleId="s5">
    <w:name w:val="s5"/>
    <w:basedOn w:val="a0"/>
    <w:rsid w:val="00015B15"/>
  </w:style>
  <w:style w:type="paragraph" w:customStyle="1" w:styleId="formattext">
    <w:name w:val="formattext"/>
    <w:basedOn w:val="a"/>
    <w:rsid w:val="00A05116"/>
    <w:pPr>
      <w:spacing w:before="100" w:beforeAutospacing="1" w:after="100" w:afterAutospacing="1" w:line="240" w:lineRule="auto"/>
    </w:pPr>
    <w:rPr>
      <w:sz w:val="24"/>
      <w:szCs w:val="24"/>
    </w:rPr>
  </w:style>
  <w:style w:type="paragraph" w:customStyle="1" w:styleId="Default">
    <w:name w:val="Default"/>
    <w:rsid w:val="0027354E"/>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539">
      <w:bodyDiv w:val="1"/>
      <w:marLeft w:val="0"/>
      <w:marRight w:val="0"/>
      <w:marTop w:val="0"/>
      <w:marBottom w:val="0"/>
      <w:divBdr>
        <w:top w:val="none" w:sz="0" w:space="0" w:color="auto"/>
        <w:left w:val="none" w:sz="0" w:space="0" w:color="auto"/>
        <w:bottom w:val="none" w:sz="0" w:space="0" w:color="auto"/>
        <w:right w:val="none" w:sz="0" w:space="0" w:color="auto"/>
      </w:divBdr>
    </w:div>
    <w:div w:id="28916411">
      <w:bodyDiv w:val="1"/>
      <w:marLeft w:val="0"/>
      <w:marRight w:val="0"/>
      <w:marTop w:val="0"/>
      <w:marBottom w:val="0"/>
      <w:divBdr>
        <w:top w:val="none" w:sz="0" w:space="0" w:color="auto"/>
        <w:left w:val="none" w:sz="0" w:space="0" w:color="auto"/>
        <w:bottom w:val="none" w:sz="0" w:space="0" w:color="auto"/>
        <w:right w:val="none" w:sz="0" w:space="0" w:color="auto"/>
      </w:divBdr>
    </w:div>
    <w:div w:id="58097443">
      <w:bodyDiv w:val="1"/>
      <w:marLeft w:val="0"/>
      <w:marRight w:val="0"/>
      <w:marTop w:val="0"/>
      <w:marBottom w:val="0"/>
      <w:divBdr>
        <w:top w:val="none" w:sz="0" w:space="0" w:color="auto"/>
        <w:left w:val="none" w:sz="0" w:space="0" w:color="auto"/>
        <w:bottom w:val="none" w:sz="0" w:space="0" w:color="auto"/>
        <w:right w:val="none" w:sz="0" w:space="0" w:color="auto"/>
      </w:divBdr>
    </w:div>
    <w:div w:id="71465599">
      <w:bodyDiv w:val="1"/>
      <w:marLeft w:val="0"/>
      <w:marRight w:val="0"/>
      <w:marTop w:val="0"/>
      <w:marBottom w:val="0"/>
      <w:divBdr>
        <w:top w:val="none" w:sz="0" w:space="0" w:color="auto"/>
        <w:left w:val="none" w:sz="0" w:space="0" w:color="auto"/>
        <w:bottom w:val="none" w:sz="0" w:space="0" w:color="auto"/>
        <w:right w:val="none" w:sz="0" w:space="0" w:color="auto"/>
      </w:divBdr>
    </w:div>
    <w:div w:id="72968684">
      <w:bodyDiv w:val="1"/>
      <w:marLeft w:val="0"/>
      <w:marRight w:val="0"/>
      <w:marTop w:val="0"/>
      <w:marBottom w:val="0"/>
      <w:divBdr>
        <w:top w:val="none" w:sz="0" w:space="0" w:color="auto"/>
        <w:left w:val="none" w:sz="0" w:space="0" w:color="auto"/>
        <w:bottom w:val="none" w:sz="0" w:space="0" w:color="auto"/>
        <w:right w:val="none" w:sz="0" w:space="0" w:color="auto"/>
      </w:divBdr>
    </w:div>
    <w:div w:id="143471522">
      <w:bodyDiv w:val="1"/>
      <w:marLeft w:val="0"/>
      <w:marRight w:val="0"/>
      <w:marTop w:val="0"/>
      <w:marBottom w:val="0"/>
      <w:divBdr>
        <w:top w:val="none" w:sz="0" w:space="0" w:color="auto"/>
        <w:left w:val="none" w:sz="0" w:space="0" w:color="auto"/>
        <w:bottom w:val="none" w:sz="0" w:space="0" w:color="auto"/>
        <w:right w:val="none" w:sz="0" w:space="0" w:color="auto"/>
      </w:divBdr>
    </w:div>
    <w:div w:id="144325870">
      <w:bodyDiv w:val="1"/>
      <w:marLeft w:val="0"/>
      <w:marRight w:val="0"/>
      <w:marTop w:val="0"/>
      <w:marBottom w:val="0"/>
      <w:divBdr>
        <w:top w:val="none" w:sz="0" w:space="0" w:color="auto"/>
        <w:left w:val="none" w:sz="0" w:space="0" w:color="auto"/>
        <w:bottom w:val="none" w:sz="0" w:space="0" w:color="auto"/>
        <w:right w:val="none" w:sz="0" w:space="0" w:color="auto"/>
      </w:divBdr>
    </w:div>
    <w:div w:id="165360893">
      <w:bodyDiv w:val="1"/>
      <w:marLeft w:val="0"/>
      <w:marRight w:val="0"/>
      <w:marTop w:val="0"/>
      <w:marBottom w:val="0"/>
      <w:divBdr>
        <w:top w:val="none" w:sz="0" w:space="0" w:color="auto"/>
        <w:left w:val="none" w:sz="0" w:space="0" w:color="auto"/>
        <w:bottom w:val="none" w:sz="0" w:space="0" w:color="auto"/>
        <w:right w:val="none" w:sz="0" w:space="0" w:color="auto"/>
      </w:divBdr>
    </w:div>
    <w:div w:id="167140536">
      <w:bodyDiv w:val="1"/>
      <w:marLeft w:val="0"/>
      <w:marRight w:val="0"/>
      <w:marTop w:val="0"/>
      <w:marBottom w:val="0"/>
      <w:divBdr>
        <w:top w:val="none" w:sz="0" w:space="0" w:color="auto"/>
        <w:left w:val="none" w:sz="0" w:space="0" w:color="auto"/>
        <w:bottom w:val="none" w:sz="0" w:space="0" w:color="auto"/>
        <w:right w:val="none" w:sz="0" w:space="0" w:color="auto"/>
      </w:divBdr>
    </w:div>
    <w:div w:id="201017852">
      <w:bodyDiv w:val="1"/>
      <w:marLeft w:val="0"/>
      <w:marRight w:val="0"/>
      <w:marTop w:val="0"/>
      <w:marBottom w:val="0"/>
      <w:divBdr>
        <w:top w:val="none" w:sz="0" w:space="0" w:color="auto"/>
        <w:left w:val="none" w:sz="0" w:space="0" w:color="auto"/>
        <w:bottom w:val="none" w:sz="0" w:space="0" w:color="auto"/>
        <w:right w:val="none" w:sz="0" w:space="0" w:color="auto"/>
      </w:divBdr>
    </w:div>
    <w:div w:id="206644709">
      <w:bodyDiv w:val="1"/>
      <w:marLeft w:val="0"/>
      <w:marRight w:val="0"/>
      <w:marTop w:val="0"/>
      <w:marBottom w:val="0"/>
      <w:divBdr>
        <w:top w:val="none" w:sz="0" w:space="0" w:color="auto"/>
        <w:left w:val="none" w:sz="0" w:space="0" w:color="auto"/>
        <w:bottom w:val="none" w:sz="0" w:space="0" w:color="auto"/>
        <w:right w:val="none" w:sz="0" w:space="0" w:color="auto"/>
      </w:divBdr>
    </w:div>
    <w:div w:id="223949130">
      <w:bodyDiv w:val="1"/>
      <w:marLeft w:val="0"/>
      <w:marRight w:val="0"/>
      <w:marTop w:val="0"/>
      <w:marBottom w:val="0"/>
      <w:divBdr>
        <w:top w:val="none" w:sz="0" w:space="0" w:color="auto"/>
        <w:left w:val="none" w:sz="0" w:space="0" w:color="auto"/>
        <w:bottom w:val="none" w:sz="0" w:space="0" w:color="auto"/>
        <w:right w:val="none" w:sz="0" w:space="0" w:color="auto"/>
      </w:divBdr>
    </w:div>
    <w:div w:id="248197599">
      <w:bodyDiv w:val="1"/>
      <w:marLeft w:val="0"/>
      <w:marRight w:val="0"/>
      <w:marTop w:val="0"/>
      <w:marBottom w:val="0"/>
      <w:divBdr>
        <w:top w:val="none" w:sz="0" w:space="0" w:color="auto"/>
        <w:left w:val="none" w:sz="0" w:space="0" w:color="auto"/>
        <w:bottom w:val="none" w:sz="0" w:space="0" w:color="auto"/>
        <w:right w:val="none" w:sz="0" w:space="0" w:color="auto"/>
      </w:divBdr>
    </w:div>
    <w:div w:id="251205887">
      <w:bodyDiv w:val="1"/>
      <w:marLeft w:val="0"/>
      <w:marRight w:val="0"/>
      <w:marTop w:val="0"/>
      <w:marBottom w:val="0"/>
      <w:divBdr>
        <w:top w:val="none" w:sz="0" w:space="0" w:color="auto"/>
        <w:left w:val="none" w:sz="0" w:space="0" w:color="auto"/>
        <w:bottom w:val="none" w:sz="0" w:space="0" w:color="auto"/>
        <w:right w:val="none" w:sz="0" w:space="0" w:color="auto"/>
      </w:divBdr>
    </w:div>
    <w:div w:id="251593120">
      <w:bodyDiv w:val="1"/>
      <w:marLeft w:val="0"/>
      <w:marRight w:val="0"/>
      <w:marTop w:val="0"/>
      <w:marBottom w:val="0"/>
      <w:divBdr>
        <w:top w:val="none" w:sz="0" w:space="0" w:color="auto"/>
        <w:left w:val="none" w:sz="0" w:space="0" w:color="auto"/>
        <w:bottom w:val="none" w:sz="0" w:space="0" w:color="auto"/>
        <w:right w:val="none" w:sz="0" w:space="0" w:color="auto"/>
      </w:divBdr>
    </w:div>
    <w:div w:id="254246120">
      <w:bodyDiv w:val="1"/>
      <w:marLeft w:val="0"/>
      <w:marRight w:val="0"/>
      <w:marTop w:val="0"/>
      <w:marBottom w:val="0"/>
      <w:divBdr>
        <w:top w:val="none" w:sz="0" w:space="0" w:color="auto"/>
        <w:left w:val="none" w:sz="0" w:space="0" w:color="auto"/>
        <w:bottom w:val="none" w:sz="0" w:space="0" w:color="auto"/>
        <w:right w:val="none" w:sz="0" w:space="0" w:color="auto"/>
      </w:divBdr>
    </w:div>
    <w:div w:id="273292252">
      <w:bodyDiv w:val="1"/>
      <w:marLeft w:val="0"/>
      <w:marRight w:val="0"/>
      <w:marTop w:val="0"/>
      <w:marBottom w:val="0"/>
      <w:divBdr>
        <w:top w:val="none" w:sz="0" w:space="0" w:color="auto"/>
        <w:left w:val="none" w:sz="0" w:space="0" w:color="auto"/>
        <w:bottom w:val="none" w:sz="0" w:space="0" w:color="auto"/>
        <w:right w:val="none" w:sz="0" w:space="0" w:color="auto"/>
      </w:divBdr>
    </w:div>
    <w:div w:id="283537594">
      <w:bodyDiv w:val="1"/>
      <w:marLeft w:val="0"/>
      <w:marRight w:val="0"/>
      <w:marTop w:val="0"/>
      <w:marBottom w:val="0"/>
      <w:divBdr>
        <w:top w:val="none" w:sz="0" w:space="0" w:color="auto"/>
        <w:left w:val="none" w:sz="0" w:space="0" w:color="auto"/>
        <w:bottom w:val="none" w:sz="0" w:space="0" w:color="auto"/>
        <w:right w:val="none" w:sz="0" w:space="0" w:color="auto"/>
      </w:divBdr>
    </w:div>
    <w:div w:id="285475399">
      <w:bodyDiv w:val="1"/>
      <w:marLeft w:val="0"/>
      <w:marRight w:val="0"/>
      <w:marTop w:val="0"/>
      <w:marBottom w:val="0"/>
      <w:divBdr>
        <w:top w:val="none" w:sz="0" w:space="0" w:color="auto"/>
        <w:left w:val="none" w:sz="0" w:space="0" w:color="auto"/>
        <w:bottom w:val="none" w:sz="0" w:space="0" w:color="auto"/>
        <w:right w:val="none" w:sz="0" w:space="0" w:color="auto"/>
      </w:divBdr>
    </w:div>
    <w:div w:id="286665346">
      <w:bodyDiv w:val="1"/>
      <w:marLeft w:val="0"/>
      <w:marRight w:val="0"/>
      <w:marTop w:val="0"/>
      <w:marBottom w:val="0"/>
      <w:divBdr>
        <w:top w:val="none" w:sz="0" w:space="0" w:color="auto"/>
        <w:left w:val="none" w:sz="0" w:space="0" w:color="auto"/>
        <w:bottom w:val="none" w:sz="0" w:space="0" w:color="auto"/>
        <w:right w:val="none" w:sz="0" w:space="0" w:color="auto"/>
      </w:divBdr>
    </w:div>
    <w:div w:id="289828559">
      <w:bodyDiv w:val="1"/>
      <w:marLeft w:val="0"/>
      <w:marRight w:val="0"/>
      <w:marTop w:val="0"/>
      <w:marBottom w:val="0"/>
      <w:divBdr>
        <w:top w:val="none" w:sz="0" w:space="0" w:color="auto"/>
        <w:left w:val="none" w:sz="0" w:space="0" w:color="auto"/>
        <w:bottom w:val="none" w:sz="0" w:space="0" w:color="auto"/>
        <w:right w:val="none" w:sz="0" w:space="0" w:color="auto"/>
      </w:divBdr>
    </w:div>
    <w:div w:id="307051060">
      <w:bodyDiv w:val="1"/>
      <w:marLeft w:val="0"/>
      <w:marRight w:val="0"/>
      <w:marTop w:val="0"/>
      <w:marBottom w:val="0"/>
      <w:divBdr>
        <w:top w:val="none" w:sz="0" w:space="0" w:color="auto"/>
        <w:left w:val="none" w:sz="0" w:space="0" w:color="auto"/>
        <w:bottom w:val="none" w:sz="0" w:space="0" w:color="auto"/>
        <w:right w:val="none" w:sz="0" w:space="0" w:color="auto"/>
      </w:divBdr>
    </w:div>
    <w:div w:id="307169462">
      <w:bodyDiv w:val="1"/>
      <w:marLeft w:val="0"/>
      <w:marRight w:val="0"/>
      <w:marTop w:val="0"/>
      <w:marBottom w:val="0"/>
      <w:divBdr>
        <w:top w:val="none" w:sz="0" w:space="0" w:color="auto"/>
        <w:left w:val="none" w:sz="0" w:space="0" w:color="auto"/>
        <w:bottom w:val="none" w:sz="0" w:space="0" w:color="auto"/>
        <w:right w:val="none" w:sz="0" w:space="0" w:color="auto"/>
      </w:divBdr>
    </w:div>
    <w:div w:id="325478394">
      <w:bodyDiv w:val="1"/>
      <w:marLeft w:val="0"/>
      <w:marRight w:val="0"/>
      <w:marTop w:val="0"/>
      <w:marBottom w:val="0"/>
      <w:divBdr>
        <w:top w:val="none" w:sz="0" w:space="0" w:color="auto"/>
        <w:left w:val="none" w:sz="0" w:space="0" w:color="auto"/>
        <w:bottom w:val="none" w:sz="0" w:space="0" w:color="auto"/>
        <w:right w:val="none" w:sz="0" w:space="0" w:color="auto"/>
      </w:divBdr>
    </w:div>
    <w:div w:id="329409060">
      <w:bodyDiv w:val="1"/>
      <w:marLeft w:val="0"/>
      <w:marRight w:val="0"/>
      <w:marTop w:val="0"/>
      <w:marBottom w:val="0"/>
      <w:divBdr>
        <w:top w:val="none" w:sz="0" w:space="0" w:color="auto"/>
        <w:left w:val="none" w:sz="0" w:space="0" w:color="auto"/>
        <w:bottom w:val="none" w:sz="0" w:space="0" w:color="auto"/>
        <w:right w:val="none" w:sz="0" w:space="0" w:color="auto"/>
      </w:divBdr>
    </w:div>
    <w:div w:id="330765811">
      <w:bodyDiv w:val="1"/>
      <w:marLeft w:val="0"/>
      <w:marRight w:val="0"/>
      <w:marTop w:val="0"/>
      <w:marBottom w:val="0"/>
      <w:divBdr>
        <w:top w:val="none" w:sz="0" w:space="0" w:color="auto"/>
        <w:left w:val="none" w:sz="0" w:space="0" w:color="auto"/>
        <w:bottom w:val="none" w:sz="0" w:space="0" w:color="auto"/>
        <w:right w:val="none" w:sz="0" w:space="0" w:color="auto"/>
      </w:divBdr>
    </w:div>
    <w:div w:id="387580320">
      <w:bodyDiv w:val="1"/>
      <w:marLeft w:val="0"/>
      <w:marRight w:val="0"/>
      <w:marTop w:val="0"/>
      <w:marBottom w:val="0"/>
      <w:divBdr>
        <w:top w:val="none" w:sz="0" w:space="0" w:color="auto"/>
        <w:left w:val="none" w:sz="0" w:space="0" w:color="auto"/>
        <w:bottom w:val="none" w:sz="0" w:space="0" w:color="auto"/>
        <w:right w:val="none" w:sz="0" w:space="0" w:color="auto"/>
      </w:divBdr>
    </w:div>
    <w:div w:id="404306838">
      <w:bodyDiv w:val="1"/>
      <w:marLeft w:val="0"/>
      <w:marRight w:val="0"/>
      <w:marTop w:val="0"/>
      <w:marBottom w:val="0"/>
      <w:divBdr>
        <w:top w:val="none" w:sz="0" w:space="0" w:color="auto"/>
        <w:left w:val="none" w:sz="0" w:space="0" w:color="auto"/>
        <w:bottom w:val="none" w:sz="0" w:space="0" w:color="auto"/>
        <w:right w:val="none" w:sz="0" w:space="0" w:color="auto"/>
      </w:divBdr>
    </w:div>
    <w:div w:id="412355687">
      <w:bodyDiv w:val="1"/>
      <w:marLeft w:val="0"/>
      <w:marRight w:val="0"/>
      <w:marTop w:val="0"/>
      <w:marBottom w:val="0"/>
      <w:divBdr>
        <w:top w:val="none" w:sz="0" w:space="0" w:color="auto"/>
        <w:left w:val="none" w:sz="0" w:space="0" w:color="auto"/>
        <w:bottom w:val="none" w:sz="0" w:space="0" w:color="auto"/>
        <w:right w:val="none" w:sz="0" w:space="0" w:color="auto"/>
      </w:divBdr>
    </w:div>
    <w:div w:id="423499638">
      <w:bodyDiv w:val="1"/>
      <w:marLeft w:val="0"/>
      <w:marRight w:val="0"/>
      <w:marTop w:val="0"/>
      <w:marBottom w:val="0"/>
      <w:divBdr>
        <w:top w:val="none" w:sz="0" w:space="0" w:color="auto"/>
        <w:left w:val="none" w:sz="0" w:space="0" w:color="auto"/>
        <w:bottom w:val="none" w:sz="0" w:space="0" w:color="auto"/>
        <w:right w:val="none" w:sz="0" w:space="0" w:color="auto"/>
      </w:divBdr>
    </w:div>
    <w:div w:id="437722303">
      <w:bodyDiv w:val="1"/>
      <w:marLeft w:val="0"/>
      <w:marRight w:val="0"/>
      <w:marTop w:val="0"/>
      <w:marBottom w:val="0"/>
      <w:divBdr>
        <w:top w:val="none" w:sz="0" w:space="0" w:color="auto"/>
        <w:left w:val="none" w:sz="0" w:space="0" w:color="auto"/>
        <w:bottom w:val="none" w:sz="0" w:space="0" w:color="auto"/>
        <w:right w:val="none" w:sz="0" w:space="0" w:color="auto"/>
      </w:divBdr>
    </w:div>
    <w:div w:id="450903782">
      <w:bodyDiv w:val="1"/>
      <w:marLeft w:val="0"/>
      <w:marRight w:val="0"/>
      <w:marTop w:val="0"/>
      <w:marBottom w:val="0"/>
      <w:divBdr>
        <w:top w:val="none" w:sz="0" w:space="0" w:color="auto"/>
        <w:left w:val="none" w:sz="0" w:space="0" w:color="auto"/>
        <w:bottom w:val="none" w:sz="0" w:space="0" w:color="auto"/>
        <w:right w:val="none" w:sz="0" w:space="0" w:color="auto"/>
      </w:divBdr>
    </w:div>
    <w:div w:id="462309717">
      <w:bodyDiv w:val="1"/>
      <w:marLeft w:val="0"/>
      <w:marRight w:val="0"/>
      <w:marTop w:val="0"/>
      <w:marBottom w:val="0"/>
      <w:divBdr>
        <w:top w:val="none" w:sz="0" w:space="0" w:color="auto"/>
        <w:left w:val="none" w:sz="0" w:space="0" w:color="auto"/>
        <w:bottom w:val="none" w:sz="0" w:space="0" w:color="auto"/>
        <w:right w:val="none" w:sz="0" w:space="0" w:color="auto"/>
      </w:divBdr>
    </w:div>
    <w:div w:id="464275393">
      <w:bodyDiv w:val="1"/>
      <w:marLeft w:val="0"/>
      <w:marRight w:val="0"/>
      <w:marTop w:val="0"/>
      <w:marBottom w:val="0"/>
      <w:divBdr>
        <w:top w:val="none" w:sz="0" w:space="0" w:color="auto"/>
        <w:left w:val="none" w:sz="0" w:space="0" w:color="auto"/>
        <w:bottom w:val="none" w:sz="0" w:space="0" w:color="auto"/>
        <w:right w:val="none" w:sz="0" w:space="0" w:color="auto"/>
      </w:divBdr>
    </w:div>
    <w:div w:id="471992930">
      <w:bodyDiv w:val="1"/>
      <w:marLeft w:val="0"/>
      <w:marRight w:val="0"/>
      <w:marTop w:val="0"/>
      <w:marBottom w:val="0"/>
      <w:divBdr>
        <w:top w:val="none" w:sz="0" w:space="0" w:color="auto"/>
        <w:left w:val="none" w:sz="0" w:space="0" w:color="auto"/>
        <w:bottom w:val="none" w:sz="0" w:space="0" w:color="auto"/>
        <w:right w:val="none" w:sz="0" w:space="0" w:color="auto"/>
      </w:divBdr>
    </w:div>
    <w:div w:id="472790472">
      <w:bodyDiv w:val="1"/>
      <w:marLeft w:val="0"/>
      <w:marRight w:val="0"/>
      <w:marTop w:val="0"/>
      <w:marBottom w:val="0"/>
      <w:divBdr>
        <w:top w:val="none" w:sz="0" w:space="0" w:color="auto"/>
        <w:left w:val="none" w:sz="0" w:space="0" w:color="auto"/>
        <w:bottom w:val="none" w:sz="0" w:space="0" w:color="auto"/>
        <w:right w:val="none" w:sz="0" w:space="0" w:color="auto"/>
      </w:divBdr>
    </w:div>
    <w:div w:id="475295134">
      <w:bodyDiv w:val="1"/>
      <w:marLeft w:val="0"/>
      <w:marRight w:val="0"/>
      <w:marTop w:val="0"/>
      <w:marBottom w:val="0"/>
      <w:divBdr>
        <w:top w:val="none" w:sz="0" w:space="0" w:color="auto"/>
        <w:left w:val="none" w:sz="0" w:space="0" w:color="auto"/>
        <w:bottom w:val="none" w:sz="0" w:space="0" w:color="auto"/>
        <w:right w:val="none" w:sz="0" w:space="0" w:color="auto"/>
      </w:divBdr>
    </w:div>
    <w:div w:id="491917959">
      <w:bodyDiv w:val="1"/>
      <w:marLeft w:val="0"/>
      <w:marRight w:val="0"/>
      <w:marTop w:val="0"/>
      <w:marBottom w:val="0"/>
      <w:divBdr>
        <w:top w:val="none" w:sz="0" w:space="0" w:color="auto"/>
        <w:left w:val="none" w:sz="0" w:space="0" w:color="auto"/>
        <w:bottom w:val="none" w:sz="0" w:space="0" w:color="auto"/>
        <w:right w:val="none" w:sz="0" w:space="0" w:color="auto"/>
      </w:divBdr>
    </w:div>
    <w:div w:id="510529898">
      <w:bodyDiv w:val="1"/>
      <w:marLeft w:val="0"/>
      <w:marRight w:val="0"/>
      <w:marTop w:val="0"/>
      <w:marBottom w:val="0"/>
      <w:divBdr>
        <w:top w:val="none" w:sz="0" w:space="0" w:color="auto"/>
        <w:left w:val="none" w:sz="0" w:space="0" w:color="auto"/>
        <w:bottom w:val="none" w:sz="0" w:space="0" w:color="auto"/>
        <w:right w:val="none" w:sz="0" w:space="0" w:color="auto"/>
      </w:divBdr>
    </w:div>
    <w:div w:id="537543791">
      <w:bodyDiv w:val="1"/>
      <w:marLeft w:val="0"/>
      <w:marRight w:val="0"/>
      <w:marTop w:val="0"/>
      <w:marBottom w:val="0"/>
      <w:divBdr>
        <w:top w:val="none" w:sz="0" w:space="0" w:color="auto"/>
        <w:left w:val="none" w:sz="0" w:space="0" w:color="auto"/>
        <w:bottom w:val="none" w:sz="0" w:space="0" w:color="auto"/>
        <w:right w:val="none" w:sz="0" w:space="0" w:color="auto"/>
      </w:divBdr>
    </w:div>
    <w:div w:id="541138520">
      <w:bodyDiv w:val="1"/>
      <w:marLeft w:val="0"/>
      <w:marRight w:val="0"/>
      <w:marTop w:val="0"/>
      <w:marBottom w:val="0"/>
      <w:divBdr>
        <w:top w:val="none" w:sz="0" w:space="0" w:color="auto"/>
        <w:left w:val="none" w:sz="0" w:space="0" w:color="auto"/>
        <w:bottom w:val="none" w:sz="0" w:space="0" w:color="auto"/>
        <w:right w:val="none" w:sz="0" w:space="0" w:color="auto"/>
      </w:divBdr>
    </w:div>
    <w:div w:id="544490837">
      <w:bodyDiv w:val="1"/>
      <w:marLeft w:val="0"/>
      <w:marRight w:val="0"/>
      <w:marTop w:val="0"/>
      <w:marBottom w:val="0"/>
      <w:divBdr>
        <w:top w:val="none" w:sz="0" w:space="0" w:color="auto"/>
        <w:left w:val="none" w:sz="0" w:space="0" w:color="auto"/>
        <w:bottom w:val="none" w:sz="0" w:space="0" w:color="auto"/>
        <w:right w:val="none" w:sz="0" w:space="0" w:color="auto"/>
      </w:divBdr>
    </w:div>
    <w:div w:id="576943826">
      <w:bodyDiv w:val="1"/>
      <w:marLeft w:val="0"/>
      <w:marRight w:val="0"/>
      <w:marTop w:val="0"/>
      <w:marBottom w:val="0"/>
      <w:divBdr>
        <w:top w:val="none" w:sz="0" w:space="0" w:color="auto"/>
        <w:left w:val="none" w:sz="0" w:space="0" w:color="auto"/>
        <w:bottom w:val="none" w:sz="0" w:space="0" w:color="auto"/>
        <w:right w:val="none" w:sz="0" w:space="0" w:color="auto"/>
      </w:divBdr>
    </w:div>
    <w:div w:id="599727277">
      <w:bodyDiv w:val="1"/>
      <w:marLeft w:val="0"/>
      <w:marRight w:val="0"/>
      <w:marTop w:val="0"/>
      <w:marBottom w:val="0"/>
      <w:divBdr>
        <w:top w:val="none" w:sz="0" w:space="0" w:color="auto"/>
        <w:left w:val="none" w:sz="0" w:space="0" w:color="auto"/>
        <w:bottom w:val="none" w:sz="0" w:space="0" w:color="auto"/>
        <w:right w:val="none" w:sz="0" w:space="0" w:color="auto"/>
      </w:divBdr>
    </w:div>
    <w:div w:id="628820673">
      <w:bodyDiv w:val="1"/>
      <w:marLeft w:val="0"/>
      <w:marRight w:val="0"/>
      <w:marTop w:val="0"/>
      <w:marBottom w:val="0"/>
      <w:divBdr>
        <w:top w:val="none" w:sz="0" w:space="0" w:color="auto"/>
        <w:left w:val="none" w:sz="0" w:space="0" w:color="auto"/>
        <w:bottom w:val="none" w:sz="0" w:space="0" w:color="auto"/>
        <w:right w:val="none" w:sz="0" w:space="0" w:color="auto"/>
      </w:divBdr>
    </w:div>
    <w:div w:id="634334931">
      <w:bodyDiv w:val="1"/>
      <w:marLeft w:val="0"/>
      <w:marRight w:val="0"/>
      <w:marTop w:val="0"/>
      <w:marBottom w:val="0"/>
      <w:divBdr>
        <w:top w:val="none" w:sz="0" w:space="0" w:color="auto"/>
        <w:left w:val="none" w:sz="0" w:space="0" w:color="auto"/>
        <w:bottom w:val="none" w:sz="0" w:space="0" w:color="auto"/>
        <w:right w:val="none" w:sz="0" w:space="0" w:color="auto"/>
      </w:divBdr>
    </w:div>
    <w:div w:id="635986122">
      <w:bodyDiv w:val="1"/>
      <w:marLeft w:val="0"/>
      <w:marRight w:val="0"/>
      <w:marTop w:val="0"/>
      <w:marBottom w:val="0"/>
      <w:divBdr>
        <w:top w:val="none" w:sz="0" w:space="0" w:color="auto"/>
        <w:left w:val="none" w:sz="0" w:space="0" w:color="auto"/>
        <w:bottom w:val="none" w:sz="0" w:space="0" w:color="auto"/>
        <w:right w:val="none" w:sz="0" w:space="0" w:color="auto"/>
      </w:divBdr>
    </w:div>
    <w:div w:id="636034106">
      <w:bodyDiv w:val="1"/>
      <w:marLeft w:val="0"/>
      <w:marRight w:val="0"/>
      <w:marTop w:val="0"/>
      <w:marBottom w:val="0"/>
      <w:divBdr>
        <w:top w:val="none" w:sz="0" w:space="0" w:color="auto"/>
        <w:left w:val="none" w:sz="0" w:space="0" w:color="auto"/>
        <w:bottom w:val="none" w:sz="0" w:space="0" w:color="auto"/>
        <w:right w:val="none" w:sz="0" w:space="0" w:color="auto"/>
      </w:divBdr>
    </w:div>
    <w:div w:id="659626131">
      <w:bodyDiv w:val="1"/>
      <w:marLeft w:val="0"/>
      <w:marRight w:val="0"/>
      <w:marTop w:val="0"/>
      <w:marBottom w:val="0"/>
      <w:divBdr>
        <w:top w:val="none" w:sz="0" w:space="0" w:color="auto"/>
        <w:left w:val="none" w:sz="0" w:space="0" w:color="auto"/>
        <w:bottom w:val="none" w:sz="0" w:space="0" w:color="auto"/>
        <w:right w:val="none" w:sz="0" w:space="0" w:color="auto"/>
      </w:divBdr>
    </w:div>
    <w:div w:id="701713071">
      <w:bodyDiv w:val="1"/>
      <w:marLeft w:val="0"/>
      <w:marRight w:val="0"/>
      <w:marTop w:val="0"/>
      <w:marBottom w:val="0"/>
      <w:divBdr>
        <w:top w:val="none" w:sz="0" w:space="0" w:color="auto"/>
        <w:left w:val="none" w:sz="0" w:space="0" w:color="auto"/>
        <w:bottom w:val="none" w:sz="0" w:space="0" w:color="auto"/>
        <w:right w:val="none" w:sz="0" w:space="0" w:color="auto"/>
      </w:divBdr>
    </w:div>
    <w:div w:id="711929945">
      <w:bodyDiv w:val="1"/>
      <w:marLeft w:val="0"/>
      <w:marRight w:val="0"/>
      <w:marTop w:val="0"/>
      <w:marBottom w:val="0"/>
      <w:divBdr>
        <w:top w:val="none" w:sz="0" w:space="0" w:color="auto"/>
        <w:left w:val="none" w:sz="0" w:space="0" w:color="auto"/>
        <w:bottom w:val="none" w:sz="0" w:space="0" w:color="auto"/>
        <w:right w:val="none" w:sz="0" w:space="0" w:color="auto"/>
      </w:divBdr>
    </w:div>
    <w:div w:id="731998807">
      <w:bodyDiv w:val="1"/>
      <w:marLeft w:val="0"/>
      <w:marRight w:val="0"/>
      <w:marTop w:val="0"/>
      <w:marBottom w:val="0"/>
      <w:divBdr>
        <w:top w:val="none" w:sz="0" w:space="0" w:color="auto"/>
        <w:left w:val="none" w:sz="0" w:space="0" w:color="auto"/>
        <w:bottom w:val="none" w:sz="0" w:space="0" w:color="auto"/>
        <w:right w:val="none" w:sz="0" w:space="0" w:color="auto"/>
      </w:divBdr>
    </w:div>
    <w:div w:id="737753597">
      <w:bodyDiv w:val="1"/>
      <w:marLeft w:val="0"/>
      <w:marRight w:val="0"/>
      <w:marTop w:val="0"/>
      <w:marBottom w:val="0"/>
      <w:divBdr>
        <w:top w:val="none" w:sz="0" w:space="0" w:color="auto"/>
        <w:left w:val="none" w:sz="0" w:space="0" w:color="auto"/>
        <w:bottom w:val="none" w:sz="0" w:space="0" w:color="auto"/>
        <w:right w:val="none" w:sz="0" w:space="0" w:color="auto"/>
      </w:divBdr>
    </w:div>
    <w:div w:id="745956881">
      <w:bodyDiv w:val="1"/>
      <w:marLeft w:val="0"/>
      <w:marRight w:val="0"/>
      <w:marTop w:val="0"/>
      <w:marBottom w:val="0"/>
      <w:divBdr>
        <w:top w:val="none" w:sz="0" w:space="0" w:color="auto"/>
        <w:left w:val="none" w:sz="0" w:space="0" w:color="auto"/>
        <w:bottom w:val="none" w:sz="0" w:space="0" w:color="auto"/>
        <w:right w:val="none" w:sz="0" w:space="0" w:color="auto"/>
      </w:divBdr>
    </w:div>
    <w:div w:id="747968257">
      <w:bodyDiv w:val="1"/>
      <w:marLeft w:val="0"/>
      <w:marRight w:val="0"/>
      <w:marTop w:val="0"/>
      <w:marBottom w:val="0"/>
      <w:divBdr>
        <w:top w:val="none" w:sz="0" w:space="0" w:color="auto"/>
        <w:left w:val="none" w:sz="0" w:space="0" w:color="auto"/>
        <w:bottom w:val="none" w:sz="0" w:space="0" w:color="auto"/>
        <w:right w:val="none" w:sz="0" w:space="0" w:color="auto"/>
      </w:divBdr>
    </w:div>
    <w:div w:id="761148692">
      <w:bodyDiv w:val="1"/>
      <w:marLeft w:val="0"/>
      <w:marRight w:val="0"/>
      <w:marTop w:val="0"/>
      <w:marBottom w:val="0"/>
      <w:divBdr>
        <w:top w:val="none" w:sz="0" w:space="0" w:color="auto"/>
        <w:left w:val="none" w:sz="0" w:space="0" w:color="auto"/>
        <w:bottom w:val="none" w:sz="0" w:space="0" w:color="auto"/>
        <w:right w:val="none" w:sz="0" w:space="0" w:color="auto"/>
      </w:divBdr>
    </w:div>
    <w:div w:id="813183960">
      <w:bodyDiv w:val="1"/>
      <w:marLeft w:val="0"/>
      <w:marRight w:val="0"/>
      <w:marTop w:val="0"/>
      <w:marBottom w:val="0"/>
      <w:divBdr>
        <w:top w:val="none" w:sz="0" w:space="0" w:color="auto"/>
        <w:left w:val="none" w:sz="0" w:space="0" w:color="auto"/>
        <w:bottom w:val="none" w:sz="0" w:space="0" w:color="auto"/>
        <w:right w:val="none" w:sz="0" w:space="0" w:color="auto"/>
      </w:divBdr>
    </w:div>
    <w:div w:id="839347208">
      <w:bodyDiv w:val="1"/>
      <w:marLeft w:val="0"/>
      <w:marRight w:val="0"/>
      <w:marTop w:val="0"/>
      <w:marBottom w:val="0"/>
      <w:divBdr>
        <w:top w:val="none" w:sz="0" w:space="0" w:color="auto"/>
        <w:left w:val="none" w:sz="0" w:space="0" w:color="auto"/>
        <w:bottom w:val="none" w:sz="0" w:space="0" w:color="auto"/>
        <w:right w:val="none" w:sz="0" w:space="0" w:color="auto"/>
      </w:divBdr>
    </w:div>
    <w:div w:id="874775080">
      <w:bodyDiv w:val="1"/>
      <w:marLeft w:val="0"/>
      <w:marRight w:val="0"/>
      <w:marTop w:val="0"/>
      <w:marBottom w:val="0"/>
      <w:divBdr>
        <w:top w:val="none" w:sz="0" w:space="0" w:color="auto"/>
        <w:left w:val="none" w:sz="0" w:space="0" w:color="auto"/>
        <w:bottom w:val="none" w:sz="0" w:space="0" w:color="auto"/>
        <w:right w:val="none" w:sz="0" w:space="0" w:color="auto"/>
      </w:divBdr>
    </w:div>
    <w:div w:id="888224332">
      <w:bodyDiv w:val="1"/>
      <w:marLeft w:val="0"/>
      <w:marRight w:val="0"/>
      <w:marTop w:val="0"/>
      <w:marBottom w:val="0"/>
      <w:divBdr>
        <w:top w:val="none" w:sz="0" w:space="0" w:color="auto"/>
        <w:left w:val="none" w:sz="0" w:space="0" w:color="auto"/>
        <w:bottom w:val="none" w:sz="0" w:space="0" w:color="auto"/>
        <w:right w:val="none" w:sz="0" w:space="0" w:color="auto"/>
      </w:divBdr>
    </w:div>
    <w:div w:id="895049123">
      <w:bodyDiv w:val="1"/>
      <w:marLeft w:val="0"/>
      <w:marRight w:val="0"/>
      <w:marTop w:val="0"/>
      <w:marBottom w:val="0"/>
      <w:divBdr>
        <w:top w:val="none" w:sz="0" w:space="0" w:color="auto"/>
        <w:left w:val="none" w:sz="0" w:space="0" w:color="auto"/>
        <w:bottom w:val="none" w:sz="0" w:space="0" w:color="auto"/>
        <w:right w:val="none" w:sz="0" w:space="0" w:color="auto"/>
      </w:divBdr>
    </w:div>
    <w:div w:id="902132929">
      <w:bodyDiv w:val="1"/>
      <w:marLeft w:val="0"/>
      <w:marRight w:val="0"/>
      <w:marTop w:val="0"/>
      <w:marBottom w:val="0"/>
      <w:divBdr>
        <w:top w:val="none" w:sz="0" w:space="0" w:color="auto"/>
        <w:left w:val="none" w:sz="0" w:space="0" w:color="auto"/>
        <w:bottom w:val="none" w:sz="0" w:space="0" w:color="auto"/>
        <w:right w:val="none" w:sz="0" w:space="0" w:color="auto"/>
      </w:divBdr>
    </w:div>
    <w:div w:id="902567119">
      <w:bodyDiv w:val="1"/>
      <w:marLeft w:val="0"/>
      <w:marRight w:val="0"/>
      <w:marTop w:val="0"/>
      <w:marBottom w:val="0"/>
      <w:divBdr>
        <w:top w:val="none" w:sz="0" w:space="0" w:color="auto"/>
        <w:left w:val="none" w:sz="0" w:space="0" w:color="auto"/>
        <w:bottom w:val="none" w:sz="0" w:space="0" w:color="auto"/>
        <w:right w:val="none" w:sz="0" w:space="0" w:color="auto"/>
      </w:divBdr>
    </w:div>
    <w:div w:id="911233184">
      <w:bodyDiv w:val="1"/>
      <w:marLeft w:val="0"/>
      <w:marRight w:val="0"/>
      <w:marTop w:val="0"/>
      <w:marBottom w:val="0"/>
      <w:divBdr>
        <w:top w:val="none" w:sz="0" w:space="0" w:color="auto"/>
        <w:left w:val="none" w:sz="0" w:space="0" w:color="auto"/>
        <w:bottom w:val="none" w:sz="0" w:space="0" w:color="auto"/>
        <w:right w:val="none" w:sz="0" w:space="0" w:color="auto"/>
      </w:divBdr>
    </w:div>
    <w:div w:id="912465879">
      <w:bodyDiv w:val="1"/>
      <w:marLeft w:val="0"/>
      <w:marRight w:val="0"/>
      <w:marTop w:val="0"/>
      <w:marBottom w:val="0"/>
      <w:divBdr>
        <w:top w:val="none" w:sz="0" w:space="0" w:color="auto"/>
        <w:left w:val="none" w:sz="0" w:space="0" w:color="auto"/>
        <w:bottom w:val="none" w:sz="0" w:space="0" w:color="auto"/>
        <w:right w:val="none" w:sz="0" w:space="0" w:color="auto"/>
      </w:divBdr>
    </w:div>
    <w:div w:id="924386439">
      <w:bodyDiv w:val="1"/>
      <w:marLeft w:val="0"/>
      <w:marRight w:val="0"/>
      <w:marTop w:val="0"/>
      <w:marBottom w:val="0"/>
      <w:divBdr>
        <w:top w:val="none" w:sz="0" w:space="0" w:color="auto"/>
        <w:left w:val="none" w:sz="0" w:space="0" w:color="auto"/>
        <w:bottom w:val="none" w:sz="0" w:space="0" w:color="auto"/>
        <w:right w:val="none" w:sz="0" w:space="0" w:color="auto"/>
      </w:divBdr>
    </w:div>
    <w:div w:id="929310891">
      <w:bodyDiv w:val="1"/>
      <w:marLeft w:val="0"/>
      <w:marRight w:val="0"/>
      <w:marTop w:val="0"/>
      <w:marBottom w:val="0"/>
      <w:divBdr>
        <w:top w:val="none" w:sz="0" w:space="0" w:color="auto"/>
        <w:left w:val="none" w:sz="0" w:space="0" w:color="auto"/>
        <w:bottom w:val="none" w:sz="0" w:space="0" w:color="auto"/>
        <w:right w:val="none" w:sz="0" w:space="0" w:color="auto"/>
      </w:divBdr>
    </w:div>
    <w:div w:id="959340751">
      <w:bodyDiv w:val="1"/>
      <w:marLeft w:val="0"/>
      <w:marRight w:val="0"/>
      <w:marTop w:val="0"/>
      <w:marBottom w:val="0"/>
      <w:divBdr>
        <w:top w:val="none" w:sz="0" w:space="0" w:color="auto"/>
        <w:left w:val="none" w:sz="0" w:space="0" w:color="auto"/>
        <w:bottom w:val="none" w:sz="0" w:space="0" w:color="auto"/>
        <w:right w:val="none" w:sz="0" w:space="0" w:color="auto"/>
      </w:divBdr>
    </w:div>
    <w:div w:id="966085751">
      <w:bodyDiv w:val="1"/>
      <w:marLeft w:val="0"/>
      <w:marRight w:val="0"/>
      <w:marTop w:val="0"/>
      <w:marBottom w:val="0"/>
      <w:divBdr>
        <w:top w:val="none" w:sz="0" w:space="0" w:color="auto"/>
        <w:left w:val="none" w:sz="0" w:space="0" w:color="auto"/>
        <w:bottom w:val="none" w:sz="0" w:space="0" w:color="auto"/>
        <w:right w:val="none" w:sz="0" w:space="0" w:color="auto"/>
      </w:divBdr>
    </w:div>
    <w:div w:id="966159604">
      <w:bodyDiv w:val="1"/>
      <w:marLeft w:val="0"/>
      <w:marRight w:val="0"/>
      <w:marTop w:val="0"/>
      <w:marBottom w:val="0"/>
      <w:divBdr>
        <w:top w:val="none" w:sz="0" w:space="0" w:color="auto"/>
        <w:left w:val="none" w:sz="0" w:space="0" w:color="auto"/>
        <w:bottom w:val="none" w:sz="0" w:space="0" w:color="auto"/>
        <w:right w:val="none" w:sz="0" w:space="0" w:color="auto"/>
      </w:divBdr>
    </w:div>
    <w:div w:id="990059738">
      <w:bodyDiv w:val="1"/>
      <w:marLeft w:val="0"/>
      <w:marRight w:val="0"/>
      <w:marTop w:val="0"/>
      <w:marBottom w:val="0"/>
      <w:divBdr>
        <w:top w:val="none" w:sz="0" w:space="0" w:color="auto"/>
        <w:left w:val="none" w:sz="0" w:space="0" w:color="auto"/>
        <w:bottom w:val="none" w:sz="0" w:space="0" w:color="auto"/>
        <w:right w:val="none" w:sz="0" w:space="0" w:color="auto"/>
      </w:divBdr>
    </w:div>
    <w:div w:id="1044330216">
      <w:bodyDiv w:val="1"/>
      <w:marLeft w:val="0"/>
      <w:marRight w:val="0"/>
      <w:marTop w:val="0"/>
      <w:marBottom w:val="0"/>
      <w:divBdr>
        <w:top w:val="none" w:sz="0" w:space="0" w:color="auto"/>
        <w:left w:val="none" w:sz="0" w:space="0" w:color="auto"/>
        <w:bottom w:val="none" w:sz="0" w:space="0" w:color="auto"/>
        <w:right w:val="none" w:sz="0" w:space="0" w:color="auto"/>
      </w:divBdr>
    </w:div>
    <w:div w:id="1046636520">
      <w:bodyDiv w:val="1"/>
      <w:marLeft w:val="0"/>
      <w:marRight w:val="0"/>
      <w:marTop w:val="0"/>
      <w:marBottom w:val="0"/>
      <w:divBdr>
        <w:top w:val="none" w:sz="0" w:space="0" w:color="auto"/>
        <w:left w:val="none" w:sz="0" w:space="0" w:color="auto"/>
        <w:bottom w:val="none" w:sz="0" w:space="0" w:color="auto"/>
        <w:right w:val="none" w:sz="0" w:space="0" w:color="auto"/>
      </w:divBdr>
    </w:div>
    <w:div w:id="1057360915">
      <w:bodyDiv w:val="1"/>
      <w:marLeft w:val="0"/>
      <w:marRight w:val="0"/>
      <w:marTop w:val="0"/>
      <w:marBottom w:val="0"/>
      <w:divBdr>
        <w:top w:val="none" w:sz="0" w:space="0" w:color="auto"/>
        <w:left w:val="none" w:sz="0" w:space="0" w:color="auto"/>
        <w:bottom w:val="none" w:sz="0" w:space="0" w:color="auto"/>
        <w:right w:val="none" w:sz="0" w:space="0" w:color="auto"/>
      </w:divBdr>
    </w:div>
    <w:div w:id="1075277809">
      <w:bodyDiv w:val="1"/>
      <w:marLeft w:val="0"/>
      <w:marRight w:val="0"/>
      <w:marTop w:val="0"/>
      <w:marBottom w:val="0"/>
      <w:divBdr>
        <w:top w:val="none" w:sz="0" w:space="0" w:color="auto"/>
        <w:left w:val="none" w:sz="0" w:space="0" w:color="auto"/>
        <w:bottom w:val="none" w:sz="0" w:space="0" w:color="auto"/>
        <w:right w:val="none" w:sz="0" w:space="0" w:color="auto"/>
      </w:divBdr>
    </w:div>
    <w:div w:id="1082607007">
      <w:bodyDiv w:val="1"/>
      <w:marLeft w:val="0"/>
      <w:marRight w:val="0"/>
      <w:marTop w:val="0"/>
      <w:marBottom w:val="0"/>
      <w:divBdr>
        <w:top w:val="none" w:sz="0" w:space="0" w:color="auto"/>
        <w:left w:val="none" w:sz="0" w:space="0" w:color="auto"/>
        <w:bottom w:val="none" w:sz="0" w:space="0" w:color="auto"/>
        <w:right w:val="none" w:sz="0" w:space="0" w:color="auto"/>
      </w:divBdr>
    </w:div>
    <w:div w:id="1087073962">
      <w:bodyDiv w:val="1"/>
      <w:marLeft w:val="0"/>
      <w:marRight w:val="0"/>
      <w:marTop w:val="0"/>
      <w:marBottom w:val="0"/>
      <w:divBdr>
        <w:top w:val="none" w:sz="0" w:space="0" w:color="auto"/>
        <w:left w:val="none" w:sz="0" w:space="0" w:color="auto"/>
        <w:bottom w:val="none" w:sz="0" w:space="0" w:color="auto"/>
        <w:right w:val="none" w:sz="0" w:space="0" w:color="auto"/>
      </w:divBdr>
    </w:div>
    <w:div w:id="1103457925">
      <w:bodyDiv w:val="1"/>
      <w:marLeft w:val="0"/>
      <w:marRight w:val="0"/>
      <w:marTop w:val="0"/>
      <w:marBottom w:val="0"/>
      <w:divBdr>
        <w:top w:val="none" w:sz="0" w:space="0" w:color="auto"/>
        <w:left w:val="none" w:sz="0" w:space="0" w:color="auto"/>
        <w:bottom w:val="none" w:sz="0" w:space="0" w:color="auto"/>
        <w:right w:val="none" w:sz="0" w:space="0" w:color="auto"/>
      </w:divBdr>
    </w:div>
    <w:div w:id="1112549090">
      <w:bodyDiv w:val="1"/>
      <w:marLeft w:val="0"/>
      <w:marRight w:val="0"/>
      <w:marTop w:val="0"/>
      <w:marBottom w:val="0"/>
      <w:divBdr>
        <w:top w:val="none" w:sz="0" w:space="0" w:color="auto"/>
        <w:left w:val="none" w:sz="0" w:space="0" w:color="auto"/>
        <w:bottom w:val="none" w:sz="0" w:space="0" w:color="auto"/>
        <w:right w:val="none" w:sz="0" w:space="0" w:color="auto"/>
      </w:divBdr>
    </w:div>
    <w:div w:id="1123420562">
      <w:bodyDiv w:val="1"/>
      <w:marLeft w:val="0"/>
      <w:marRight w:val="0"/>
      <w:marTop w:val="0"/>
      <w:marBottom w:val="0"/>
      <w:divBdr>
        <w:top w:val="none" w:sz="0" w:space="0" w:color="auto"/>
        <w:left w:val="none" w:sz="0" w:space="0" w:color="auto"/>
        <w:bottom w:val="none" w:sz="0" w:space="0" w:color="auto"/>
        <w:right w:val="none" w:sz="0" w:space="0" w:color="auto"/>
      </w:divBdr>
    </w:div>
    <w:div w:id="1127546899">
      <w:bodyDiv w:val="1"/>
      <w:marLeft w:val="0"/>
      <w:marRight w:val="0"/>
      <w:marTop w:val="0"/>
      <w:marBottom w:val="0"/>
      <w:divBdr>
        <w:top w:val="none" w:sz="0" w:space="0" w:color="auto"/>
        <w:left w:val="none" w:sz="0" w:space="0" w:color="auto"/>
        <w:bottom w:val="none" w:sz="0" w:space="0" w:color="auto"/>
        <w:right w:val="none" w:sz="0" w:space="0" w:color="auto"/>
      </w:divBdr>
    </w:div>
    <w:div w:id="1136338382">
      <w:bodyDiv w:val="1"/>
      <w:marLeft w:val="0"/>
      <w:marRight w:val="0"/>
      <w:marTop w:val="0"/>
      <w:marBottom w:val="0"/>
      <w:divBdr>
        <w:top w:val="none" w:sz="0" w:space="0" w:color="auto"/>
        <w:left w:val="none" w:sz="0" w:space="0" w:color="auto"/>
        <w:bottom w:val="none" w:sz="0" w:space="0" w:color="auto"/>
        <w:right w:val="none" w:sz="0" w:space="0" w:color="auto"/>
      </w:divBdr>
    </w:div>
    <w:div w:id="1138835776">
      <w:bodyDiv w:val="1"/>
      <w:marLeft w:val="0"/>
      <w:marRight w:val="0"/>
      <w:marTop w:val="0"/>
      <w:marBottom w:val="0"/>
      <w:divBdr>
        <w:top w:val="none" w:sz="0" w:space="0" w:color="auto"/>
        <w:left w:val="none" w:sz="0" w:space="0" w:color="auto"/>
        <w:bottom w:val="none" w:sz="0" w:space="0" w:color="auto"/>
        <w:right w:val="none" w:sz="0" w:space="0" w:color="auto"/>
      </w:divBdr>
    </w:div>
    <w:div w:id="1139687260">
      <w:bodyDiv w:val="1"/>
      <w:marLeft w:val="0"/>
      <w:marRight w:val="0"/>
      <w:marTop w:val="0"/>
      <w:marBottom w:val="0"/>
      <w:divBdr>
        <w:top w:val="none" w:sz="0" w:space="0" w:color="auto"/>
        <w:left w:val="none" w:sz="0" w:space="0" w:color="auto"/>
        <w:bottom w:val="none" w:sz="0" w:space="0" w:color="auto"/>
        <w:right w:val="none" w:sz="0" w:space="0" w:color="auto"/>
      </w:divBdr>
    </w:div>
    <w:div w:id="1164248679">
      <w:bodyDiv w:val="1"/>
      <w:marLeft w:val="0"/>
      <w:marRight w:val="0"/>
      <w:marTop w:val="0"/>
      <w:marBottom w:val="0"/>
      <w:divBdr>
        <w:top w:val="none" w:sz="0" w:space="0" w:color="auto"/>
        <w:left w:val="none" w:sz="0" w:space="0" w:color="auto"/>
        <w:bottom w:val="none" w:sz="0" w:space="0" w:color="auto"/>
        <w:right w:val="none" w:sz="0" w:space="0" w:color="auto"/>
      </w:divBdr>
    </w:div>
    <w:div w:id="1167286532">
      <w:bodyDiv w:val="1"/>
      <w:marLeft w:val="0"/>
      <w:marRight w:val="0"/>
      <w:marTop w:val="0"/>
      <w:marBottom w:val="0"/>
      <w:divBdr>
        <w:top w:val="none" w:sz="0" w:space="0" w:color="auto"/>
        <w:left w:val="none" w:sz="0" w:space="0" w:color="auto"/>
        <w:bottom w:val="none" w:sz="0" w:space="0" w:color="auto"/>
        <w:right w:val="none" w:sz="0" w:space="0" w:color="auto"/>
      </w:divBdr>
    </w:div>
    <w:div w:id="1192377289">
      <w:bodyDiv w:val="1"/>
      <w:marLeft w:val="0"/>
      <w:marRight w:val="0"/>
      <w:marTop w:val="0"/>
      <w:marBottom w:val="0"/>
      <w:divBdr>
        <w:top w:val="none" w:sz="0" w:space="0" w:color="auto"/>
        <w:left w:val="none" w:sz="0" w:space="0" w:color="auto"/>
        <w:bottom w:val="none" w:sz="0" w:space="0" w:color="auto"/>
        <w:right w:val="none" w:sz="0" w:space="0" w:color="auto"/>
      </w:divBdr>
    </w:div>
    <w:div w:id="1202403696">
      <w:bodyDiv w:val="1"/>
      <w:marLeft w:val="0"/>
      <w:marRight w:val="0"/>
      <w:marTop w:val="0"/>
      <w:marBottom w:val="0"/>
      <w:divBdr>
        <w:top w:val="none" w:sz="0" w:space="0" w:color="auto"/>
        <w:left w:val="none" w:sz="0" w:space="0" w:color="auto"/>
        <w:bottom w:val="none" w:sz="0" w:space="0" w:color="auto"/>
        <w:right w:val="none" w:sz="0" w:space="0" w:color="auto"/>
      </w:divBdr>
    </w:div>
    <w:div w:id="1221862058">
      <w:bodyDiv w:val="1"/>
      <w:marLeft w:val="0"/>
      <w:marRight w:val="0"/>
      <w:marTop w:val="0"/>
      <w:marBottom w:val="0"/>
      <w:divBdr>
        <w:top w:val="none" w:sz="0" w:space="0" w:color="auto"/>
        <w:left w:val="none" w:sz="0" w:space="0" w:color="auto"/>
        <w:bottom w:val="none" w:sz="0" w:space="0" w:color="auto"/>
        <w:right w:val="none" w:sz="0" w:space="0" w:color="auto"/>
      </w:divBdr>
    </w:div>
    <w:div w:id="1230262465">
      <w:bodyDiv w:val="1"/>
      <w:marLeft w:val="0"/>
      <w:marRight w:val="0"/>
      <w:marTop w:val="0"/>
      <w:marBottom w:val="0"/>
      <w:divBdr>
        <w:top w:val="none" w:sz="0" w:space="0" w:color="auto"/>
        <w:left w:val="none" w:sz="0" w:space="0" w:color="auto"/>
        <w:bottom w:val="none" w:sz="0" w:space="0" w:color="auto"/>
        <w:right w:val="none" w:sz="0" w:space="0" w:color="auto"/>
      </w:divBdr>
    </w:div>
    <w:div w:id="1242837664">
      <w:bodyDiv w:val="1"/>
      <w:marLeft w:val="0"/>
      <w:marRight w:val="0"/>
      <w:marTop w:val="0"/>
      <w:marBottom w:val="0"/>
      <w:divBdr>
        <w:top w:val="none" w:sz="0" w:space="0" w:color="auto"/>
        <w:left w:val="none" w:sz="0" w:space="0" w:color="auto"/>
        <w:bottom w:val="none" w:sz="0" w:space="0" w:color="auto"/>
        <w:right w:val="none" w:sz="0" w:space="0" w:color="auto"/>
      </w:divBdr>
    </w:div>
    <w:div w:id="1251350854">
      <w:bodyDiv w:val="1"/>
      <w:marLeft w:val="0"/>
      <w:marRight w:val="0"/>
      <w:marTop w:val="0"/>
      <w:marBottom w:val="0"/>
      <w:divBdr>
        <w:top w:val="none" w:sz="0" w:space="0" w:color="auto"/>
        <w:left w:val="none" w:sz="0" w:space="0" w:color="auto"/>
        <w:bottom w:val="none" w:sz="0" w:space="0" w:color="auto"/>
        <w:right w:val="none" w:sz="0" w:space="0" w:color="auto"/>
      </w:divBdr>
    </w:div>
    <w:div w:id="1272012508">
      <w:bodyDiv w:val="1"/>
      <w:marLeft w:val="0"/>
      <w:marRight w:val="0"/>
      <w:marTop w:val="0"/>
      <w:marBottom w:val="0"/>
      <w:divBdr>
        <w:top w:val="none" w:sz="0" w:space="0" w:color="auto"/>
        <w:left w:val="none" w:sz="0" w:space="0" w:color="auto"/>
        <w:bottom w:val="none" w:sz="0" w:space="0" w:color="auto"/>
        <w:right w:val="none" w:sz="0" w:space="0" w:color="auto"/>
      </w:divBdr>
    </w:div>
    <w:div w:id="1273173950">
      <w:bodyDiv w:val="1"/>
      <w:marLeft w:val="0"/>
      <w:marRight w:val="0"/>
      <w:marTop w:val="0"/>
      <w:marBottom w:val="0"/>
      <w:divBdr>
        <w:top w:val="none" w:sz="0" w:space="0" w:color="auto"/>
        <w:left w:val="none" w:sz="0" w:space="0" w:color="auto"/>
        <w:bottom w:val="none" w:sz="0" w:space="0" w:color="auto"/>
        <w:right w:val="none" w:sz="0" w:space="0" w:color="auto"/>
      </w:divBdr>
    </w:div>
    <w:div w:id="1287276838">
      <w:bodyDiv w:val="1"/>
      <w:marLeft w:val="0"/>
      <w:marRight w:val="0"/>
      <w:marTop w:val="0"/>
      <w:marBottom w:val="0"/>
      <w:divBdr>
        <w:top w:val="none" w:sz="0" w:space="0" w:color="auto"/>
        <w:left w:val="none" w:sz="0" w:space="0" w:color="auto"/>
        <w:bottom w:val="none" w:sz="0" w:space="0" w:color="auto"/>
        <w:right w:val="none" w:sz="0" w:space="0" w:color="auto"/>
      </w:divBdr>
    </w:div>
    <w:div w:id="1292901294">
      <w:bodyDiv w:val="1"/>
      <w:marLeft w:val="0"/>
      <w:marRight w:val="0"/>
      <w:marTop w:val="0"/>
      <w:marBottom w:val="0"/>
      <w:divBdr>
        <w:top w:val="none" w:sz="0" w:space="0" w:color="auto"/>
        <w:left w:val="none" w:sz="0" w:space="0" w:color="auto"/>
        <w:bottom w:val="none" w:sz="0" w:space="0" w:color="auto"/>
        <w:right w:val="none" w:sz="0" w:space="0" w:color="auto"/>
      </w:divBdr>
    </w:div>
    <w:div w:id="1317535802">
      <w:bodyDiv w:val="1"/>
      <w:marLeft w:val="0"/>
      <w:marRight w:val="0"/>
      <w:marTop w:val="0"/>
      <w:marBottom w:val="0"/>
      <w:divBdr>
        <w:top w:val="none" w:sz="0" w:space="0" w:color="auto"/>
        <w:left w:val="none" w:sz="0" w:space="0" w:color="auto"/>
        <w:bottom w:val="none" w:sz="0" w:space="0" w:color="auto"/>
        <w:right w:val="none" w:sz="0" w:space="0" w:color="auto"/>
      </w:divBdr>
    </w:div>
    <w:div w:id="1323049516">
      <w:bodyDiv w:val="1"/>
      <w:marLeft w:val="0"/>
      <w:marRight w:val="0"/>
      <w:marTop w:val="0"/>
      <w:marBottom w:val="0"/>
      <w:divBdr>
        <w:top w:val="none" w:sz="0" w:space="0" w:color="auto"/>
        <w:left w:val="none" w:sz="0" w:space="0" w:color="auto"/>
        <w:bottom w:val="none" w:sz="0" w:space="0" w:color="auto"/>
        <w:right w:val="none" w:sz="0" w:space="0" w:color="auto"/>
      </w:divBdr>
    </w:div>
    <w:div w:id="1352292702">
      <w:bodyDiv w:val="1"/>
      <w:marLeft w:val="0"/>
      <w:marRight w:val="0"/>
      <w:marTop w:val="0"/>
      <w:marBottom w:val="0"/>
      <w:divBdr>
        <w:top w:val="none" w:sz="0" w:space="0" w:color="auto"/>
        <w:left w:val="none" w:sz="0" w:space="0" w:color="auto"/>
        <w:bottom w:val="none" w:sz="0" w:space="0" w:color="auto"/>
        <w:right w:val="none" w:sz="0" w:space="0" w:color="auto"/>
      </w:divBdr>
    </w:div>
    <w:div w:id="1352951801">
      <w:bodyDiv w:val="1"/>
      <w:marLeft w:val="0"/>
      <w:marRight w:val="0"/>
      <w:marTop w:val="0"/>
      <w:marBottom w:val="0"/>
      <w:divBdr>
        <w:top w:val="none" w:sz="0" w:space="0" w:color="auto"/>
        <w:left w:val="none" w:sz="0" w:space="0" w:color="auto"/>
        <w:bottom w:val="none" w:sz="0" w:space="0" w:color="auto"/>
        <w:right w:val="none" w:sz="0" w:space="0" w:color="auto"/>
      </w:divBdr>
    </w:div>
    <w:div w:id="1357997257">
      <w:bodyDiv w:val="1"/>
      <w:marLeft w:val="0"/>
      <w:marRight w:val="0"/>
      <w:marTop w:val="0"/>
      <w:marBottom w:val="0"/>
      <w:divBdr>
        <w:top w:val="none" w:sz="0" w:space="0" w:color="auto"/>
        <w:left w:val="none" w:sz="0" w:space="0" w:color="auto"/>
        <w:bottom w:val="none" w:sz="0" w:space="0" w:color="auto"/>
        <w:right w:val="none" w:sz="0" w:space="0" w:color="auto"/>
      </w:divBdr>
    </w:div>
    <w:div w:id="1363558747">
      <w:bodyDiv w:val="1"/>
      <w:marLeft w:val="0"/>
      <w:marRight w:val="0"/>
      <w:marTop w:val="0"/>
      <w:marBottom w:val="0"/>
      <w:divBdr>
        <w:top w:val="none" w:sz="0" w:space="0" w:color="auto"/>
        <w:left w:val="none" w:sz="0" w:space="0" w:color="auto"/>
        <w:bottom w:val="none" w:sz="0" w:space="0" w:color="auto"/>
        <w:right w:val="none" w:sz="0" w:space="0" w:color="auto"/>
      </w:divBdr>
    </w:div>
    <w:div w:id="1403217232">
      <w:bodyDiv w:val="1"/>
      <w:marLeft w:val="0"/>
      <w:marRight w:val="0"/>
      <w:marTop w:val="0"/>
      <w:marBottom w:val="0"/>
      <w:divBdr>
        <w:top w:val="none" w:sz="0" w:space="0" w:color="auto"/>
        <w:left w:val="none" w:sz="0" w:space="0" w:color="auto"/>
        <w:bottom w:val="none" w:sz="0" w:space="0" w:color="auto"/>
        <w:right w:val="none" w:sz="0" w:space="0" w:color="auto"/>
      </w:divBdr>
    </w:div>
    <w:div w:id="1432972362">
      <w:bodyDiv w:val="1"/>
      <w:marLeft w:val="0"/>
      <w:marRight w:val="0"/>
      <w:marTop w:val="0"/>
      <w:marBottom w:val="0"/>
      <w:divBdr>
        <w:top w:val="none" w:sz="0" w:space="0" w:color="auto"/>
        <w:left w:val="none" w:sz="0" w:space="0" w:color="auto"/>
        <w:bottom w:val="none" w:sz="0" w:space="0" w:color="auto"/>
        <w:right w:val="none" w:sz="0" w:space="0" w:color="auto"/>
      </w:divBdr>
    </w:div>
    <w:div w:id="1454245748">
      <w:bodyDiv w:val="1"/>
      <w:marLeft w:val="0"/>
      <w:marRight w:val="0"/>
      <w:marTop w:val="0"/>
      <w:marBottom w:val="0"/>
      <w:divBdr>
        <w:top w:val="none" w:sz="0" w:space="0" w:color="auto"/>
        <w:left w:val="none" w:sz="0" w:space="0" w:color="auto"/>
        <w:bottom w:val="none" w:sz="0" w:space="0" w:color="auto"/>
        <w:right w:val="none" w:sz="0" w:space="0" w:color="auto"/>
      </w:divBdr>
    </w:div>
    <w:div w:id="1457748982">
      <w:bodyDiv w:val="1"/>
      <w:marLeft w:val="0"/>
      <w:marRight w:val="0"/>
      <w:marTop w:val="0"/>
      <w:marBottom w:val="0"/>
      <w:divBdr>
        <w:top w:val="none" w:sz="0" w:space="0" w:color="auto"/>
        <w:left w:val="none" w:sz="0" w:space="0" w:color="auto"/>
        <w:bottom w:val="none" w:sz="0" w:space="0" w:color="auto"/>
        <w:right w:val="none" w:sz="0" w:space="0" w:color="auto"/>
      </w:divBdr>
    </w:div>
    <w:div w:id="1468431291">
      <w:bodyDiv w:val="1"/>
      <w:marLeft w:val="0"/>
      <w:marRight w:val="0"/>
      <w:marTop w:val="0"/>
      <w:marBottom w:val="0"/>
      <w:divBdr>
        <w:top w:val="none" w:sz="0" w:space="0" w:color="auto"/>
        <w:left w:val="none" w:sz="0" w:space="0" w:color="auto"/>
        <w:bottom w:val="none" w:sz="0" w:space="0" w:color="auto"/>
        <w:right w:val="none" w:sz="0" w:space="0" w:color="auto"/>
      </w:divBdr>
    </w:div>
    <w:div w:id="1474982339">
      <w:bodyDiv w:val="1"/>
      <w:marLeft w:val="0"/>
      <w:marRight w:val="0"/>
      <w:marTop w:val="0"/>
      <w:marBottom w:val="0"/>
      <w:divBdr>
        <w:top w:val="none" w:sz="0" w:space="0" w:color="auto"/>
        <w:left w:val="none" w:sz="0" w:space="0" w:color="auto"/>
        <w:bottom w:val="none" w:sz="0" w:space="0" w:color="auto"/>
        <w:right w:val="none" w:sz="0" w:space="0" w:color="auto"/>
      </w:divBdr>
    </w:div>
    <w:div w:id="1496267592">
      <w:bodyDiv w:val="1"/>
      <w:marLeft w:val="0"/>
      <w:marRight w:val="0"/>
      <w:marTop w:val="0"/>
      <w:marBottom w:val="0"/>
      <w:divBdr>
        <w:top w:val="none" w:sz="0" w:space="0" w:color="auto"/>
        <w:left w:val="none" w:sz="0" w:space="0" w:color="auto"/>
        <w:bottom w:val="none" w:sz="0" w:space="0" w:color="auto"/>
        <w:right w:val="none" w:sz="0" w:space="0" w:color="auto"/>
      </w:divBdr>
    </w:div>
    <w:div w:id="1504659926">
      <w:bodyDiv w:val="1"/>
      <w:marLeft w:val="0"/>
      <w:marRight w:val="0"/>
      <w:marTop w:val="0"/>
      <w:marBottom w:val="0"/>
      <w:divBdr>
        <w:top w:val="none" w:sz="0" w:space="0" w:color="auto"/>
        <w:left w:val="none" w:sz="0" w:space="0" w:color="auto"/>
        <w:bottom w:val="none" w:sz="0" w:space="0" w:color="auto"/>
        <w:right w:val="none" w:sz="0" w:space="0" w:color="auto"/>
      </w:divBdr>
    </w:div>
    <w:div w:id="1519655091">
      <w:bodyDiv w:val="1"/>
      <w:marLeft w:val="0"/>
      <w:marRight w:val="0"/>
      <w:marTop w:val="0"/>
      <w:marBottom w:val="0"/>
      <w:divBdr>
        <w:top w:val="none" w:sz="0" w:space="0" w:color="auto"/>
        <w:left w:val="none" w:sz="0" w:space="0" w:color="auto"/>
        <w:bottom w:val="none" w:sz="0" w:space="0" w:color="auto"/>
        <w:right w:val="none" w:sz="0" w:space="0" w:color="auto"/>
      </w:divBdr>
    </w:div>
    <w:div w:id="1553888523">
      <w:bodyDiv w:val="1"/>
      <w:marLeft w:val="0"/>
      <w:marRight w:val="0"/>
      <w:marTop w:val="0"/>
      <w:marBottom w:val="0"/>
      <w:divBdr>
        <w:top w:val="none" w:sz="0" w:space="0" w:color="auto"/>
        <w:left w:val="none" w:sz="0" w:space="0" w:color="auto"/>
        <w:bottom w:val="none" w:sz="0" w:space="0" w:color="auto"/>
        <w:right w:val="none" w:sz="0" w:space="0" w:color="auto"/>
      </w:divBdr>
    </w:div>
    <w:div w:id="1564632346">
      <w:bodyDiv w:val="1"/>
      <w:marLeft w:val="0"/>
      <w:marRight w:val="0"/>
      <w:marTop w:val="0"/>
      <w:marBottom w:val="0"/>
      <w:divBdr>
        <w:top w:val="none" w:sz="0" w:space="0" w:color="auto"/>
        <w:left w:val="none" w:sz="0" w:space="0" w:color="auto"/>
        <w:bottom w:val="none" w:sz="0" w:space="0" w:color="auto"/>
        <w:right w:val="none" w:sz="0" w:space="0" w:color="auto"/>
      </w:divBdr>
    </w:div>
    <w:div w:id="1572884980">
      <w:bodyDiv w:val="1"/>
      <w:marLeft w:val="0"/>
      <w:marRight w:val="0"/>
      <w:marTop w:val="0"/>
      <w:marBottom w:val="0"/>
      <w:divBdr>
        <w:top w:val="none" w:sz="0" w:space="0" w:color="auto"/>
        <w:left w:val="none" w:sz="0" w:space="0" w:color="auto"/>
        <w:bottom w:val="none" w:sz="0" w:space="0" w:color="auto"/>
        <w:right w:val="none" w:sz="0" w:space="0" w:color="auto"/>
      </w:divBdr>
    </w:div>
    <w:div w:id="1596547809">
      <w:bodyDiv w:val="1"/>
      <w:marLeft w:val="0"/>
      <w:marRight w:val="0"/>
      <w:marTop w:val="0"/>
      <w:marBottom w:val="0"/>
      <w:divBdr>
        <w:top w:val="none" w:sz="0" w:space="0" w:color="auto"/>
        <w:left w:val="none" w:sz="0" w:space="0" w:color="auto"/>
        <w:bottom w:val="none" w:sz="0" w:space="0" w:color="auto"/>
        <w:right w:val="none" w:sz="0" w:space="0" w:color="auto"/>
      </w:divBdr>
    </w:div>
    <w:div w:id="1599676043">
      <w:bodyDiv w:val="1"/>
      <w:marLeft w:val="0"/>
      <w:marRight w:val="0"/>
      <w:marTop w:val="0"/>
      <w:marBottom w:val="0"/>
      <w:divBdr>
        <w:top w:val="none" w:sz="0" w:space="0" w:color="auto"/>
        <w:left w:val="none" w:sz="0" w:space="0" w:color="auto"/>
        <w:bottom w:val="none" w:sz="0" w:space="0" w:color="auto"/>
        <w:right w:val="none" w:sz="0" w:space="0" w:color="auto"/>
      </w:divBdr>
    </w:div>
    <w:div w:id="1622879895">
      <w:bodyDiv w:val="1"/>
      <w:marLeft w:val="0"/>
      <w:marRight w:val="0"/>
      <w:marTop w:val="0"/>
      <w:marBottom w:val="0"/>
      <w:divBdr>
        <w:top w:val="none" w:sz="0" w:space="0" w:color="auto"/>
        <w:left w:val="none" w:sz="0" w:space="0" w:color="auto"/>
        <w:bottom w:val="none" w:sz="0" w:space="0" w:color="auto"/>
        <w:right w:val="none" w:sz="0" w:space="0" w:color="auto"/>
      </w:divBdr>
    </w:div>
    <w:div w:id="1631204635">
      <w:bodyDiv w:val="1"/>
      <w:marLeft w:val="0"/>
      <w:marRight w:val="0"/>
      <w:marTop w:val="0"/>
      <w:marBottom w:val="0"/>
      <w:divBdr>
        <w:top w:val="none" w:sz="0" w:space="0" w:color="auto"/>
        <w:left w:val="none" w:sz="0" w:space="0" w:color="auto"/>
        <w:bottom w:val="none" w:sz="0" w:space="0" w:color="auto"/>
        <w:right w:val="none" w:sz="0" w:space="0" w:color="auto"/>
      </w:divBdr>
    </w:div>
    <w:div w:id="1641032421">
      <w:bodyDiv w:val="1"/>
      <w:marLeft w:val="0"/>
      <w:marRight w:val="0"/>
      <w:marTop w:val="0"/>
      <w:marBottom w:val="0"/>
      <w:divBdr>
        <w:top w:val="none" w:sz="0" w:space="0" w:color="auto"/>
        <w:left w:val="none" w:sz="0" w:space="0" w:color="auto"/>
        <w:bottom w:val="none" w:sz="0" w:space="0" w:color="auto"/>
        <w:right w:val="none" w:sz="0" w:space="0" w:color="auto"/>
      </w:divBdr>
    </w:div>
    <w:div w:id="1650398455">
      <w:bodyDiv w:val="1"/>
      <w:marLeft w:val="0"/>
      <w:marRight w:val="0"/>
      <w:marTop w:val="0"/>
      <w:marBottom w:val="0"/>
      <w:divBdr>
        <w:top w:val="none" w:sz="0" w:space="0" w:color="auto"/>
        <w:left w:val="none" w:sz="0" w:space="0" w:color="auto"/>
        <w:bottom w:val="none" w:sz="0" w:space="0" w:color="auto"/>
        <w:right w:val="none" w:sz="0" w:space="0" w:color="auto"/>
      </w:divBdr>
    </w:div>
    <w:div w:id="1670332117">
      <w:bodyDiv w:val="1"/>
      <w:marLeft w:val="0"/>
      <w:marRight w:val="0"/>
      <w:marTop w:val="0"/>
      <w:marBottom w:val="0"/>
      <w:divBdr>
        <w:top w:val="none" w:sz="0" w:space="0" w:color="auto"/>
        <w:left w:val="none" w:sz="0" w:space="0" w:color="auto"/>
        <w:bottom w:val="none" w:sz="0" w:space="0" w:color="auto"/>
        <w:right w:val="none" w:sz="0" w:space="0" w:color="auto"/>
      </w:divBdr>
    </w:div>
    <w:div w:id="1672755242">
      <w:bodyDiv w:val="1"/>
      <w:marLeft w:val="0"/>
      <w:marRight w:val="0"/>
      <w:marTop w:val="0"/>
      <w:marBottom w:val="0"/>
      <w:divBdr>
        <w:top w:val="none" w:sz="0" w:space="0" w:color="auto"/>
        <w:left w:val="none" w:sz="0" w:space="0" w:color="auto"/>
        <w:bottom w:val="none" w:sz="0" w:space="0" w:color="auto"/>
        <w:right w:val="none" w:sz="0" w:space="0" w:color="auto"/>
      </w:divBdr>
    </w:div>
    <w:div w:id="1694568665">
      <w:bodyDiv w:val="1"/>
      <w:marLeft w:val="0"/>
      <w:marRight w:val="0"/>
      <w:marTop w:val="0"/>
      <w:marBottom w:val="0"/>
      <w:divBdr>
        <w:top w:val="none" w:sz="0" w:space="0" w:color="auto"/>
        <w:left w:val="none" w:sz="0" w:space="0" w:color="auto"/>
        <w:bottom w:val="none" w:sz="0" w:space="0" w:color="auto"/>
        <w:right w:val="none" w:sz="0" w:space="0" w:color="auto"/>
      </w:divBdr>
    </w:div>
    <w:div w:id="1705398424">
      <w:bodyDiv w:val="1"/>
      <w:marLeft w:val="0"/>
      <w:marRight w:val="0"/>
      <w:marTop w:val="0"/>
      <w:marBottom w:val="0"/>
      <w:divBdr>
        <w:top w:val="none" w:sz="0" w:space="0" w:color="auto"/>
        <w:left w:val="none" w:sz="0" w:space="0" w:color="auto"/>
        <w:bottom w:val="none" w:sz="0" w:space="0" w:color="auto"/>
        <w:right w:val="none" w:sz="0" w:space="0" w:color="auto"/>
      </w:divBdr>
    </w:div>
    <w:div w:id="1716277177">
      <w:bodyDiv w:val="1"/>
      <w:marLeft w:val="0"/>
      <w:marRight w:val="0"/>
      <w:marTop w:val="0"/>
      <w:marBottom w:val="0"/>
      <w:divBdr>
        <w:top w:val="none" w:sz="0" w:space="0" w:color="auto"/>
        <w:left w:val="none" w:sz="0" w:space="0" w:color="auto"/>
        <w:bottom w:val="none" w:sz="0" w:space="0" w:color="auto"/>
        <w:right w:val="none" w:sz="0" w:space="0" w:color="auto"/>
      </w:divBdr>
    </w:div>
    <w:div w:id="1718359111">
      <w:bodyDiv w:val="1"/>
      <w:marLeft w:val="0"/>
      <w:marRight w:val="0"/>
      <w:marTop w:val="0"/>
      <w:marBottom w:val="0"/>
      <w:divBdr>
        <w:top w:val="none" w:sz="0" w:space="0" w:color="auto"/>
        <w:left w:val="none" w:sz="0" w:space="0" w:color="auto"/>
        <w:bottom w:val="none" w:sz="0" w:space="0" w:color="auto"/>
        <w:right w:val="none" w:sz="0" w:space="0" w:color="auto"/>
      </w:divBdr>
    </w:div>
    <w:div w:id="1757818719">
      <w:bodyDiv w:val="1"/>
      <w:marLeft w:val="0"/>
      <w:marRight w:val="0"/>
      <w:marTop w:val="0"/>
      <w:marBottom w:val="0"/>
      <w:divBdr>
        <w:top w:val="none" w:sz="0" w:space="0" w:color="auto"/>
        <w:left w:val="none" w:sz="0" w:space="0" w:color="auto"/>
        <w:bottom w:val="none" w:sz="0" w:space="0" w:color="auto"/>
        <w:right w:val="none" w:sz="0" w:space="0" w:color="auto"/>
      </w:divBdr>
    </w:div>
    <w:div w:id="1759211393">
      <w:bodyDiv w:val="1"/>
      <w:marLeft w:val="0"/>
      <w:marRight w:val="0"/>
      <w:marTop w:val="0"/>
      <w:marBottom w:val="0"/>
      <w:divBdr>
        <w:top w:val="none" w:sz="0" w:space="0" w:color="auto"/>
        <w:left w:val="none" w:sz="0" w:space="0" w:color="auto"/>
        <w:bottom w:val="none" w:sz="0" w:space="0" w:color="auto"/>
        <w:right w:val="none" w:sz="0" w:space="0" w:color="auto"/>
      </w:divBdr>
    </w:div>
    <w:div w:id="1772312010">
      <w:bodyDiv w:val="1"/>
      <w:marLeft w:val="0"/>
      <w:marRight w:val="0"/>
      <w:marTop w:val="0"/>
      <w:marBottom w:val="0"/>
      <w:divBdr>
        <w:top w:val="none" w:sz="0" w:space="0" w:color="auto"/>
        <w:left w:val="none" w:sz="0" w:space="0" w:color="auto"/>
        <w:bottom w:val="none" w:sz="0" w:space="0" w:color="auto"/>
        <w:right w:val="none" w:sz="0" w:space="0" w:color="auto"/>
      </w:divBdr>
    </w:div>
    <w:div w:id="1779643931">
      <w:bodyDiv w:val="1"/>
      <w:marLeft w:val="0"/>
      <w:marRight w:val="0"/>
      <w:marTop w:val="0"/>
      <w:marBottom w:val="0"/>
      <w:divBdr>
        <w:top w:val="none" w:sz="0" w:space="0" w:color="auto"/>
        <w:left w:val="none" w:sz="0" w:space="0" w:color="auto"/>
        <w:bottom w:val="none" w:sz="0" w:space="0" w:color="auto"/>
        <w:right w:val="none" w:sz="0" w:space="0" w:color="auto"/>
      </w:divBdr>
    </w:div>
    <w:div w:id="1786001301">
      <w:bodyDiv w:val="1"/>
      <w:marLeft w:val="0"/>
      <w:marRight w:val="0"/>
      <w:marTop w:val="0"/>
      <w:marBottom w:val="0"/>
      <w:divBdr>
        <w:top w:val="none" w:sz="0" w:space="0" w:color="auto"/>
        <w:left w:val="none" w:sz="0" w:space="0" w:color="auto"/>
        <w:bottom w:val="none" w:sz="0" w:space="0" w:color="auto"/>
        <w:right w:val="none" w:sz="0" w:space="0" w:color="auto"/>
      </w:divBdr>
    </w:div>
    <w:div w:id="1815636834">
      <w:bodyDiv w:val="1"/>
      <w:marLeft w:val="0"/>
      <w:marRight w:val="0"/>
      <w:marTop w:val="0"/>
      <w:marBottom w:val="0"/>
      <w:divBdr>
        <w:top w:val="none" w:sz="0" w:space="0" w:color="auto"/>
        <w:left w:val="none" w:sz="0" w:space="0" w:color="auto"/>
        <w:bottom w:val="none" w:sz="0" w:space="0" w:color="auto"/>
        <w:right w:val="none" w:sz="0" w:space="0" w:color="auto"/>
      </w:divBdr>
    </w:div>
    <w:div w:id="1836721002">
      <w:bodyDiv w:val="1"/>
      <w:marLeft w:val="0"/>
      <w:marRight w:val="0"/>
      <w:marTop w:val="0"/>
      <w:marBottom w:val="0"/>
      <w:divBdr>
        <w:top w:val="none" w:sz="0" w:space="0" w:color="auto"/>
        <w:left w:val="none" w:sz="0" w:space="0" w:color="auto"/>
        <w:bottom w:val="none" w:sz="0" w:space="0" w:color="auto"/>
        <w:right w:val="none" w:sz="0" w:space="0" w:color="auto"/>
      </w:divBdr>
    </w:div>
    <w:div w:id="1838497792">
      <w:bodyDiv w:val="1"/>
      <w:marLeft w:val="0"/>
      <w:marRight w:val="0"/>
      <w:marTop w:val="0"/>
      <w:marBottom w:val="0"/>
      <w:divBdr>
        <w:top w:val="none" w:sz="0" w:space="0" w:color="auto"/>
        <w:left w:val="none" w:sz="0" w:space="0" w:color="auto"/>
        <w:bottom w:val="none" w:sz="0" w:space="0" w:color="auto"/>
        <w:right w:val="none" w:sz="0" w:space="0" w:color="auto"/>
      </w:divBdr>
    </w:div>
    <w:div w:id="1855457430">
      <w:bodyDiv w:val="1"/>
      <w:marLeft w:val="0"/>
      <w:marRight w:val="0"/>
      <w:marTop w:val="0"/>
      <w:marBottom w:val="0"/>
      <w:divBdr>
        <w:top w:val="none" w:sz="0" w:space="0" w:color="auto"/>
        <w:left w:val="none" w:sz="0" w:space="0" w:color="auto"/>
        <w:bottom w:val="none" w:sz="0" w:space="0" w:color="auto"/>
        <w:right w:val="none" w:sz="0" w:space="0" w:color="auto"/>
      </w:divBdr>
    </w:div>
    <w:div w:id="1859199927">
      <w:bodyDiv w:val="1"/>
      <w:marLeft w:val="0"/>
      <w:marRight w:val="0"/>
      <w:marTop w:val="0"/>
      <w:marBottom w:val="0"/>
      <w:divBdr>
        <w:top w:val="none" w:sz="0" w:space="0" w:color="auto"/>
        <w:left w:val="none" w:sz="0" w:space="0" w:color="auto"/>
        <w:bottom w:val="none" w:sz="0" w:space="0" w:color="auto"/>
        <w:right w:val="none" w:sz="0" w:space="0" w:color="auto"/>
      </w:divBdr>
    </w:div>
    <w:div w:id="1868988033">
      <w:bodyDiv w:val="1"/>
      <w:marLeft w:val="0"/>
      <w:marRight w:val="0"/>
      <w:marTop w:val="0"/>
      <w:marBottom w:val="0"/>
      <w:divBdr>
        <w:top w:val="none" w:sz="0" w:space="0" w:color="auto"/>
        <w:left w:val="none" w:sz="0" w:space="0" w:color="auto"/>
        <w:bottom w:val="none" w:sz="0" w:space="0" w:color="auto"/>
        <w:right w:val="none" w:sz="0" w:space="0" w:color="auto"/>
      </w:divBdr>
    </w:div>
    <w:div w:id="1876886292">
      <w:bodyDiv w:val="1"/>
      <w:marLeft w:val="0"/>
      <w:marRight w:val="0"/>
      <w:marTop w:val="0"/>
      <w:marBottom w:val="0"/>
      <w:divBdr>
        <w:top w:val="none" w:sz="0" w:space="0" w:color="auto"/>
        <w:left w:val="none" w:sz="0" w:space="0" w:color="auto"/>
        <w:bottom w:val="none" w:sz="0" w:space="0" w:color="auto"/>
        <w:right w:val="none" w:sz="0" w:space="0" w:color="auto"/>
      </w:divBdr>
    </w:div>
    <w:div w:id="1954090769">
      <w:bodyDiv w:val="1"/>
      <w:marLeft w:val="0"/>
      <w:marRight w:val="0"/>
      <w:marTop w:val="0"/>
      <w:marBottom w:val="0"/>
      <w:divBdr>
        <w:top w:val="none" w:sz="0" w:space="0" w:color="auto"/>
        <w:left w:val="none" w:sz="0" w:space="0" w:color="auto"/>
        <w:bottom w:val="none" w:sz="0" w:space="0" w:color="auto"/>
        <w:right w:val="none" w:sz="0" w:space="0" w:color="auto"/>
      </w:divBdr>
    </w:div>
    <w:div w:id="1954824198">
      <w:bodyDiv w:val="1"/>
      <w:marLeft w:val="0"/>
      <w:marRight w:val="0"/>
      <w:marTop w:val="0"/>
      <w:marBottom w:val="0"/>
      <w:divBdr>
        <w:top w:val="none" w:sz="0" w:space="0" w:color="auto"/>
        <w:left w:val="none" w:sz="0" w:space="0" w:color="auto"/>
        <w:bottom w:val="none" w:sz="0" w:space="0" w:color="auto"/>
        <w:right w:val="none" w:sz="0" w:space="0" w:color="auto"/>
      </w:divBdr>
    </w:div>
    <w:div w:id="1956907489">
      <w:bodyDiv w:val="1"/>
      <w:marLeft w:val="0"/>
      <w:marRight w:val="0"/>
      <w:marTop w:val="0"/>
      <w:marBottom w:val="0"/>
      <w:divBdr>
        <w:top w:val="none" w:sz="0" w:space="0" w:color="auto"/>
        <w:left w:val="none" w:sz="0" w:space="0" w:color="auto"/>
        <w:bottom w:val="none" w:sz="0" w:space="0" w:color="auto"/>
        <w:right w:val="none" w:sz="0" w:space="0" w:color="auto"/>
      </w:divBdr>
    </w:div>
    <w:div w:id="1963729172">
      <w:bodyDiv w:val="1"/>
      <w:marLeft w:val="0"/>
      <w:marRight w:val="0"/>
      <w:marTop w:val="0"/>
      <w:marBottom w:val="0"/>
      <w:divBdr>
        <w:top w:val="none" w:sz="0" w:space="0" w:color="auto"/>
        <w:left w:val="none" w:sz="0" w:space="0" w:color="auto"/>
        <w:bottom w:val="none" w:sz="0" w:space="0" w:color="auto"/>
        <w:right w:val="none" w:sz="0" w:space="0" w:color="auto"/>
      </w:divBdr>
    </w:div>
    <w:div w:id="1991789838">
      <w:bodyDiv w:val="1"/>
      <w:marLeft w:val="0"/>
      <w:marRight w:val="0"/>
      <w:marTop w:val="0"/>
      <w:marBottom w:val="0"/>
      <w:divBdr>
        <w:top w:val="none" w:sz="0" w:space="0" w:color="auto"/>
        <w:left w:val="none" w:sz="0" w:space="0" w:color="auto"/>
        <w:bottom w:val="none" w:sz="0" w:space="0" w:color="auto"/>
        <w:right w:val="none" w:sz="0" w:space="0" w:color="auto"/>
      </w:divBdr>
    </w:div>
    <w:div w:id="1992906280">
      <w:bodyDiv w:val="1"/>
      <w:marLeft w:val="0"/>
      <w:marRight w:val="0"/>
      <w:marTop w:val="0"/>
      <w:marBottom w:val="0"/>
      <w:divBdr>
        <w:top w:val="none" w:sz="0" w:space="0" w:color="auto"/>
        <w:left w:val="none" w:sz="0" w:space="0" w:color="auto"/>
        <w:bottom w:val="none" w:sz="0" w:space="0" w:color="auto"/>
        <w:right w:val="none" w:sz="0" w:space="0" w:color="auto"/>
      </w:divBdr>
    </w:div>
    <w:div w:id="1995717416">
      <w:bodyDiv w:val="1"/>
      <w:marLeft w:val="0"/>
      <w:marRight w:val="0"/>
      <w:marTop w:val="0"/>
      <w:marBottom w:val="0"/>
      <w:divBdr>
        <w:top w:val="none" w:sz="0" w:space="0" w:color="auto"/>
        <w:left w:val="none" w:sz="0" w:space="0" w:color="auto"/>
        <w:bottom w:val="none" w:sz="0" w:space="0" w:color="auto"/>
        <w:right w:val="none" w:sz="0" w:space="0" w:color="auto"/>
      </w:divBdr>
    </w:div>
    <w:div w:id="2006080286">
      <w:bodyDiv w:val="1"/>
      <w:marLeft w:val="0"/>
      <w:marRight w:val="0"/>
      <w:marTop w:val="0"/>
      <w:marBottom w:val="0"/>
      <w:divBdr>
        <w:top w:val="none" w:sz="0" w:space="0" w:color="auto"/>
        <w:left w:val="none" w:sz="0" w:space="0" w:color="auto"/>
        <w:bottom w:val="none" w:sz="0" w:space="0" w:color="auto"/>
        <w:right w:val="none" w:sz="0" w:space="0" w:color="auto"/>
      </w:divBdr>
    </w:div>
    <w:div w:id="2041976259">
      <w:bodyDiv w:val="1"/>
      <w:marLeft w:val="0"/>
      <w:marRight w:val="0"/>
      <w:marTop w:val="0"/>
      <w:marBottom w:val="0"/>
      <w:divBdr>
        <w:top w:val="none" w:sz="0" w:space="0" w:color="auto"/>
        <w:left w:val="none" w:sz="0" w:space="0" w:color="auto"/>
        <w:bottom w:val="none" w:sz="0" w:space="0" w:color="auto"/>
        <w:right w:val="none" w:sz="0" w:space="0" w:color="auto"/>
      </w:divBdr>
    </w:div>
    <w:div w:id="2052075641">
      <w:bodyDiv w:val="1"/>
      <w:marLeft w:val="0"/>
      <w:marRight w:val="0"/>
      <w:marTop w:val="0"/>
      <w:marBottom w:val="0"/>
      <w:divBdr>
        <w:top w:val="none" w:sz="0" w:space="0" w:color="auto"/>
        <w:left w:val="none" w:sz="0" w:space="0" w:color="auto"/>
        <w:bottom w:val="none" w:sz="0" w:space="0" w:color="auto"/>
        <w:right w:val="none" w:sz="0" w:space="0" w:color="auto"/>
      </w:divBdr>
    </w:div>
    <w:div w:id="2076508241">
      <w:bodyDiv w:val="1"/>
      <w:marLeft w:val="0"/>
      <w:marRight w:val="0"/>
      <w:marTop w:val="0"/>
      <w:marBottom w:val="0"/>
      <w:divBdr>
        <w:top w:val="none" w:sz="0" w:space="0" w:color="auto"/>
        <w:left w:val="none" w:sz="0" w:space="0" w:color="auto"/>
        <w:bottom w:val="none" w:sz="0" w:space="0" w:color="auto"/>
        <w:right w:val="none" w:sz="0" w:space="0" w:color="auto"/>
      </w:divBdr>
    </w:div>
    <w:div w:id="2117676166">
      <w:bodyDiv w:val="1"/>
      <w:marLeft w:val="0"/>
      <w:marRight w:val="0"/>
      <w:marTop w:val="0"/>
      <w:marBottom w:val="0"/>
      <w:divBdr>
        <w:top w:val="none" w:sz="0" w:space="0" w:color="auto"/>
        <w:left w:val="none" w:sz="0" w:space="0" w:color="auto"/>
        <w:bottom w:val="none" w:sz="0" w:space="0" w:color="auto"/>
        <w:right w:val="none" w:sz="0" w:space="0" w:color="auto"/>
      </w:divBdr>
    </w:div>
    <w:div w:id="2118284118">
      <w:bodyDiv w:val="1"/>
      <w:marLeft w:val="0"/>
      <w:marRight w:val="0"/>
      <w:marTop w:val="0"/>
      <w:marBottom w:val="0"/>
      <w:divBdr>
        <w:top w:val="none" w:sz="0" w:space="0" w:color="auto"/>
        <w:left w:val="none" w:sz="0" w:space="0" w:color="auto"/>
        <w:bottom w:val="none" w:sz="0" w:space="0" w:color="auto"/>
        <w:right w:val="none" w:sz="0" w:space="0" w:color="auto"/>
      </w:divBdr>
    </w:div>
    <w:div w:id="2125420846">
      <w:bodyDiv w:val="1"/>
      <w:marLeft w:val="0"/>
      <w:marRight w:val="0"/>
      <w:marTop w:val="0"/>
      <w:marBottom w:val="0"/>
      <w:divBdr>
        <w:top w:val="none" w:sz="0" w:space="0" w:color="auto"/>
        <w:left w:val="none" w:sz="0" w:space="0" w:color="auto"/>
        <w:bottom w:val="none" w:sz="0" w:space="0" w:color="auto"/>
        <w:right w:val="none" w:sz="0" w:space="0" w:color="auto"/>
      </w:divBdr>
    </w:div>
    <w:div w:id="2128039232">
      <w:bodyDiv w:val="1"/>
      <w:marLeft w:val="0"/>
      <w:marRight w:val="0"/>
      <w:marTop w:val="0"/>
      <w:marBottom w:val="0"/>
      <w:divBdr>
        <w:top w:val="none" w:sz="0" w:space="0" w:color="auto"/>
        <w:left w:val="none" w:sz="0" w:space="0" w:color="auto"/>
        <w:bottom w:val="none" w:sz="0" w:space="0" w:color="auto"/>
        <w:right w:val="none" w:sz="0" w:space="0" w:color="auto"/>
      </w:divBdr>
    </w:div>
    <w:div w:id="2128545053">
      <w:bodyDiv w:val="1"/>
      <w:marLeft w:val="0"/>
      <w:marRight w:val="0"/>
      <w:marTop w:val="0"/>
      <w:marBottom w:val="0"/>
      <w:divBdr>
        <w:top w:val="none" w:sz="0" w:space="0" w:color="auto"/>
        <w:left w:val="none" w:sz="0" w:space="0" w:color="auto"/>
        <w:bottom w:val="none" w:sz="0" w:space="0" w:color="auto"/>
        <w:right w:val="none" w:sz="0" w:space="0" w:color="auto"/>
      </w:divBdr>
    </w:div>
    <w:div w:id="2132019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B5E41B2C4BCCF88797B87DB036C6985C1BA144363D3D1ADFAFD1102D9A0EC00B3D9D1FF779033E4N3x6M" TargetMode="Externa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EA6F2-1791-4F21-95ED-6723E64E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20878</Words>
  <Characters>119005</Characters>
  <Application>Microsoft Office Word</Application>
  <DocSecurity>0</DocSecurity>
  <Lines>991</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3 к изменениям, которые вносятся в государственную программу Московской области «Эффективная власть» на 2014 -2018 годы</vt:lpstr>
      <vt:lpstr>Приложение № 3 к изменениям, которые вносятся в государственную программу Московской области «Эффективная власть» на 2014 -2018 годы</vt:lpstr>
    </vt:vector>
  </TitlesOfParts>
  <Company>kacit</Company>
  <LinksUpToDate>false</LinksUpToDate>
  <CharactersWithSpaces>139604</CharactersWithSpaces>
  <SharedDoc>false</SharedDoc>
  <HLinks>
    <vt:vector size="12" baseType="variant">
      <vt:variant>
        <vt:i4>7405624</vt:i4>
      </vt:variant>
      <vt:variant>
        <vt:i4>39</vt:i4>
      </vt:variant>
      <vt:variant>
        <vt:i4>0</vt:i4>
      </vt:variant>
      <vt:variant>
        <vt:i4>5</vt:i4>
      </vt:variant>
      <vt:variant>
        <vt:lpwstr>consultantplus://offline/ref=173991F87CCC6ABB065E10AD92A6FB3966C808170B22475014C0BF305DF68823A03BE8A3736FCCC4bEfFN</vt:lpwstr>
      </vt:variant>
      <vt:variant>
        <vt:lpwstr/>
      </vt:variant>
      <vt:variant>
        <vt:i4>7405624</vt:i4>
      </vt:variant>
      <vt:variant>
        <vt:i4>36</vt:i4>
      </vt:variant>
      <vt:variant>
        <vt:i4>0</vt:i4>
      </vt:variant>
      <vt:variant>
        <vt:i4>5</vt:i4>
      </vt:variant>
      <vt:variant>
        <vt:lpwstr>consultantplus://offline/ref=173991F87CCC6ABB065E10AD92A6FB3966C808170B22475014C0BF305DF68823A03BE8A3736FCCC4bEfFN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3 к изменениям, которые вносятся в государственную программу Московской области «Эффективная власть» на 2014 -2018 годы</dc:title>
  <dc:creator>Гукаев Георгий Тамерланович</dc:creator>
  <cp:lastModifiedBy>User</cp:lastModifiedBy>
  <cp:revision>2</cp:revision>
  <cp:lastPrinted>2020-03-24T06:28:00Z</cp:lastPrinted>
  <dcterms:created xsi:type="dcterms:W3CDTF">2021-03-11T12:53:00Z</dcterms:created>
  <dcterms:modified xsi:type="dcterms:W3CDTF">2021-03-11T12:53:00Z</dcterms:modified>
</cp:coreProperties>
</file>