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3F725F" w:rsidP="00D23A89">
      <w:pPr>
        <w:ind w:left="-567"/>
        <w:rPr>
          <w:sz w:val="28"/>
          <w:szCs w:val="28"/>
        </w:rPr>
      </w:pPr>
    </w:p>
    <w:p w:rsidR="007041ED" w:rsidRPr="00B81FC6" w:rsidRDefault="00D01B62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14.06.2024</w:t>
      </w:r>
      <w:r w:rsidR="007041ED" w:rsidRPr="00B81FC6">
        <w:rPr>
          <w:b/>
        </w:rPr>
        <w:t xml:space="preserve">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 w:rsidR="00727AC6">
        <w:rPr>
          <w:b/>
        </w:rPr>
        <w:t xml:space="preserve"> </w:t>
      </w:r>
      <w:r>
        <w:rPr>
          <w:b/>
        </w:rPr>
        <w:t>2378</w:t>
      </w:r>
      <w:r w:rsidR="00727AC6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FF7303" w:rsidRDefault="00FF7303" w:rsidP="00FF7303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D01B62" w:rsidRPr="00D01B62" w:rsidRDefault="00D01B62" w:rsidP="00D01B62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  <w:r w:rsidRPr="00D01B62">
        <w:rPr>
          <w:b/>
          <w:bCs/>
          <w:color w:val="000000"/>
          <w:spacing w:val="2"/>
          <w:sz w:val="28"/>
          <w:szCs w:val="28"/>
        </w:rPr>
        <w:t>О включении объектов недвижимого имущества в реестр объектов,  имеющих признаки бесхозяйного имущества</w:t>
      </w:r>
    </w:p>
    <w:p w:rsidR="00D01B62" w:rsidRPr="00D01B62" w:rsidRDefault="00D01B62" w:rsidP="00D01B62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D01B62" w:rsidRPr="00D01B62" w:rsidRDefault="00D01B62" w:rsidP="00D01B6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01B62" w:rsidRPr="00D01B62" w:rsidRDefault="00D01B62" w:rsidP="00D01B6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1B62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Федеральным законом от 08.11.2011 № 257-ФЗ                                 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выявления, учета и оформления бесхозяйного 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</w:t>
      </w:r>
      <w:r w:rsidRPr="00D01B62">
        <w:rPr>
          <w:rFonts w:eastAsiaTheme="minorHAnsi"/>
          <w:sz w:val="28"/>
          <w:szCs w:val="22"/>
          <w:lang w:eastAsia="en-US"/>
        </w:rPr>
        <w:t xml:space="preserve"> </w:t>
      </w:r>
      <w:r w:rsidRPr="00D01B62">
        <w:rPr>
          <w:rFonts w:eastAsiaTheme="minorHAnsi"/>
          <w:sz w:val="28"/>
          <w:szCs w:val="28"/>
          <w:lang w:eastAsia="en-US"/>
        </w:rPr>
        <w:t xml:space="preserve">Постановлением администрации городского округа Люберцы от 13.06.2018 № 2189-ПА                       «Об определении гарантирующей организации в сфере централизованной системы холодного водоснабжения и водоотведения   на территории городского округа Люберцы Московской области»,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D01B62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D01B62">
        <w:rPr>
          <w:rFonts w:eastAsiaTheme="minorHAnsi"/>
          <w:sz w:val="28"/>
          <w:szCs w:val="28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30.05.2024, постановляю:    </w:t>
      </w:r>
    </w:p>
    <w:p w:rsidR="00D01B62" w:rsidRPr="00D01B62" w:rsidRDefault="00D01B62" w:rsidP="00D01B62">
      <w:pPr>
        <w:jc w:val="both"/>
        <w:rPr>
          <w:rFonts w:eastAsiaTheme="minorHAnsi"/>
          <w:sz w:val="28"/>
          <w:szCs w:val="22"/>
          <w:lang w:eastAsia="en-US"/>
        </w:rPr>
      </w:pPr>
    </w:p>
    <w:p w:rsidR="00D01B62" w:rsidRPr="00D01B62" w:rsidRDefault="00D01B62" w:rsidP="00D01B62">
      <w:pPr>
        <w:jc w:val="both"/>
        <w:rPr>
          <w:rFonts w:eastAsiaTheme="minorHAnsi"/>
          <w:sz w:val="28"/>
          <w:szCs w:val="22"/>
          <w:lang w:eastAsia="en-US"/>
        </w:rPr>
      </w:pPr>
    </w:p>
    <w:p w:rsidR="00D01B62" w:rsidRPr="00D01B62" w:rsidRDefault="00D01B62" w:rsidP="00D01B6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1B62">
        <w:rPr>
          <w:rFonts w:eastAsiaTheme="minorHAnsi"/>
          <w:sz w:val="28"/>
          <w:szCs w:val="28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D01B62"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 w:rsidRPr="00D01B62">
        <w:rPr>
          <w:rFonts w:eastAsiaTheme="minorHAnsi"/>
          <w:sz w:val="28"/>
          <w:szCs w:val="28"/>
          <w:lang w:eastAsia="en-US"/>
        </w:rPr>
        <w:t xml:space="preserve"> В.А.):</w:t>
      </w:r>
    </w:p>
    <w:p w:rsidR="00D01B62" w:rsidRPr="00D01B62" w:rsidRDefault="00D01B62" w:rsidP="00D01B6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1B62">
        <w:rPr>
          <w:rFonts w:eastAsiaTheme="minorHAnsi"/>
          <w:sz w:val="28"/>
          <w:szCs w:val="28"/>
          <w:lang w:eastAsia="en-US"/>
        </w:rPr>
        <w:t>1.1. Включить объекты недвижимого имущества в реестр объектов,  имеющих признаки бесхозяйного имущества, согласно приложению                            к настоящему Постановлению.</w:t>
      </w:r>
    </w:p>
    <w:p w:rsidR="00D01B62" w:rsidRPr="00D01B62" w:rsidRDefault="00D01B62" w:rsidP="00D01B62">
      <w:pPr>
        <w:jc w:val="both"/>
        <w:rPr>
          <w:rFonts w:eastAsiaTheme="minorHAnsi"/>
          <w:sz w:val="28"/>
          <w:szCs w:val="28"/>
          <w:lang w:eastAsia="en-US"/>
        </w:rPr>
      </w:pPr>
      <w:r w:rsidRPr="00D01B62">
        <w:rPr>
          <w:rFonts w:eastAsiaTheme="minorHAnsi"/>
          <w:sz w:val="28"/>
          <w:szCs w:val="28"/>
          <w:lang w:eastAsia="en-US"/>
        </w:rPr>
        <w:lastRenderedPageBreak/>
        <w:tab/>
        <w:t>1.2. Осуществить сбор и подготовку необходимых документов для подачи   в Управление Федеральной службы государственной регистрации, кадастра                    и картографии по   Московской  области  для  государственной  регистрации                  в целях постановки выявленного недвижимого имущества, указанного                              в приложении к настоящему Постановлению, на учет, как бесхозяйного.</w:t>
      </w:r>
    </w:p>
    <w:p w:rsidR="00D01B62" w:rsidRPr="00D01B62" w:rsidRDefault="00D01B62" w:rsidP="00D01B6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1B62">
        <w:rPr>
          <w:rFonts w:eastAsiaTheme="minorHAnsi"/>
          <w:sz w:val="28"/>
          <w:szCs w:val="28"/>
          <w:lang w:eastAsia="en-US"/>
        </w:rPr>
        <w:t>2. Управлению ЖКХ (Караваев В.М.) в целях предотвращения угрозы разрушения недвижимого имущества, указанного в пункте 1 приложения                   к настоящему Постановлению, организовать работу по его эксплуатации                            и обслуживанию.</w:t>
      </w:r>
    </w:p>
    <w:p w:rsidR="00D01B62" w:rsidRPr="00D01B62" w:rsidRDefault="00D01B62" w:rsidP="00D01B6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1B62">
        <w:rPr>
          <w:rFonts w:eastAsiaTheme="minorHAnsi"/>
          <w:sz w:val="28"/>
          <w:szCs w:val="28"/>
          <w:lang w:eastAsia="en-US"/>
        </w:rPr>
        <w:t>3. АО «Люберецкий Водоканал» осуществлять содержание                                  и техническое обслуживание недвижимого имущества, указанного в пункте               1 приложения к настоящему Постановлению, до момента передачи прав владения и (или) пользования им по договору аренды или по концессионному соглашению.  Содержание и техническое обслуживание объектов не влечет для  АО «Люберецкий Водоканал» осуществление прав владения, пользования                            и распоряжения указанным объектом.</w:t>
      </w:r>
    </w:p>
    <w:p w:rsidR="00D01B62" w:rsidRPr="00D01B62" w:rsidRDefault="00D01B62" w:rsidP="00D01B6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1B62">
        <w:rPr>
          <w:rFonts w:eastAsiaTheme="minorHAnsi"/>
          <w:sz w:val="28"/>
          <w:szCs w:val="28"/>
          <w:lang w:eastAsia="en-US"/>
        </w:rPr>
        <w:t>4. Управлению дорожного хозяйства и развития дорожной инфраструктуры (Казаков К.В.)  в целях предотвращения угрозы разрушения недвижимого имущества, указанного в пунктах 2, 3 приложения  к настоящему Постановлению, организовать работу по  его эксплуатации и обслуживанию              за счет средств бюджета городского округа Люберцы Московской области.</w:t>
      </w:r>
    </w:p>
    <w:p w:rsidR="00D01B62" w:rsidRPr="00D01B62" w:rsidRDefault="00D01B62" w:rsidP="00D01B6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1B62">
        <w:rPr>
          <w:rFonts w:eastAsiaTheme="minorHAnsi"/>
          <w:sz w:val="28"/>
          <w:szCs w:val="28"/>
          <w:lang w:eastAsia="en-US"/>
        </w:rPr>
        <w:t>5.</w:t>
      </w:r>
      <w:r w:rsidRPr="00D01B62">
        <w:rPr>
          <w:rFonts w:eastAsiaTheme="minorHAnsi"/>
          <w:sz w:val="28"/>
          <w:szCs w:val="22"/>
          <w:lang w:eastAsia="en-US"/>
        </w:rPr>
        <w:t xml:space="preserve"> </w:t>
      </w:r>
      <w:r w:rsidRPr="00D01B62">
        <w:rPr>
          <w:rFonts w:eastAsiaTheme="minorHAnsi"/>
          <w:sz w:val="28"/>
          <w:szCs w:val="28"/>
          <w:lang w:eastAsia="en-US"/>
        </w:rPr>
        <w:t>МУ «ОКБЖКХ» (</w:t>
      </w:r>
      <w:proofErr w:type="spellStart"/>
      <w:r w:rsidRPr="00D01B62">
        <w:rPr>
          <w:rFonts w:eastAsiaTheme="minorHAnsi"/>
          <w:sz w:val="28"/>
          <w:szCs w:val="28"/>
          <w:lang w:eastAsia="en-US"/>
        </w:rPr>
        <w:t>Кяримов</w:t>
      </w:r>
      <w:proofErr w:type="spellEnd"/>
      <w:r w:rsidRPr="00D01B62">
        <w:rPr>
          <w:rFonts w:eastAsiaTheme="minorHAnsi"/>
          <w:sz w:val="28"/>
          <w:szCs w:val="28"/>
          <w:lang w:eastAsia="en-US"/>
        </w:rPr>
        <w:t xml:space="preserve"> Р.К.) осуществлять содержание, эксплуатацию и техническое обслуживание недвижимого имущества, указанного в пунктах 2, 3 приложения к настоящему Постановлению,                         до момента передачи его в оперативное управление или безвозмездное пользование.</w:t>
      </w:r>
      <w:r w:rsidRPr="00D01B62">
        <w:rPr>
          <w:rFonts w:eastAsiaTheme="minorHAnsi"/>
          <w:sz w:val="28"/>
          <w:szCs w:val="22"/>
          <w:lang w:eastAsia="en-US"/>
        </w:rPr>
        <w:t xml:space="preserve"> </w:t>
      </w:r>
    </w:p>
    <w:p w:rsidR="00D01B62" w:rsidRPr="00D01B62" w:rsidRDefault="00D01B62" w:rsidP="00D01B6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1B62">
        <w:rPr>
          <w:rFonts w:eastAsiaTheme="minorHAnsi"/>
          <w:sz w:val="28"/>
          <w:szCs w:val="28"/>
          <w:lang w:eastAsia="en-US"/>
        </w:rPr>
        <w:t>6.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01B62" w:rsidRPr="00D01B62" w:rsidRDefault="00D01B62" w:rsidP="00D01B62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D01B62">
        <w:rPr>
          <w:rFonts w:eastAsiaTheme="minorHAnsi"/>
          <w:sz w:val="28"/>
          <w:szCs w:val="28"/>
          <w:lang w:eastAsia="en-US"/>
        </w:rPr>
        <w:t xml:space="preserve">         7. </w:t>
      </w:r>
      <w:r w:rsidRPr="00D01B62">
        <w:rPr>
          <w:sz w:val="28"/>
          <w:szCs w:val="28"/>
        </w:rPr>
        <w:t>Контроль за исполнением пункта 1 настоящего Постановления оставляю за собой.</w:t>
      </w:r>
    </w:p>
    <w:p w:rsidR="00D01B62" w:rsidRPr="00D01B62" w:rsidRDefault="00D01B62" w:rsidP="00D01B62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D01B62">
        <w:rPr>
          <w:sz w:val="28"/>
          <w:szCs w:val="28"/>
        </w:rPr>
        <w:t xml:space="preserve">         8. Контроль за исполнением пунктов 2, 3 настоящего Постановления возложить на заместителя Главы Карпова К.М.</w:t>
      </w:r>
    </w:p>
    <w:p w:rsidR="00D01B62" w:rsidRPr="00D01B62" w:rsidRDefault="00D01B62" w:rsidP="00D01B62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Theme="minorHAnsi"/>
          <w:sz w:val="28"/>
          <w:szCs w:val="28"/>
          <w:lang w:eastAsia="en-US"/>
        </w:rPr>
      </w:pPr>
      <w:r w:rsidRPr="00D01B62">
        <w:rPr>
          <w:rFonts w:eastAsiaTheme="minorHAnsi"/>
          <w:sz w:val="28"/>
          <w:szCs w:val="28"/>
          <w:lang w:eastAsia="en-US"/>
        </w:rPr>
        <w:t xml:space="preserve">         9. Контроль за исполнением пунктов 4, 5 настоящего Постановления возложить на заместителя Главы </w:t>
      </w:r>
      <w:r w:rsidRPr="00D01B62">
        <w:rPr>
          <w:sz w:val="28"/>
          <w:szCs w:val="28"/>
        </w:rPr>
        <w:t>Сорокина А.Е.</w:t>
      </w:r>
    </w:p>
    <w:p w:rsidR="00D01B62" w:rsidRPr="00D01B62" w:rsidRDefault="00D01B62" w:rsidP="00D01B62">
      <w:pPr>
        <w:jc w:val="both"/>
        <w:rPr>
          <w:rFonts w:eastAsiaTheme="minorHAnsi"/>
          <w:sz w:val="28"/>
          <w:szCs w:val="28"/>
          <w:lang w:eastAsia="en-US"/>
        </w:rPr>
      </w:pPr>
      <w:r w:rsidRPr="00D01B62">
        <w:rPr>
          <w:rFonts w:eastAsiaTheme="minorHAnsi"/>
          <w:sz w:val="28"/>
          <w:szCs w:val="28"/>
          <w:lang w:eastAsia="en-US"/>
        </w:rPr>
        <w:tab/>
      </w:r>
    </w:p>
    <w:p w:rsidR="00D01B62" w:rsidRPr="00D01B62" w:rsidRDefault="00D01B62" w:rsidP="00D01B62">
      <w:pPr>
        <w:jc w:val="both"/>
        <w:rPr>
          <w:sz w:val="28"/>
          <w:szCs w:val="28"/>
        </w:rPr>
      </w:pPr>
    </w:p>
    <w:p w:rsidR="00D01B62" w:rsidRPr="00D01B62" w:rsidRDefault="00D01B62" w:rsidP="00D01B62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D01B62">
        <w:rPr>
          <w:sz w:val="28"/>
          <w:szCs w:val="28"/>
        </w:rPr>
        <w:t>Заместитель Главы                                                                               А.Н. Сыров</w:t>
      </w:r>
    </w:p>
    <w:p w:rsidR="00D01B62" w:rsidRPr="00D01B62" w:rsidRDefault="00D01B62" w:rsidP="00D01B62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D01B62" w:rsidRPr="00D01B62" w:rsidRDefault="00D01B62" w:rsidP="00D01B62">
      <w:pPr>
        <w:jc w:val="center"/>
        <w:rPr>
          <w:rFonts w:eastAsiaTheme="minorHAnsi"/>
          <w:sz w:val="28"/>
          <w:szCs w:val="28"/>
          <w:lang w:eastAsia="en-US"/>
        </w:rPr>
      </w:pPr>
    </w:p>
    <w:p w:rsidR="00350D23" w:rsidRPr="00350D23" w:rsidRDefault="00350D23" w:rsidP="00350D23">
      <w:pPr>
        <w:jc w:val="center"/>
        <w:rPr>
          <w:rFonts w:eastAsiaTheme="minorHAnsi"/>
          <w:sz w:val="28"/>
          <w:szCs w:val="28"/>
          <w:lang w:eastAsia="en-US"/>
        </w:rPr>
      </w:pPr>
    </w:p>
    <w:p w:rsidR="00DB43DB" w:rsidRPr="00DB43DB" w:rsidRDefault="00DB43DB" w:rsidP="00DB43DB">
      <w:pPr>
        <w:shd w:val="clear" w:color="auto" w:fill="FFFFFF"/>
        <w:tabs>
          <w:tab w:val="left" w:pos="912"/>
        </w:tabs>
        <w:spacing w:line="322" w:lineRule="exact"/>
        <w:jc w:val="both"/>
        <w:rPr>
          <w:color w:val="000000"/>
          <w:spacing w:val="-2"/>
          <w:sz w:val="28"/>
          <w:szCs w:val="28"/>
        </w:rPr>
      </w:pPr>
    </w:p>
    <w:p w:rsidR="00066031" w:rsidRDefault="00DB43DB" w:rsidP="00DB43DB">
      <w:pPr>
        <w:jc w:val="center"/>
        <w:rPr>
          <w:rFonts w:eastAsiaTheme="minorHAnsi"/>
          <w:sz w:val="28"/>
          <w:szCs w:val="28"/>
          <w:lang w:eastAsia="en-US"/>
        </w:rPr>
      </w:pPr>
      <w:r w:rsidRPr="00DB43DB">
        <w:rPr>
          <w:rFonts w:eastAsiaTheme="minorHAnsi"/>
          <w:sz w:val="28"/>
          <w:szCs w:val="28"/>
          <w:lang w:eastAsia="en-US"/>
        </w:rPr>
        <w:br w:type="page"/>
      </w:r>
    </w:p>
    <w:p w:rsidR="00A52DFB" w:rsidRPr="00A52DFB" w:rsidRDefault="00A52DFB" w:rsidP="00A52DFB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5221"/>
        <w:gridCol w:w="4394"/>
      </w:tblGrid>
      <w:tr w:rsidR="00D01B62" w:rsidRPr="00D01B62" w:rsidTr="00855A22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B62" w:rsidRPr="00D01B62" w:rsidRDefault="00D01B62" w:rsidP="00D01B62">
            <w:pPr>
              <w:ind w:right="-235"/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B62" w:rsidRPr="00D01B62" w:rsidRDefault="00D01B62" w:rsidP="00D01B62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B62" w:rsidRPr="00D01B62" w:rsidRDefault="00D01B62" w:rsidP="00D01B62">
            <w:pPr>
              <w:jc w:val="right"/>
              <w:rPr>
                <w:color w:val="000000"/>
              </w:rPr>
            </w:pPr>
            <w:r w:rsidRPr="00D01B62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D01B62" w:rsidRPr="00D01B62" w:rsidTr="00855A22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B62" w:rsidRPr="00D01B62" w:rsidRDefault="00D01B62" w:rsidP="00D01B62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B62" w:rsidRPr="00D01B62" w:rsidRDefault="00D01B62" w:rsidP="00D01B62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B62" w:rsidRPr="00D01B62" w:rsidRDefault="00D01B62" w:rsidP="00D01B62">
            <w:pPr>
              <w:jc w:val="right"/>
              <w:rPr>
                <w:color w:val="000000"/>
              </w:rPr>
            </w:pPr>
            <w:r w:rsidRPr="00D01B62">
              <w:rPr>
                <w:color w:val="000000"/>
              </w:rPr>
              <w:t xml:space="preserve">к Постановлению администрации  </w:t>
            </w:r>
          </w:p>
          <w:p w:rsidR="00D01B62" w:rsidRPr="00D01B62" w:rsidRDefault="00D01B62" w:rsidP="00D01B62">
            <w:pPr>
              <w:jc w:val="center"/>
              <w:rPr>
                <w:color w:val="000000"/>
              </w:rPr>
            </w:pPr>
            <w:r w:rsidRPr="00D01B62">
              <w:rPr>
                <w:color w:val="000000"/>
              </w:rPr>
              <w:t xml:space="preserve">                                                                                                         городского округа Люберцы           </w:t>
            </w:r>
          </w:p>
          <w:p w:rsidR="00D01B62" w:rsidRPr="00D01B62" w:rsidRDefault="00D01B62" w:rsidP="00D01B62">
            <w:pPr>
              <w:jc w:val="center"/>
              <w:rPr>
                <w:color w:val="000000"/>
              </w:rPr>
            </w:pPr>
            <w:r w:rsidRPr="00D01B62">
              <w:rPr>
                <w:color w:val="000000"/>
              </w:rPr>
              <w:t xml:space="preserve">                                                                                                                      Московской области </w:t>
            </w:r>
          </w:p>
        </w:tc>
      </w:tr>
      <w:tr w:rsidR="00D01B62" w:rsidRPr="00D01B62" w:rsidTr="00855A22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B62" w:rsidRPr="00D01B62" w:rsidRDefault="00D01B62" w:rsidP="00D01B62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B62" w:rsidRPr="00D01B62" w:rsidRDefault="00D01B62" w:rsidP="00D01B62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B62" w:rsidRPr="00D01B62" w:rsidRDefault="00D01B62" w:rsidP="00D01B62">
            <w:pPr>
              <w:jc w:val="right"/>
              <w:rPr>
                <w:color w:val="000000"/>
              </w:rPr>
            </w:pPr>
            <w:r w:rsidRPr="00D01B62">
              <w:rPr>
                <w:color w:val="000000"/>
              </w:rPr>
              <w:t xml:space="preserve">                                                       </w:t>
            </w:r>
            <w:r>
              <w:rPr>
                <w:color w:val="000000"/>
              </w:rPr>
              <w:t>14.06.2024</w:t>
            </w:r>
            <w:r w:rsidRPr="00D01B62">
              <w:rPr>
                <w:color w:val="000000"/>
              </w:rPr>
              <w:t xml:space="preserve">   №</w:t>
            </w:r>
            <w:r>
              <w:rPr>
                <w:color w:val="000000"/>
              </w:rPr>
              <w:t xml:space="preserve"> 2378-ПА</w:t>
            </w:r>
            <w:r w:rsidRPr="00D01B62">
              <w:rPr>
                <w:color w:val="000000"/>
              </w:rPr>
              <w:t xml:space="preserve">                                                         </w:t>
            </w:r>
          </w:p>
        </w:tc>
      </w:tr>
      <w:tr w:rsidR="00D01B62" w:rsidRPr="00D01B62" w:rsidTr="00855A22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B62" w:rsidRPr="00D01B62" w:rsidRDefault="00D01B62" w:rsidP="00D01B62">
            <w:pPr>
              <w:jc w:val="center"/>
              <w:rPr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1B62" w:rsidRPr="00D01B62" w:rsidRDefault="00D01B62" w:rsidP="00D01B6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01B62" w:rsidRPr="00D01B62" w:rsidRDefault="00D01B62" w:rsidP="00D01B62">
            <w:pPr>
              <w:jc w:val="center"/>
              <w:rPr>
                <w:color w:val="000000"/>
                <w:sz w:val="28"/>
                <w:szCs w:val="28"/>
              </w:rPr>
            </w:pPr>
            <w:r w:rsidRPr="00D01B62">
              <w:rPr>
                <w:color w:val="000000"/>
                <w:sz w:val="28"/>
                <w:szCs w:val="28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D01B62" w:rsidRPr="00D01B62" w:rsidRDefault="00D01B62" w:rsidP="00D01B62">
            <w:pPr>
              <w:jc w:val="center"/>
              <w:rPr>
                <w:color w:val="000000"/>
                <w:sz w:val="28"/>
                <w:szCs w:val="28"/>
              </w:rPr>
            </w:pPr>
            <w:r w:rsidRPr="00D01B62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D01B62" w:rsidRPr="00D01B62" w:rsidTr="00855A22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B62" w:rsidRPr="00D01B62" w:rsidRDefault="00D01B62" w:rsidP="00D01B62">
            <w:pPr>
              <w:jc w:val="center"/>
              <w:rPr>
                <w:color w:val="000000"/>
              </w:rPr>
            </w:pPr>
            <w:r w:rsidRPr="00D01B62">
              <w:rPr>
                <w:color w:val="000000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B62" w:rsidRPr="00D01B62" w:rsidRDefault="00D01B62" w:rsidP="00D01B62">
            <w:pPr>
              <w:jc w:val="center"/>
              <w:rPr>
                <w:color w:val="000000"/>
                <w:sz w:val="28"/>
                <w:szCs w:val="28"/>
              </w:rPr>
            </w:pPr>
            <w:r w:rsidRPr="00D01B62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B62" w:rsidRPr="00D01B62" w:rsidRDefault="00D01B62" w:rsidP="00D01B62">
            <w:pPr>
              <w:jc w:val="center"/>
              <w:rPr>
                <w:color w:val="000000"/>
                <w:sz w:val="28"/>
                <w:szCs w:val="28"/>
              </w:rPr>
            </w:pPr>
            <w:r w:rsidRPr="00D01B62">
              <w:rPr>
                <w:color w:val="000000"/>
                <w:sz w:val="28"/>
                <w:szCs w:val="28"/>
              </w:rPr>
              <w:t>Месторасположение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62" w:rsidRPr="00D01B62" w:rsidRDefault="00D01B62" w:rsidP="00D01B62">
            <w:pPr>
              <w:jc w:val="center"/>
              <w:rPr>
                <w:color w:val="000000"/>
                <w:sz w:val="28"/>
                <w:szCs w:val="28"/>
              </w:rPr>
            </w:pPr>
            <w:r w:rsidRPr="00D01B62">
              <w:rPr>
                <w:color w:val="000000"/>
                <w:sz w:val="28"/>
                <w:szCs w:val="28"/>
              </w:rPr>
              <w:t>Характеристики</w:t>
            </w:r>
          </w:p>
        </w:tc>
      </w:tr>
      <w:tr w:rsidR="00D01B62" w:rsidRPr="00D01B62" w:rsidTr="00855A22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1B62" w:rsidRPr="00D01B62" w:rsidRDefault="00D01B62" w:rsidP="00D01B62">
            <w:pPr>
              <w:jc w:val="center"/>
              <w:rPr>
                <w:color w:val="000000"/>
                <w:sz w:val="27"/>
                <w:szCs w:val="27"/>
              </w:rPr>
            </w:pPr>
            <w:r w:rsidRPr="00D01B62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B62" w:rsidRPr="00D01B62" w:rsidRDefault="00D01B62" w:rsidP="00D01B62">
            <w:pPr>
              <w:jc w:val="center"/>
              <w:rPr>
                <w:rFonts w:eastAsiaTheme="minorHAnsi"/>
                <w:lang w:eastAsia="en-US"/>
              </w:rPr>
            </w:pPr>
            <w:r w:rsidRPr="00D01B62">
              <w:rPr>
                <w:rFonts w:eastAsiaTheme="minorHAnsi"/>
                <w:sz w:val="28"/>
                <w:szCs w:val="22"/>
                <w:lang w:eastAsia="en-US"/>
              </w:rPr>
              <w:t>Сеть холодного водоснабжения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B62" w:rsidRPr="00D01B62" w:rsidRDefault="00D01B62" w:rsidP="00D01B6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01B62">
              <w:rPr>
                <w:rFonts w:eastAsiaTheme="minorHAnsi"/>
                <w:sz w:val="28"/>
                <w:szCs w:val="22"/>
                <w:lang w:eastAsia="en-US"/>
              </w:rPr>
              <w:t xml:space="preserve"> Московская область, </w:t>
            </w:r>
            <w:proofErr w:type="spellStart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</w:t>
            </w:r>
            <w:proofErr w:type="spellStart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>р.п</w:t>
            </w:r>
            <w:proofErr w:type="spellEnd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 xml:space="preserve">. </w:t>
            </w:r>
            <w:proofErr w:type="spellStart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>Малаховка</w:t>
            </w:r>
            <w:proofErr w:type="spellEnd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 xml:space="preserve">,                        </w:t>
            </w:r>
            <w:proofErr w:type="spellStart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>мкр</w:t>
            </w:r>
            <w:proofErr w:type="spellEnd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>. Подмосковный</w:t>
            </w:r>
          </w:p>
          <w:p w:rsidR="00D01B62" w:rsidRPr="00D01B62" w:rsidRDefault="00D01B62" w:rsidP="00D01B6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B62" w:rsidRPr="00D01B62" w:rsidRDefault="00D01B62" w:rsidP="00D01B6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01B62">
              <w:rPr>
                <w:rFonts w:eastAsiaTheme="minorHAnsi"/>
                <w:sz w:val="28"/>
                <w:szCs w:val="22"/>
                <w:lang w:eastAsia="en-US"/>
              </w:rPr>
              <w:t>Протяженность - 2837 м</w:t>
            </w:r>
          </w:p>
        </w:tc>
      </w:tr>
      <w:tr w:rsidR="00D01B62" w:rsidRPr="00D01B62" w:rsidTr="00855A22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1B62" w:rsidRPr="00D01B62" w:rsidRDefault="00D01B62" w:rsidP="00D01B62">
            <w:pPr>
              <w:jc w:val="center"/>
              <w:rPr>
                <w:color w:val="000000"/>
                <w:sz w:val="27"/>
                <w:szCs w:val="27"/>
              </w:rPr>
            </w:pPr>
            <w:r w:rsidRPr="00D01B62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B62" w:rsidRPr="00D01B62" w:rsidRDefault="00D01B62" w:rsidP="00D01B6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01B62">
              <w:rPr>
                <w:rFonts w:eastAsiaTheme="minorHAnsi"/>
                <w:sz w:val="28"/>
                <w:szCs w:val="22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B62" w:rsidRPr="00D01B62" w:rsidRDefault="00D01B62" w:rsidP="00D01B6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01B62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</w:t>
            </w:r>
            <w:proofErr w:type="spellStart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>д.п</w:t>
            </w:r>
            <w:proofErr w:type="spellEnd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 xml:space="preserve">. </w:t>
            </w:r>
            <w:proofErr w:type="spellStart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>Красково</w:t>
            </w:r>
            <w:proofErr w:type="spellEnd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 xml:space="preserve">,                          от дома 27 по ул. Крупской до </w:t>
            </w:r>
            <w:proofErr w:type="spellStart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>Кореневского</w:t>
            </w:r>
            <w:proofErr w:type="spellEnd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 xml:space="preserve"> тупика д.5</w:t>
            </w:r>
          </w:p>
          <w:p w:rsidR="00D01B62" w:rsidRPr="00D01B62" w:rsidRDefault="00D01B62" w:rsidP="00D01B6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B62" w:rsidRPr="00D01B62" w:rsidRDefault="00D01B62" w:rsidP="00D01B6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01B62">
              <w:rPr>
                <w:rFonts w:eastAsiaTheme="minorHAnsi"/>
                <w:sz w:val="28"/>
                <w:szCs w:val="22"/>
                <w:lang w:eastAsia="en-US"/>
              </w:rPr>
              <w:t>Протяженность - 160 м</w:t>
            </w:r>
          </w:p>
        </w:tc>
      </w:tr>
      <w:tr w:rsidR="00D01B62" w:rsidRPr="00D01B62" w:rsidTr="00855A22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1B62" w:rsidRPr="00D01B62" w:rsidRDefault="00D01B62" w:rsidP="00D01B62">
            <w:pPr>
              <w:jc w:val="center"/>
              <w:rPr>
                <w:color w:val="000000"/>
                <w:sz w:val="27"/>
                <w:szCs w:val="27"/>
              </w:rPr>
            </w:pPr>
            <w:r w:rsidRPr="00D01B62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B62" w:rsidRPr="00D01B62" w:rsidRDefault="00D01B62" w:rsidP="00D01B6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01B62">
              <w:rPr>
                <w:rFonts w:eastAsiaTheme="minorHAnsi"/>
                <w:sz w:val="28"/>
                <w:szCs w:val="22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B62" w:rsidRPr="00D01B62" w:rsidRDefault="00D01B62" w:rsidP="00D01B6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01B62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д. п. </w:t>
            </w:r>
            <w:proofErr w:type="spellStart"/>
            <w:proofErr w:type="gramStart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>Красково</w:t>
            </w:r>
            <w:proofErr w:type="spellEnd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 xml:space="preserve">,   </w:t>
            </w:r>
            <w:proofErr w:type="gramEnd"/>
            <w:r w:rsidRPr="00D01B62">
              <w:rPr>
                <w:rFonts w:eastAsiaTheme="minorHAnsi"/>
                <w:sz w:val="28"/>
                <w:szCs w:val="22"/>
                <w:lang w:eastAsia="en-US"/>
              </w:rPr>
              <w:t xml:space="preserve">                    ул. Мичурина от д. ½ до ворот МДОУ д/с Елочка </w:t>
            </w:r>
          </w:p>
          <w:p w:rsidR="00D01B62" w:rsidRPr="00D01B62" w:rsidRDefault="00D01B62" w:rsidP="00D01B6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B62" w:rsidRPr="00D01B62" w:rsidRDefault="00D01B62" w:rsidP="00D01B6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01B62">
              <w:rPr>
                <w:rFonts w:eastAsiaTheme="minorHAnsi"/>
                <w:sz w:val="28"/>
                <w:szCs w:val="22"/>
                <w:lang w:eastAsia="en-US"/>
              </w:rPr>
              <w:t>Протяженность - 145 м</w:t>
            </w:r>
          </w:p>
        </w:tc>
      </w:tr>
    </w:tbl>
    <w:p w:rsidR="002C68EC" w:rsidRPr="004D1561" w:rsidRDefault="002C68EC" w:rsidP="00AD0EF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2C68EC" w:rsidRPr="004D1561" w:rsidSect="0054076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57918"/>
    <w:rsid w:val="00066031"/>
    <w:rsid w:val="000A4631"/>
    <w:rsid w:val="000B0F17"/>
    <w:rsid w:val="000D048C"/>
    <w:rsid w:val="000D7EBF"/>
    <w:rsid w:val="000E4669"/>
    <w:rsid w:val="0013303A"/>
    <w:rsid w:val="0013795C"/>
    <w:rsid w:val="00176208"/>
    <w:rsid w:val="0019416D"/>
    <w:rsid w:val="001A3ADA"/>
    <w:rsid w:val="001D7D2A"/>
    <w:rsid w:val="00213D49"/>
    <w:rsid w:val="00220FF8"/>
    <w:rsid w:val="002225D3"/>
    <w:rsid w:val="00225780"/>
    <w:rsid w:val="00233AC1"/>
    <w:rsid w:val="002C68EC"/>
    <w:rsid w:val="0030682D"/>
    <w:rsid w:val="00350D23"/>
    <w:rsid w:val="00357DA3"/>
    <w:rsid w:val="0036088A"/>
    <w:rsid w:val="003826C7"/>
    <w:rsid w:val="003F725F"/>
    <w:rsid w:val="00415E8F"/>
    <w:rsid w:val="004604DC"/>
    <w:rsid w:val="004718CF"/>
    <w:rsid w:val="00477012"/>
    <w:rsid w:val="00484AB7"/>
    <w:rsid w:val="004D0521"/>
    <w:rsid w:val="004D1561"/>
    <w:rsid w:val="005857A2"/>
    <w:rsid w:val="005B4F66"/>
    <w:rsid w:val="005D2E3C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42F23"/>
    <w:rsid w:val="00872678"/>
    <w:rsid w:val="008C580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45C17"/>
    <w:rsid w:val="00A52DFB"/>
    <w:rsid w:val="00A95EA6"/>
    <w:rsid w:val="00AD0EFE"/>
    <w:rsid w:val="00B36B6B"/>
    <w:rsid w:val="00B434BA"/>
    <w:rsid w:val="00B81FC6"/>
    <w:rsid w:val="00B9228B"/>
    <w:rsid w:val="00BE41F0"/>
    <w:rsid w:val="00C108B0"/>
    <w:rsid w:val="00C5092C"/>
    <w:rsid w:val="00C54B93"/>
    <w:rsid w:val="00CD19A4"/>
    <w:rsid w:val="00CF17BF"/>
    <w:rsid w:val="00D01B62"/>
    <w:rsid w:val="00D04886"/>
    <w:rsid w:val="00D23A89"/>
    <w:rsid w:val="00D862E0"/>
    <w:rsid w:val="00DB43DB"/>
    <w:rsid w:val="00E7491B"/>
    <w:rsid w:val="00EC6293"/>
    <w:rsid w:val="00EE1BEC"/>
    <w:rsid w:val="00F10B8A"/>
    <w:rsid w:val="00F349A8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C666C-5791-4068-B025-5B94C4C2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347A4-83BE-42B2-926A-07DCD993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2018-01-24T09:22:00Z</cp:lastPrinted>
  <dcterms:created xsi:type="dcterms:W3CDTF">2024-06-14T11:53:00Z</dcterms:created>
  <dcterms:modified xsi:type="dcterms:W3CDTF">2024-06-17T11:28:00Z</dcterms:modified>
</cp:coreProperties>
</file>