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A0" w:rsidRDefault="00F334A0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F334A0" w:rsidRPr="003218DA" w:rsidRDefault="00B068E6" w:rsidP="003218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7A00">
        <w:rPr>
          <w:rFonts w:ascii="Arial" w:hAnsi="Arial" w:cs="Arial"/>
          <w:b/>
          <w:sz w:val="24"/>
          <w:szCs w:val="24"/>
        </w:rPr>
        <w:t>АДМИНИСТРАЦИЯ</w:t>
      </w:r>
    </w:p>
    <w:p w:rsidR="00F334A0" w:rsidRPr="00AC7A00" w:rsidRDefault="00B068E6" w:rsidP="00AC7A00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AC7A00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AC7A00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F334A0" w:rsidRDefault="00F334A0" w:rsidP="00AC7A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18DA" w:rsidRPr="00AC7A00" w:rsidRDefault="003218DA" w:rsidP="00AC7A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34A0" w:rsidRDefault="00B068E6" w:rsidP="00AC7A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7A00">
        <w:rPr>
          <w:rFonts w:ascii="Arial" w:hAnsi="Arial" w:cs="Arial"/>
          <w:b/>
          <w:sz w:val="24"/>
          <w:szCs w:val="24"/>
        </w:rPr>
        <w:t>ПОСТАНОВЛЕНИЕ</w:t>
      </w:r>
    </w:p>
    <w:p w:rsidR="003218DA" w:rsidRDefault="003218DA" w:rsidP="00AC7A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18DA" w:rsidRPr="00AC7A00" w:rsidRDefault="003218DA" w:rsidP="00AC7A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34A0" w:rsidRPr="00AC7A00" w:rsidRDefault="00AC7A00" w:rsidP="003218DA">
      <w:pPr>
        <w:tabs>
          <w:tab w:val="left" w:pos="963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28.10.2025 </w:t>
      </w:r>
      <w:r w:rsidR="00B068E6" w:rsidRPr="00AC7A00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405485">
        <w:rPr>
          <w:rFonts w:ascii="Arial" w:hAnsi="Arial" w:cs="Arial"/>
          <w:sz w:val="24"/>
          <w:szCs w:val="24"/>
        </w:rPr>
        <w:t xml:space="preserve"> </w:t>
      </w:r>
      <w:r w:rsidR="003218DA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2494-ПА</w:t>
      </w:r>
    </w:p>
    <w:p w:rsidR="00F334A0" w:rsidRPr="00AC7A00" w:rsidRDefault="00F334A0" w:rsidP="00AC7A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34A0" w:rsidRPr="00AC7A00" w:rsidRDefault="00B068E6" w:rsidP="00AC7A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7A00">
        <w:rPr>
          <w:rFonts w:ascii="Arial" w:hAnsi="Arial" w:cs="Arial"/>
          <w:b/>
          <w:sz w:val="24"/>
          <w:szCs w:val="24"/>
        </w:rPr>
        <w:t>г. Люберцы</w:t>
      </w:r>
    </w:p>
    <w:p w:rsidR="00F334A0" w:rsidRPr="00AC7A00" w:rsidRDefault="00F334A0" w:rsidP="00AC7A00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F0766" w:rsidRPr="00AC7A00" w:rsidRDefault="001F0766" w:rsidP="00AC7A00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24189D" w:rsidRPr="00AC7A00" w:rsidRDefault="0024189D" w:rsidP="00AC7A00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F0766" w:rsidRPr="00AC7A00" w:rsidRDefault="001F0766" w:rsidP="00AC7A00">
      <w:pPr>
        <w:tabs>
          <w:tab w:val="left" w:pos="709"/>
          <w:tab w:val="left" w:pos="8647"/>
        </w:tabs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C7A00">
        <w:rPr>
          <w:rFonts w:ascii="Arial" w:hAnsi="Arial" w:cs="Arial"/>
          <w:b/>
          <w:color w:val="auto"/>
          <w:sz w:val="24"/>
          <w:szCs w:val="24"/>
        </w:rPr>
        <w:t>Об утверждении  перечня получателей бюджетных средств,</w:t>
      </w:r>
    </w:p>
    <w:p w:rsidR="000D74F2" w:rsidRPr="00AC7A00" w:rsidRDefault="001F0766" w:rsidP="00AC7A00">
      <w:pPr>
        <w:tabs>
          <w:tab w:val="left" w:pos="142"/>
          <w:tab w:val="left" w:pos="8647"/>
        </w:tabs>
        <w:spacing w:after="0" w:line="240" w:lineRule="auto"/>
        <w:ind w:left="-567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C7A00">
        <w:rPr>
          <w:rFonts w:ascii="Arial" w:hAnsi="Arial" w:cs="Arial"/>
          <w:b/>
          <w:color w:val="auto"/>
          <w:sz w:val="24"/>
          <w:szCs w:val="24"/>
        </w:rPr>
        <w:t>подведомственных главному распорядителю бюджетных  средств</w:t>
      </w:r>
    </w:p>
    <w:p w:rsidR="001F0766" w:rsidRPr="00AC7A00" w:rsidRDefault="001F0766" w:rsidP="00AC7A00">
      <w:pPr>
        <w:tabs>
          <w:tab w:val="left" w:pos="142"/>
          <w:tab w:val="left" w:pos="709"/>
          <w:tab w:val="left" w:pos="8647"/>
        </w:tabs>
        <w:spacing w:after="0" w:line="240" w:lineRule="auto"/>
        <w:ind w:left="-567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C7A00">
        <w:rPr>
          <w:rFonts w:ascii="Arial" w:hAnsi="Arial" w:cs="Arial"/>
          <w:b/>
          <w:color w:val="auto"/>
          <w:sz w:val="24"/>
          <w:szCs w:val="24"/>
        </w:rPr>
        <w:t>администрации Городского округа Люберцы Московской области</w:t>
      </w:r>
    </w:p>
    <w:p w:rsidR="00AA018D" w:rsidRPr="00AC7A00" w:rsidRDefault="00AA018D" w:rsidP="00AC7A00">
      <w:pPr>
        <w:tabs>
          <w:tab w:val="left" w:pos="142"/>
          <w:tab w:val="left" w:pos="709"/>
          <w:tab w:val="left" w:pos="8647"/>
        </w:tabs>
        <w:spacing w:after="0" w:line="240" w:lineRule="auto"/>
        <w:ind w:left="-567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1F0766" w:rsidRPr="00AC7A00" w:rsidRDefault="001F0766" w:rsidP="00AC7A00">
      <w:pPr>
        <w:tabs>
          <w:tab w:val="left" w:pos="8647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1F0766" w:rsidRPr="00AC7A00" w:rsidRDefault="001F0766" w:rsidP="00AC7A00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7A00">
        <w:rPr>
          <w:rFonts w:ascii="Arial" w:hAnsi="Arial" w:cs="Arial"/>
          <w:color w:val="auto"/>
          <w:sz w:val="24"/>
          <w:szCs w:val="24"/>
        </w:rPr>
        <w:t xml:space="preserve">В соответствии со статьями 158 и 160.2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 </w:t>
      </w:r>
      <w:r w:rsidR="00843575" w:rsidRPr="00AC7A00">
        <w:rPr>
          <w:rFonts w:ascii="Arial" w:hAnsi="Arial" w:cs="Arial"/>
          <w:color w:val="auto"/>
          <w:sz w:val="24"/>
          <w:szCs w:val="24"/>
        </w:rPr>
        <w:t>Г</w:t>
      </w:r>
      <w:r w:rsidRPr="00AC7A00">
        <w:rPr>
          <w:rFonts w:ascii="Arial" w:hAnsi="Arial" w:cs="Arial"/>
          <w:color w:val="auto"/>
          <w:sz w:val="24"/>
          <w:szCs w:val="24"/>
        </w:rPr>
        <w:t>ородско</w:t>
      </w:r>
      <w:r w:rsidR="00843575" w:rsidRPr="00AC7A00">
        <w:rPr>
          <w:rFonts w:ascii="Arial" w:hAnsi="Arial" w:cs="Arial"/>
          <w:color w:val="auto"/>
          <w:sz w:val="24"/>
          <w:szCs w:val="24"/>
        </w:rPr>
        <w:t>го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 округ</w:t>
      </w:r>
      <w:r w:rsidR="00843575" w:rsidRPr="00AC7A00">
        <w:rPr>
          <w:rFonts w:ascii="Arial" w:hAnsi="Arial" w:cs="Arial"/>
          <w:color w:val="auto"/>
          <w:sz w:val="24"/>
          <w:szCs w:val="24"/>
        </w:rPr>
        <w:t>а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 Люберцы Московской области, </w:t>
      </w:r>
      <w:r w:rsidRPr="00AC7A00">
        <w:rPr>
          <w:rFonts w:ascii="Arial" w:hAnsi="Arial" w:cs="Arial"/>
          <w:sz w:val="24"/>
          <w:szCs w:val="24"/>
        </w:rPr>
        <w:t xml:space="preserve">Решением Совета депутатов </w:t>
      </w:r>
      <w:r w:rsidR="00843575" w:rsidRPr="00AC7A00">
        <w:rPr>
          <w:rFonts w:ascii="Arial" w:hAnsi="Arial" w:cs="Arial"/>
          <w:sz w:val="24"/>
          <w:szCs w:val="24"/>
        </w:rPr>
        <w:t>Г</w:t>
      </w:r>
      <w:r w:rsidRPr="00AC7A00">
        <w:rPr>
          <w:rFonts w:ascii="Arial" w:hAnsi="Arial" w:cs="Arial"/>
          <w:sz w:val="24"/>
          <w:szCs w:val="24"/>
        </w:rPr>
        <w:t>ородско</w:t>
      </w:r>
      <w:r w:rsidR="00843575" w:rsidRPr="00AC7A00">
        <w:rPr>
          <w:rFonts w:ascii="Arial" w:hAnsi="Arial" w:cs="Arial"/>
          <w:sz w:val="24"/>
          <w:szCs w:val="24"/>
        </w:rPr>
        <w:t>го</w:t>
      </w:r>
      <w:r w:rsidRPr="00AC7A00">
        <w:rPr>
          <w:rFonts w:ascii="Arial" w:hAnsi="Arial" w:cs="Arial"/>
          <w:sz w:val="24"/>
          <w:szCs w:val="24"/>
        </w:rPr>
        <w:t xml:space="preserve"> округ</w:t>
      </w:r>
      <w:r w:rsidR="00843575" w:rsidRPr="00AC7A00">
        <w:rPr>
          <w:rFonts w:ascii="Arial" w:hAnsi="Arial" w:cs="Arial"/>
          <w:sz w:val="24"/>
          <w:szCs w:val="24"/>
        </w:rPr>
        <w:t>а</w:t>
      </w:r>
      <w:r w:rsidRPr="00AC7A00">
        <w:rPr>
          <w:rFonts w:ascii="Arial" w:hAnsi="Arial" w:cs="Arial"/>
          <w:sz w:val="24"/>
          <w:szCs w:val="24"/>
        </w:rPr>
        <w:t xml:space="preserve"> Люберцы Московской области от 04.12.2024 № 196/32 </w:t>
      </w:r>
      <w:bookmarkStart w:id="0" w:name="_GoBack"/>
      <w:bookmarkEnd w:id="0"/>
      <w:r w:rsidRPr="00AC7A00">
        <w:rPr>
          <w:rFonts w:ascii="Arial" w:hAnsi="Arial" w:cs="Arial"/>
          <w:sz w:val="24"/>
          <w:szCs w:val="24"/>
        </w:rPr>
        <w:t>«О бюджете муниципального образования городской округ Люберцы Московской области  на 2025 год и на плановый период 2026 и 2027 годов»,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 от 12.05.2025 № 01-РГ «О наделении полномочиями Первого заместителя Главы Городского округа Люберцы», постановляю:</w:t>
      </w:r>
    </w:p>
    <w:p w:rsidR="00843575" w:rsidRPr="00AC7A00" w:rsidRDefault="00843575" w:rsidP="00AC7A00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42BE" w:rsidRPr="00AC7A00" w:rsidRDefault="001F0766" w:rsidP="00AC7A0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C7A00">
        <w:rPr>
          <w:rFonts w:ascii="Arial" w:hAnsi="Arial" w:cs="Arial"/>
          <w:color w:val="auto"/>
          <w:sz w:val="24"/>
          <w:szCs w:val="24"/>
        </w:rPr>
        <w:t xml:space="preserve">         1.</w:t>
      </w:r>
      <w:r w:rsidR="00843575" w:rsidRPr="00AC7A00">
        <w:rPr>
          <w:rFonts w:ascii="Arial" w:hAnsi="Arial" w:cs="Arial"/>
          <w:color w:val="auto"/>
          <w:sz w:val="24"/>
          <w:szCs w:val="24"/>
        </w:rPr>
        <w:t xml:space="preserve">   </w:t>
      </w:r>
      <w:r w:rsidRPr="00AC7A00">
        <w:rPr>
          <w:rFonts w:ascii="Arial" w:hAnsi="Arial" w:cs="Arial"/>
          <w:color w:val="auto"/>
          <w:sz w:val="24"/>
          <w:szCs w:val="24"/>
        </w:rPr>
        <w:t>Утвердить перечень получателей бюджетных средств</w:t>
      </w:r>
      <w:r w:rsidR="00FB1BF7" w:rsidRPr="00AC7A00">
        <w:rPr>
          <w:rFonts w:ascii="Arial" w:hAnsi="Arial" w:cs="Arial"/>
          <w:color w:val="auto"/>
          <w:sz w:val="24"/>
          <w:szCs w:val="24"/>
        </w:rPr>
        <w:t>,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 подведомственных главному распорядителю бюджетных  средств администрации Городского округа Люберцы Московской области (прилагается).</w:t>
      </w:r>
    </w:p>
    <w:p w:rsidR="001F0766" w:rsidRPr="00AC7A00" w:rsidRDefault="001F0766" w:rsidP="00AC7A00">
      <w:pPr>
        <w:tabs>
          <w:tab w:val="left" w:pos="709"/>
          <w:tab w:val="left" w:pos="993"/>
          <w:tab w:val="left" w:pos="8647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C7A00">
        <w:rPr>
          <w:rFonts w:ascii="Arial" w:hAnsi="Arial" w:cs="Arial"/>
          <w:color w:val="auto"/>
          <w:sz w:val="24"/>
          <w:szCs w:val="24"/>
        </w:rPr>
        <w:t xml:space="preserve">        </w:t>
      </w:r>
      <w:r w:rsidR="004A42BE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>2.</w:t>
      </w:r>
      <w:r w:rsidR="004A42BE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>Признать</w:t>
      </w:r>
      <w:r w:rsidR="00291D68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 утратившим </w:t>
      </w:r>
      <w:r w:rsidR="00291D68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силу </w:t>
      </w:r>
      <w:r w:rsidR="00291D68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Постановление </w:t>
      </w:r>
      <w:r w:rsidR="00291D68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>администрации муниципального образования городской округ Люберцы от 24.04.2023             № 1780–ПА</w:t>
      </w:r>
      <w:r w:rsidR="008872B5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>«Об утверждении Перечня получателей бюджетных средств, подведомственных главному распорядителю бюджетных  средств администрации муниципального образования городской округ Люберцы Московской области».</w:t>
      </w:r>
    </w:p>
    <w:p w:rsidR="001F0766" w:rsidRPr="00AC7A00" w:rsidRDefault="001F0766" w:rsidP="00AC7A00">
      <w:pPr>
        <w:tabs>
          <w:tab w:val="left" w:pos="426"/>
          <w:tab w:val="left" w:pos="709"/>
          <w:tab w:val="left" w:pos="1134"/>
          <w:tab w:val="left" w:pos="8647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C7A00">
        <w:rPr>
          <w:rFonts w:ascii="Arial" w:hAnsi="Arial" w:cs="Arial"/>
          <w:color w:val="auto"/>
          <w:sz w:val="24"/>
          <w:szCs w:val="24"/>
        </w:rPr>
        <w:t xml:space="preserve">         3.</w:t>
      </w:r>
      <w:r w:rsidR="00843575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="000C60D3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>Разместить</w:t>
      </w:r>
      <w:r w:rsidR="000C60D3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="00291D68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 настоящее</w:t>
      </w:r>
      <w:r w:rsidR="00291D68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="000C60D3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 Постановление </w:t>
      </w:r>
      <w:r w:rsidR="000C60D3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="00291D68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на </w:t>
      </w:r>
      <w:r w:rsidR="000C60D3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="00291D68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>официальном</w:t>
      </w:r>
      <w:r w:rsidR="000C60D3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="00291D68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AC7A00">
        <w:rPr>
          <w:rFonts w:ascii="Arial" w:hAnsi="Arial" w:cs="Arial"/>
          <w:color w:val="auto"/>
          <w:sz w:val="24"/>
          <w:szCs w:val="24"/>
        </w:rPr>
        <w:t>сайте  администрации</w:t>
      </w:r>
      <w:proofErr w:type="gramEnd"/>
      <w:r w:rsidRPr="00AC7A00">
        <w:rPr>
          <w:rFonts w:ascii="Arial" w:hAnsi="Arial" w:cs="Arial"/>
          <w:color w:val="auto"/>
          <w:sz w:val="24"/>
          <w:szCs w:val="24"/>
        </w:rPr>
        <w:t xml:space="preserve"> в сети «Интернет». </w:t>
      </w:r>
    </w:p>
    <w:p w:rsidR="001F0766" w:rsidRPr="00AC7A00" w:rsidRDefault="001F0766" w:rsidP="00AC7A00">
      <w:pPr>
        <w:tabs>
          <w:tab w:val="left" w:pos="709"/>
          <w:tab w:val="left" w:pos="8647"/>
        </w:tabs>
        <w:spacing w:after="0" w:line="240" w:lineRule="auto"/>
        <w:ind w:right="-1"/>
        <w:jc w:val="both"/>
        <w:rPr>
          <w:rFonts w:ascii="Arial" w:hAnsi="Arial" w:cs="Arial"/>
          <w:color w:val="auto"/>
          <w:sz w:val="24"/>
          <w:szCs w:val="24"/>
        </w:rPr>
      </w:pPr>
      <w:r w:rsidRPr="00AC7A00">
        <w:rPr>
          <w:rFonts w:ascii="Arial" w:hAnsi="Arial" w:cs="Arial"/>
          <w:color w:val="auto"/>
          <w:sz w:val="24"/>
          <w:szCs w:val="24"/>
        </w:rPr>
        <w:t xml:space="preserve">         4.</w:t>
      </w:r>
      <w:r w:rsidR="00843575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AC7A00">
        <w:rPr>
          <w:rFonts w:ascii="Arial" w:hAnsi="Arial" w:cs="Arial"/>
          <w:color w:val="auto"/>
          <w:sz w:val="24"/>
          <w:szCs w:val="24"/>
        </w:rPr>
        <w:t>Контроль</w:t>
      </w:r>
      <w:r w:rsidR="00942212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 за</w:t>
      </w:r>
      <w:proofErr w:type="gramEnd"/>
      <w:r w:rsidRPr="00AC7A00">
        <w:rPr>
          <w:rFonts w:ascii="Arial" w:hAnsi="Arial" w:cs="Arial"/>
          <w:color w:val="auto"/>
          <w:sz w:val="24"/>
          <w:szCs w:val="24"/>
        </w:rPr>
        <w:t xml:space="preserve"> исполнением настоящего</w:t>
      </w:r>
      <w:r w:rsidR="00942212" w:rsidRPr="00AC7A00">
        <w:rPr>
          <w:rFonts w:ascii="Arial" w:hAnsi="Arial" w:cs="Arial"/>
          <w:color w:val="auto"/>
          <w:sz w:val="24"/>
          <w:szCs w:val="24"/>
        </w:rPr>
        <w:t xml:space="preserve"> 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 Постановления оставляю за собой.</w:t>
      </w:r>
    </w:p>
    <w:p w:rsidR="001F0766" w:rsidRDefault="001F0766" w:rsidP="00AC7A00">
      <w:pPr>
        <w:tabs>
          <w:tab w:val="left" w:pos="709"/>
          <w:tab w:val="left" w:pos="8647"/>
        </w:tabs>
        <w:spacing w:after="0" w:line="240" w:lineRule="auto"/>
        <w:ind w:right="-1"/>
        <w:jc w:val="both"/>
        <w:rPr>
          <w:rFonts w:ascii="Arial" w:hAnsi="Arial" w:cs="Arial"/>
          <w:color w:val="auto"/>
          <w:sz w:val="24"/>
          <w:szCs w:val="24"/>
        </w:rPr>
      </w:pPr>
    </w:p>
    <w:p w:rsidR="003218DA" w:rsidRPr="00AC7A00" w:rsidRDefault="003218DA" w:rsidP="00AC7A00">
      <w:pPr>
        <w:tabs>
          <w:tab w:val="left" w:pos="709"/>
          <w:tab w:val="left" w:pos="8647"/>
        </w:tabs>
        <w:spacing w:after="0" w:line="240" w:lineRule="auto"/>
        <w:ind w:right="-1"/>
        <w:jc w:val="both"/>
        <w:rPr>
          <w:rFonts w:ascii="Arial" w:hAnsi="Arial" w:cs="Arial"/>
          <w:color w:val="auto"/>
          <w:sz w:val="24"/>
          <w:szCs w:val="24"/>
        </w:rPr>
      </w:pPr>
    </w:p>
    <w:p w:rsidR="001F0766" w:rsidRPr="00AC7A00" w:rsidRDefault="001F0766" w:rsidP="00AC7A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AC7A00">
        <w:rPr>
          <w:rFonts w:ascii="Arial" w:hAnsi="Arial" w:cs="Arial"/>
          <w:color w:val="auto"/>
          <w:sz w:val="24"/>
          <w:szCs w:val="24"/>
        </w:rPr>
        <w:t xml:space="preserve">Первый </w:t>
      </w:r>
      <w:proofErr w:type="gramStart"/>
      <w:r w:rsidRPr="00AC7A00">
        <w:rPr>
          <w:rFonts w:ascii="Arial" w:hAnsi="Arial" w:cs="Arial"/>
          <w:color w:val="auto"/>
          <w:sz w:val="24"/>
          <w:szCs w:val="24"/>
        </w:rPr>
        <w:t xml:space="preserve">заместитель  </w:t>
      </w:r>
      <w:r w:rsidR="00454A3D" w:rsidRPr="00AC7A00">
        <w:rPr>
          <w:rFonts w:ascii="Arial" w:hAnsi="Arial" w:cs="Arial"/>
          <w:color w:val="auto"/>
          <w:sz w:val="24"/>
          <w:szCs w:val="24"/>
        </w:rPr>
        <w:t>Главы</w:t>
      </w:r>
      <w:proofErr w:type="gramEnd"/>
      <w:r w:rsidR="00454A3D" w:rsidRPr="00AC7A00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И.В. Мотовилов   </w:t>
      </w:r>
    </w:p>
    <w:p w:rsidR="001F0766" w:rsidRPr="00AC7A00" w:rsidRDefault="001F0766" w:rsidP="00AC7A00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AC7A00">
        <w:rPr>
          <w:rFonts w:ascii="Arial" w:hAnsi="Arial" w:cs="Arial"/>
          <w:bCs/>
          <w:color w:val="auto"/>
          <w:sz w:val="24"/>
          <w:szCs w:val="24"/>
        </w:rPr>
        <w:t xml:space="preserve">   </w:t>
      </w:r>
      <w:r w:rsidRPr="00AC7A00">
        <w:rPr>
          <w:rFonts w:ascii="Arial" w:hAnsi="Arial" w:cs="Arial"/>
          <w:bCs/>
          <w:color w:val="auto"/>
          <w:sz w:val="24"/>
          <w:szCs w:val="24"/>
        </w:rPr>
        <w:tab/>
      </w:r>
      <w:r w:rsidRPr="00AC7A00">
        <w:rPr>
          <w:rFonts w:ascii="Arial" w:hAnsi="Arial" w:cs="Arial"/>
          <w:bCs/>
          <w:color w:val="auto"/>
          <w:sz w:val="24"/>
          <w:szCs w:val="24"/>
        </w:rPr>
        <w:tab/>
      </w:r>
      <w:r w:rsidRPr="00AC7A00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</w:t>
      </w:r>
      <w:r w:rsidR="00454A3D" w:rsidRPr="00AC7A00">
        <w:rPr>
          <w:rFonts w:ascii="Arial" w:hAnsi="Arial" w:cs="Arial"/>
          <w:color w:val="auto"/>
          <w:sz w:val="24"/>
          <w:szCs w:val="24"/>
        </w:rPr>
        <w:t xml:space="preserve">      </w:t>
      </w:r>
      <w:r w:rsidRPr="00AC7A00">
        <w:rPr>
          <w:rFonts w:ascii="Arial" w:hAnsi="Arial" w:cs="Arial"/>
          <w:color w:val="auto"/>
          <w:sz w:val="24"/>
          <w:szCs w:val="24"/>
        </w:rPr>
        <w:t xml:space="preserve">  </w:t>
      </w:r>
    </w:p>
    <w:p w:rsidR="00AC7A00" w:rsidRPr="00AC7A00" w:rsidRDefault="00AC7A00" w:rsidP="00AC7A00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AC7A00" w:rsidRPr="00AC7A00" w:rsidRDefault="00AC7A00" w:rsidP="00AC7A00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AC7A00" w:rsidRPr="00AC7A00" w:rsidRDefault="00AC7A00" w:rsidP="00AC7A00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AC7A00" w:rsidRPr="00AC7A00" w:rsidRDefault="00AC7A00" w:rsidP="00AC7A00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AC7A00" w:rsidRPr="00AC7A00" w:rsidRDefault="00AC7A00" w:rsidP="00AC7A00">
      <w:p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:rsidR="001F0766" w:rsidRPr="00AC7A00" w:rsidRDefault="001F0766" w:rsidP="00AC7A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:rsidR="001F0766" w:rsidRPr="00AC7A00" w:rsidRDefault="001F0766" w:rsidP="00AC7A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1F0766" w:rsidRPr="00AC7A00" w:rsidRDefault="001F0766" w:rsidP="00AC7A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1F0766" w:rsidRPr="00AC7A00" w:rsidRDefault="001F0766" w:rsidP="00AC7A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C7A00">
        <w:rPr>
          <w:rFonts w:ascii="Arial" w:hAnsi="Arial" w:cs="Arial"/>
          <w:bCs/>
          <w:color w:val="auto"/>
          <w:sz w:val="24"/>
          <w:szCs w:val="24"/>
        </w:rPr>
        <w:t xml:space="preserve">                                                                                      </w:t>
      </w:r>
    </w:p>
    <w:tbl>
      <w:tblPr>
        <w:tblW w:w="9570" w:type="dxa"/>
        <w:tblLook w:val="01E0" w:firstRow="1" w:lastRow="1" w:firstColumn="1" w:lastColumn="1" w:noHBand="0" w:noVBand="0"/>
      </w:tblPr>
      <w:tblGrid>
        <w:gridCol w:w="2641"/>
        <w:gridCol w:w="2572"/>
        <w:gridCol w:w="4357"/>
      </w:tblGrid>
      <w:tr w:rsidR="001F0766" w:rsidRPr="009F3C8A" w:rsidTr="004B5BAD">
        <w:tc>
          <w:tcPr>
            <w:tcW w:w="2641" w:type="dxa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ind w:right="-58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57" w:type="dxa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ind w:right="-58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color w:val="auto"/>
                <w:sz w:val="24"/>
                <w:szCs w:val="24"/>
              </w:rPr>
              <w:t>Утвержден</w:t>
            </w:r>
          </w:p>
        </w:tc>
      </w:tr>
      <w:tr w:rsidR="001F0766" w:rsidRPr="009F3C8A" w:rsidTr="004B5BAD">
        <w:tc>
          <w:tcPr>
            <w:tcW w:w="2641" w:type="dxa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ind w:right="-58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ind w:right="-58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57" w:type="dxa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ind w:right="-5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color w:val="auto"/>
                <w:sz w:val="24"/>
                <w:szCs w:val="24"/>
              </w:rPr>
              <w:t xml:space="preserve">Постановлением администрации Городского округа Люберцы Московской области          </w:t>
            </w:r>
          </w:p>
          <w:p w:rsidR="001F0766" w:rsidRPr="009F3C8A" w:rsidRDefault="003218DA" w:rsidP="003218DA">
            <w:pPr>
              <w:spacing w:after="0" w:line="240" w:lineRule="auto"/>
              <w:ind w:right="-58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от</w:t>
            </w:r>
            <w:proofErr w:type="gram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AC7A00" w:rsidRPr="009F3C8A">
              <w:rPr>
                <w:rFonts w:ascii="Arial" w:hAnsi="Arial" w:cs="Arial"/>
                <w:color w:val="auto"/>
                <w:sz w:val="24"/>
                <w:szCs w:val="24"/>
              </w:rPr>
              <w:t>28.10.2025</w:t>
            </w:r>
            <w:r w:rsidR="001F0766" w:rsidRPr="009F3C8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AC7A00" w:rsidRPr="009F3C8A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</w:t>
            </w:r>
            <w:r w:rsidR="001F0766" w:rsidRPr="009F3C8A">
              <w:rPr>
                <w:rFonts w:ascii="Arial" w:hAnsi="Arial" w:cs="Arial"/>
                <w:color w:val="auto"/>
                <w:sz w:val="24"/>
                <w:szCs w:val="24"/>
              </w:rPr>
              <w:t>№</w:t>
            </w:r>
            <w:r w:rsidR="00AC7A00" w:rsidRPr="009F3C8A">
              <w:rPr>
                <w:rFonts w:ascii="Arial" w:hAnsi="Arial" w:cs="Arial"/>
                <w:color w:val="auto"/>
                <w:sz w:val="24"/>
                <w:szCs w:val="24"/>
              </w:rPr>
              <w:t>2494-ПА</w:t>
            </w:r>
          </w:p>
        </w:tc>
      </w:tr>
      <w:tr w:rsidR="001F0766" w:rsidRPr="009F3C8A" w:rsidTr="004B5BAD">
        <w:tc>
          <w:tcPr>
            <w:tcW w:w="2641" w:type="dxa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ind w:right="-58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ind w:right="-58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1F0766" w:rsidRPr="009F3C8A" w:rsidRDefault="001F0766" w:rsidP="00AC7A00">
            <w:pPr>
              <w:spacing w:after="0" w:line="240" w:lineRule="auto"/>
              <w:ind w:right="-58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357" w:type="dxa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ind w:right="-58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218DA" w:rsidRPr="009F3C8A" w:rsidTr="00040C9A">
        <w:trPr>
          <w:trHeight w:val="106"/>
        </w:trPr>
        <w:tc>
          <w:tcPr>
            <w:tcW w:w="2641" w:type="dxa"/>
            <w:shd w:val="clear" w:color="auto" w:fill="auto"/>
          </w:tcPr>
          <w:p w:rsidR="003218DA" w:rsidRPr="009F3C8A" w:rsidRDefault="003218DA" w:rsidP="00AC7A00">
            <w:pPr>
              <w:spacing w:after="0" w:line="240" w:lineRule="auto"/>
              <w:ind w:right="-58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929" w:type="dxa"/>
            <w:gridSpan w:val="2"/>
            <w:shd w:val="clear" w:color="auto" w:fill="auto"/>
          </w:tcPr>
          <w:p w:rsidR="003218DA" w:rsidRPr="009F3C8A" w:rsidRDefault="003218DA" w:rsidP="003218DA">
            <w:pPr>
              <w:spacing w:after="0" w:line="240" w:lineRule="auto"/>
              <w:ind w:right="-58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3218DA" w:rsidRDefault="003218DA" w:rsidP="00AC7A00">
      <w:pPr>
        <w:tabs>
          <w:tab w:val="left" w:pos="8647"/>
        </w:tabs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F3C8A">
        <w:rPr>
          <w:rFonts w:ascii="Arial" w:hAnsi="Arial" w:cs="Arial"/>
          <w:b/>
          <w:color w:val="auto"/>
          <w:sz w:val="24"/>
          <w:szCs w:val="24"/>
        </w:rPr>
        <w:t>Перечень</w:t>
      </w:r>
    </w:p>
    <w:p w:rsidR="001F0766" w:rsidRPr="009F3C8A" w:rsidRDefault="001F0766" w:rsidP="00AC7A00">
      <w:pPr>
        <w:tabs>
          <w:tab w:val="left" w:pos="8647"/>
        </w:tabs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9F3C8A">
        <w:rPr>
          <w:rFonts w:ascii="Arial" w:hAnsi="Arial" w:cs="Arial"/>
          <w:b/>
          <w:color w:val="auto"/>
          <w:sz w:val="24"/>
          <w:szCs w:val="24"/>
        </w:rPr>
        <w:t>получателей</w:t>
      </w:r>
      <w:proofErr w:type="gramEnd"/>
      <w:r w:rsidRPr="009F3C8A">
        <w:rPr>
          <w:rFonts w:ascii="Arial" w:hAnsi="Arial" w:cs="Arial"/>
          <w:b/>
          <w:color w:val="auto"/>
          <w:sz w:val="24"/>
          <w:szCs w:val="24"/>
        </w:rPr>
        <w:t xml:space="preserve"> бюджетных средств, подведомственных главному распорядителю бюджетных  средств администрации Городского округа Люберцы Московской области</w:t>
      </w:r>
    </w:p>
    <w:p w:rsidR="001F0766" w:rsidRPr="009F3C8A" w:rsidRDefault="001F0766" w:rsidP="00AC7A00">
      <w:pPr>
        <w:tabs>
          <w:tab w:val="left" w:pos="8647"/>
        </w:tabs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2684"/>
        <w:gridCol w:w="6112"/>
      </w:tblGrid>
      <w:tr w:rsidR="001F0766" w:rsidRPr="009F3C8A" w:rsidTr="008872B5">
        <w:trPr>
          <w:trHeight w:val="1390"/>
        </w:trPr>
        <w:tc>
          <w:tcPr>
            <w:tcW w:w="1089" w:type="dxa"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684" w:type="dxa"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главного распорядителя бюджетных  средств</w:t>
            </w:r>
          </w:p>
        </w:tc>
        <w:tc>
          <w:tcPr>
            <w:tcW w:w="6112" w:type="dxa"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color w:val="auto"/>
                <w:sz w:val="24"/>
                <w:szCs w:val="24"/>
              </w:rPr>
              <w:t>Наименование получател</w:t>
            </w:r>
            <w:r w:rsidR="008872B5" w:rsidRPr="009F3C8A">
              <w:rPr>
                <w:rFonts w:ascii="Arial" w:hAnsi="Arial" w:cs="Arial"/>
                <w:color w:val="auto"/>
                <w:sz w:val="24"/>
                <w:szCs w:val="24"/>
              </w:rPr>
              <w:t>я</w:t>
            </w:r>
            <w:r w:rsidRPr="009F3C8A">
              <w:rPr>
                <w:rFonts w:ascii="Arial" w:hAnsi="Arial" w:cs="Arial"/>
                <w:color w:val="auto"/>
                <w:sz w:val="24"/>
                <w:szCs w:val="24"/>
              </w:rPr>
              <w:t xml:space="preserve"> бюджетных средств</w:t>
            </w:r>
          </w:p>
        </w:tc>
      </w:tr>
      <w:tr w:rsidR="001F0766" w:rsidRPr="009F3C8A" w:rsidTr="004B5BAD">
        <w:trPr>
          <w:trHeight w:val="622"/>
        </w:trPr>
        <w:tc>
          <w:tcPr>
            <w:tcW w:w="1089" w:type="dxa"/>
            <w:vMerge w:val="restart"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color w:val="auto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6112" w:type="dxa"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color w:val="auto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</w:tr>
      <w:tr w:rsidR="001F0766" w:rsidRPr="009F3C8A" w:rsidTr="004B5BAD">
        <w:trPr>
          <w:trHeight w:val="941"/>
        </w:trPr>
        <w:tc>
          <w:tcPr>
            <w:tcW w:w="1089" w:type="dxa"/>
            <w:vMerge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112" w:type="dxa"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sz w:val="24"/>
                <w:szCs w:val="24"/>
              </w:rPr>
              <w:t>Муниципальное учреждение «Единая дежурно-диспетчерская служба системы 112 городского округа Люберцы Московской области»</w:t>
            </w:r>
          </w:p>
        </w:tc>
      </w:tr>
      <w:tr w:rsidR="001F0766" w:rsidRPr="009F3C8A" w:rsidTr="004B5BAD">
        <w:trPr>
          <w:trHeight w:val="941"/>
        </w:trPr>
        <w:tc>
          <w:tcPr>
            <w:tcW w:w="1089" w:type="dxa"/>
            <w:vMerge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112" w:type="dxa"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sz w:val="24"/>
                <w:szCs w:val="24"/>
              </w:rPr>
              <w:t>Муниципальное учреждение «Дирекция централизованного обеспечения» городского округа Люберцы Московской области</w:t>
            </w:r>
          </w:p>
        </w:tc>
      </w:tr>
      <w:tr w:rsidR="001F0766" w:rsidRPr="009F3C8A" w:rsidTr="004B5BAD">
        <w:trPr>
          <w:trHeight w:val="941"/>
        </w:trPr>
        <w:tc>
          <w:tcPr>
            <w:tcW w:w="1089" w:type="dxa"/>
            <w:vMerge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112" w:type="dxa"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sz w:val="24"/>
                <w:szCs w:val="24"/>
              </w:rPr>
              <w:t xml:space="preserve">Муниципальное учреждение «Люберецкая ритуальная служба </w:t>
            </w:r>
            <w:r w:rsidR="003F07D5" w:rsidRPr="009F3C8A">
              <w:rPr>
                <w:rFonts w:ascii="Arial" w:hAnsi="Arial" w:cs="Arial"/>
                <w:sz w:val="24"/>
                <w:szCs w:val="24"/>
              </w:rPr>
              <w:t>Г</w:t>
            </w:r>
            <w:r w:rsidRPr="009F3C8A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области»</w:t>
            </w:r>
          </w:p>
        </w:tc>
      </w:tr>
      <w:tr w:rsidR="001F0766" w:rsidRPr="009F3C8A" w:rsidTr="004B5BAD">
        <w:trPr>
          <w:trHeight w:val="941"/>
        </w:trPr>
        <w:tc>
          <w:tcPr>
            <w:tcW w:w="1089" w:type="dxa"/>
            <w:vMerge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112" w:type="dxa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ind w:right="-5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sz w:val="24"/>
                <w:szCs w:val="24"/>
              </w:rPr>
              <w:t>Муниципальное учреждение «Объединенный комбинат благоустройства и жилищно-коммунального хозяйства»</w:t>
            </w:r>
          </w:p>
        </w:tc>
      </w:tr>
      <w:tr w:rsidR="001F0766" w:rsidRPr="009F3C8A" w:rsidTr="004B5BAD">
        <w:trPr>
          <w:trHeight w:val="879"/>
        </w:trPr>
        <w:tc>
          <w:tcPr>
            <w:tcW w:w="1089" w:type="dxa"/>
            <w:vMerge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112" w:type="dxa"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color w:val="auto"/>
                <w:sz w:val="24"/>
                <w:szCs w:val="24"/>
              </w:rPr>
              <w:t>Муниципальное учреждение «Управление капитального строительства»</w:t>
            </w:r>
            <w:r w:rsidRPr="009F3C8A">
              <w:rPr>
                <w:rFonts w:ascii="Arial" w:hAnsi="Arial" w:cs="Arial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</w:tr>
      <w:tr w:rsidR="001F0766" w:rsidRPr="009F3C8A" w:rsidTr="004B5BAD">
        <w:trPr>
          <w:trHeight w:val="642"/>
        </w:trPr>
        <w:tc>
          <w:tcPr>
            <w:tcW w:w="1089" w:type="dxa"/>
            <w:vMerge/>
            <w:shd w:val="clear" w:color="auto" w:fill="auto"/>
          </w:tcPr>
          <w:p w:rsidR="001F0766" w:rsidRPr="009F3C8A" w:rsidRDefault="001F0766" w:rsidP="00AC7A00">
            <w:pPr>
              <w:tabs>
                <w:tab w:val="left" w:pos="8647"/>
              </w:tabs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1F0766" w:rsidRPr="009F3C8A" w:rsidRDefault="001F0766" w:rsidP="00AC7A0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112" w:type="dxa"/>
            <w:shd w:val="clear" w:color="auto" w:fill="auto"/>
          </w:tcPr>
          <w:p w:rsidR="001F0766" w:rsidRPr="009F3C8A" w:rsidRDefault="001F0766" w:rsidP="00AC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C8A">
              <w:rPr>
                <w:rFonts w:ascii="Arial" w:hAnsi="Arial" w:cs="Arial"/>
                <w:bCs/>
                <w:color w:val="auto"/>
                <w:sz w:val="24"/>
                <w:szCs w:val="24"/>
              </w:rPr>
              <w:t>Муниципальное учреждение Городского округа Люберцы «Территориальное»</w:t>
            </w:r>
          </w:p>
        </w:tc>
      </w:tr>
    </w:tbl>
    <w:p w:rsidR="001F0766" w:rsidRPr="00AC7A00" w:rsidRDefault="001F0766" w:rsidP="00AC7A00">
      <w:pPr>
        <w:tabs>
          <w:tab w:val="left" w:pos="8647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1554"/>
        <w:gridCol w:w="7482"/>
        <w:gridCol w:w="961"/>
      </w:tblGrid>
      <w:tr w:rsidR="001F0766" w:rsidRPr="00AC7A00" w:rsidTr="004B5BAD">
        <w:tc>
          <w:tcPr>
            <w:tcW w:w="1554" w:type="dxa"/>
            <w:shd w:val="clear" w:color="auto" w:fill="auto"/>
          </w:tcPr>
          <w:p w:rsidR="001F0766" w:rsidRPr="00AC7A00" w:rsidRDefault="001F0766" w:rsidP="00AC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482" w:type="dxa"/>
            <w:shd w:val="clear" w:color="auto" w:fill="auto"/>
          </w:tcPr>
          <w:p w:rsidR="001F0766" w:rsidRPr="00AC7A00" w:rsidRDefault="001F0766" w:rsidP="00AC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1F0766" w:rsidRPr="00AC7A00" w:rsidRDefault="001F0766" w:rsidP="00AC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1F0766" w:rsidRPr="00AC7A00" w:rsidRDefault="001F0766" w:rsidP="001F07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1F0766" w:rsidRPr="00AC7A00" w:rsidRDefault="001F0766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sectPr w:rsidR="001F0766" w:rsidRPr="00AC7A00" w:rsidSect="009F3C8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334A0"/>
    <w:rsid w:val="000C60D3"/>
    <w:rsid w:val="000D74F2"/>
    <w:rsid w:val="001375C2"/>
    <w:rsid w:val="001F0766"/>
    <w:rsid w:val="0024189D"/>
    <w:rsid w:val="00291D68"/>
    <w:rsid w:val="002F0E98"/>
    <w:rsid w:val="003218DA"/>
    <w:rsid w:val="003A1517"/>
    <w:rsid w:val="003A3019"/>
    <w:rsid w:val="003F07D5"/>
    <w:rsid w:val="00405485"/>
    <w:rsid w:val="00454A3D"/>
    <w:rsid w:val="004721FF"/>
    <w:rsid w:val="004A42BE"/>
    <w:rsid w:val="005D30AC"/>
    <w:rsid w:val="006B1BC6"/>
    <w:rsid w:val="00843575"/>
    <w:rsid w:val="008872B5"/>
    <w:rsid w:val="00942212"/>
    <w:rsid w:val="009F3C8A"/>
    <w:rsid w:val="009F4E9A"/>
    <w:rsid w:val="00AA018D"/>
    <w:rsid w:val="00AC7A00"/>
    <w:rsid w:val="00B068E6"/>
    <w:rsid w:val="00BB218A"/>
    <w:rsid w:val="00D2516D"/>
    <w:rsid w:val="00F334A0"/>
    <w:rsid w:val="00FB1BF7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FF9EB-2230-475E-9C45-E2077308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50</cp:revision>
  <cp:lastPrinted>2025-10-23T09:04:00Z</cp:lastPrinted>
  <dcterms:created xsi:type="dcterms:W3CDTF">2025-05-12T14:41:00Z</dcterms:created>
  <dcterms:modified xsi:type="dcterms:W3CDTF">2025-10-29T10:48:00Z</dcterms:modified>
</cp:coreProperties>
</file>