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75" w:rsidRDefault="00853F75" w:rsidP="00613B8A">
      <w:pPr>
        <w:jc w:val="center"/>
        <w:rPr>
          <w:rFonts w:ascii="Times New Roman" w:hAnsi="Times New Roman"/>
          <w:b/>
          <w:sz w:val="40"/>
        </w:rPr>
      </w:pPr>
    </w:p>
    <w:p w:rsidR="00853F75" w:rsidRDefault="00853F75" w:rsidP="00613B8A">
      <w:pPr>
        <w:jc w:val="center"/>
        <w:rPr>
          <w:rFonts w:ascii="Times New Roman" w:hAnsi="Times New Roman"/>
          <w:b/>
          <w:sz w:val="40"/>
        </w:rPr>
      </w:pPr>
    </w:p>
    <w:p w:rsidR="00613B8A" w:rsidRPr="00460821" w:rsidRDefault="00613B8A" w:rsidP="00613B8A">
      <w:pPr>
        <w:jc w:val="center"/>
        <w:rPr>
          <w:rFonts w:ascii="Arial" w:hAnsi="Arial" w:cs="Arial"/>
          <w:b/>
          <w:szCs w:val="24"/>
        </w:rPr>
      </w:pPr>
      <w:r w:rsidRPr="00460821">
        <w:rPr>
          <w:rFonts w:ascii="Arial" w:hAnsi="Arial" w:cs="Arial"/>
          <w:b/>
          <w:szCs w:val="24"/>
        </w:rPr>
        <w:t>АДМИНИСТРАЦИЯ</w:t>
      </w:r>
    </w:p>
    <w:p w:rsidR="00613B8A" w:rsidRPr="00460821" w:rsidRDefault="00613B8A" w:rsidP="00613B8A">
      <w:pPr>
        <w:jc w:val="center"/>
        <w:rPr>
          <w:rFonts w:ascii="Arial" w:hAnsi="Arial" w:cs="Arial"/>
          <w:b/>
          <w:spacing w:val="10"/>
          <w:szCs w:val="24"/>
        </w:rPr>
      </w:pPr>
    </w:p>
    <w:p w:rsidR="00613B8A" w:rsidRPr="00460821" w:rsidRDefault="00613B8A" w:rsidP="00613B8A">
      <w:pPr>
        <w:jc w:val="center"/>
        <w:rPr>
          <w:rFonts w:ascii="Arial" w:hAnsi="Arial" w:cs="Arial"/>
          <w:b/>
          <w:spacing w:val="10"/>
          <w:szCs w:val="24"/>
        </w:rPr>
      </w:pPr>
      <w:r w:rsidRPr="00460821">
        <w:rPr>
          <w:rFonts w:ascii="Arial" w:hAnsi="Arial" w:cs="Arial"/>
          <w:b/>
          <w:spacing w:val="10"/>
          <w:szCs w:val="24"/>
        </w:rPr>
        <w:t>ГОРОДСКОГО ОКРУГА ЛЮБЕРЦЫ</w:t>
      </w:r>
      <w:r w:rsidRPr="00460821">
        <w:rPr>
          <w:rFonts w:ascii="Arial" w:hAnsi="Arial" w:cs="Arial"/>
          <w:b/>
          <w:spacing w:val="10"/>
          <w:szCs w:val="24"/>
        </w:rPr>
        <w:br/>
        <w:t>МОСКОВСКОЙ ОБЛАСТИ</w:t>
      </w:r>
    </w:p>
    <w:p w:rsidR="00613B8A" w:rsidRPr="00460821" w:rsidRDefault="00613B8A" w:rsidP="00613B8A">
      <w:pPr>
        <w:spacing w:line="100" w:lineRule="atLeast"/>
        <w:jc w:val="center"/>
        <w:rPr>
          <w:rFonts w:ascii="Arial" w:hAnsi="Arial" w:cs="Arial"/>
          <w:b/>
          <w:szCs w:val="24"/>
        </w:rPr>
      </w:pPr>
    </w:p>
    <w:p w:rsidR="00613B8A" w:rsidRPr="00460821" w:rsidRDefault="00613B8A" w:rsidP="00613B8A">
      <w:pPr>
        <w:spacing w:line="100" w:lineRule="atLeast"/>
        <w:jc w:val="center"/>
        <w:rPr>
          <w:rFonts w:ascii="Arial" w:hAnsi="Arial" w:cs="Arial"/>
          <w:szCs w:val="24"/>
        </w:rPr>
      </w:pPr>
      <w:r w:rsidRPr="00460821">
        <w:rPr>
          <w:rFonts w:ascii="Arial" w:hAnsi="Arial" w:cs="Arial"/>
          <w:b/>
          <w:szCs w:val="24"/>
        </w:rPr>
        <w:t>ПОСТАНОВЛЕНИЕ</w:t>
      </w:r>
    </w:p>
    <w:p w:rsidR="009B27BB" w:rsidRDefault="009B27BB" w:rsidP="00613B8A">
      <w:pPr>
        <w:tabs>
          <w:tab w:val="left" w:pos="9639"/>
        </w:tabs>
        <w:rPr>
          <w:rFonts w:ascii="Arial" w:hAnsi="Arial" w:cs="Arial"/>
          <w:szCs w:val="24"/>
        </w:rPr>
      </w:pPr>
    </w:p>
    <w:p w:rsidR="00613B8A" w:rsidRPr="00460821" w:rsidRDefault="009B27BB" w:rsidP="00613B8A">
      <w:pPr>
        <w:tabs>
          <w:tab w:val="left" w:pos="9639"/>
        </w:tabs>
        <w:rPr>
          <w:rFonts w:ascii="Arial" w:hAnsi="Arial" w:cs="Arial"/>
          <w:szCs w:val="24"/>
        </w:rPr>
      </w:pPr>
      <w:r w:rsidRPr="009B27BB">
        <w:rPr>
          <w:rFonts w:ascii="Arial" w:hAnsi="Arial" w:cs="Arial"/>
          <w:szCs w:val="24"/>
          <w:u w:val="single"/>
        </w:rPr>
        <w:t>31.10.2025</w:t>
      </w:r>
      <w:r w:rsidR="008C036A">
        <w:rPr>
          <w:rFonts w:ascii="Arial" w:hAnsi="Arial" w:cs="Arial"/>
          <w:szCs w:val="24"/>
        </w:rPr>
        <w:t xml:space="preserve">             </w:t>
      </w:r>
      <w:r w:rsidR="00613B8A" w:rsidRPr="00460821">
        <w:rPr>
          <w:rFonts w:ascii="Arial" w:hAnsi="Arial" w:cs="Arial"/>
          <w:szCs w:val="24"/>
        </w:rPr>
        <w:t xml:space="preserve">      </w:t>
      </w:r>
      <w:r w:rsidR="008C036A">
        <w:rPr>
          <w:rFonts w:ascii="Arial" w:hAnsi="Arial" w:cs="Arial"/>
          <w:szCs w:val="24"/>
        </w:rPr>
        <w:t xml:space="preserve">                            </w:t>
      </w:r>
      <w:r w:rsidR="00613B8A" w:rsidRPr="00460821">
        <w:rPr>
          <w:rFonts w:ascii="Arial" w:hAnsi="Arial" w:cs="Arial"/>
          <w:szCs w:val="24"/>
        </w:rPr>
        <w:t xml:space="preserve">       </w:t>
      </w:r>
      <w:r w:rsidR="00F45BF6" w:rsidRPr="00460821">
        <w:rPr>
          <w:rFonts w:ascii="Arial" w:hAnsi="Arial" w:cs="Arial"/>
          <w:szCs w:val="24"/>
        </w:rPr>
        <w:t xml:space="preserve">                              </w:t>
      </w:r>
      <w:r w:rsidR="006364BA" w:rsidRPr="00460821">
        <w:rPr>
          <w:rFonts w:ascii="Arial" w:hAnsi="Arial" w:cs="Arial"/>
          <w:szCs w:val="24"/>
        </w:rPr>
        <w:t xml:space="preserve">     </w:t>
      </w:r>
      <w:r>
        <w:rPr>
          <w:rFonts w:ascii="Arial" w:hAnsi="Arial" w:cs="Arial"/>
          <w:szCs w:val="24"/>
        </w:rPr>
        <w:t xml:space="preserve">             </w:t>
      </w:r>
      <w:r w:rsidR="006364BA" w:rsidRPr="00460821">
        <w:rPr>
          <w:rFonts w:ascii="Arial" w:hAnsi="Arial" w:cs="Arial"/>
          <w:szCs w:val="24"/>
        </w:rPr>
        <w:t xml:space="preserve">     </w:t>
      </w:r>
      <w:r w:rsidRPr="009B27BB">
        <w:rPr>
          <w:rFonts w:ascii="Arial" w:hAnsi="Arial" w:cs="Arial"/>
          <w:szCs w:val="24"/>
          <w:u w:val="single"/>
        </w:rPr>
        <w:t>№ 2565-ПА</w:t>
      </w:r>
    </w:p>
    <w:p w:rsidR="00613B8A" w:rsidRPr="00460821" w:rsidRDefault="00613B8A" w:rsidP="00613B8A">
      <w:pPr>
        <w:jc w:val="center"/>
        <w:rPr>
          <w:rFonts w:ascii="Arial" w:hAnsi="Arial" w:cs="Arial"/>
          <w:b/>
          <w:szCs w:val="24"/>
        </w:rPr>
      </w:pPr>
    </w:p>
    <w:p w:rsidR="00613B8A" w:rsidRPr="00460821" w:rsidRDefault="00613B8A" w:rsidP="00613B8A">
      <w:pPr>
        <w:jc w:val="center"/>
        <w:rPr>
          <w:rFonts w:ascii="Arial" w:hAnsi="Arial" w:cs="Arial"/>
          <w:b/>
          <w:szCs w:val="24"/>
        </w:rPr>
      </w:pPr>
      <w:r w:rsidRPr="00460821">
        <w:rPr>
          <w:rFonts w:ascii="Arial" w:hAnsi="Arial" w:cs="Arial"/>
          <w:b/>
          <w:szCs w:val="24"/>
        </w:rPr>
        <w:t>г. Люберцы</w:t>
      </w:r>
    </w:p>
    <w:p w:rsidR="005F73F6" w:rsidRPr="00460821" w:rsidRDefault="005F73F6" w:rsidP="005F73F6">
      <w:pPr>
        <w:tabs>
          <w:tab w:val="left" w:pos="9072"/>
        </w:tabs>
        <w:ind w:right="-2"/>
        <w:jc w:val="center"/>
        <w:rPr>
          <w:rFonts w:ascii="Arial" w:hAnsi="Arial" w:cs="Arial"/>
          <w:b/>
          <w:bCs/>
          <w:szCs w:val="24"/>
        </w:rPr>
      </w:pPr>
    </w:p>
    <w:p w:rsidR="00701775" w:rsidRPr="00460821" w:rsidRDefault="00701775" w:rsidP="00D7448A">
      <w:pPr>
        <w:tabs>
          <w:tab w:val="left" w:pos="9072"/>
        </w:tabs>
        <w:ind w:right="-2"/>
        <w:jc w:val="center"/>
        <w:rPr>
          <w:rFonts w:ascii="Arial" w:hAnsi="Arial" w:cs="Arial"/>
          <w:b/>
          <w:szCs w:val="24"/>
        </w:rPr>
      </w:pPr>
      <w:r w:rsidRPr="00460821">
        <w:rPr>
          <w:rFonts w:ascii="Arial" w:hAnsi="Arial" w:cs="Arial"/>
          <w:b/>
          <w:szCs w:val="24"/>
        </w:rPr>
        <w:t>О</w:t>
      </w:r>
      <w:r w:rsidR="000B3B13" w:rsidRPr="00460821">
        <w:rPr>
          <w:rFonts w:ascii="Arial" w:hAnsi="Arial" w:cs="Arial"/>
          <w:b/>
          <w:szCs w:val="24"/>
        </w:rPr>
        <w:t>б</w:t>
      </w:r>
      <w:r w:rsidRPr="00460821">
        <w:rPr>
          <w:rFonts w:ascii="Arial" w:hAnsi="Arial" w:cs="Arial"/>
          <w:b/>
          <w:szCs w:val="24"/>
        </w:rPr>
        <w:t xml:space="preserve"> </w:t>
      </w:r>
      <w:r w:rsidR="000B3B13" w:rsidRPr="00460821">
        <w:rPr>
          <w:rFonts w:ascii="Arial" w:hAnsi="Arial" w:cs="Arial"/>
          <w:b/>
          <w:szCs w:val="24"/>
        </w:rPr>
        <w:t>утверждении</w:t>
      </w:r>
      <w:r w:rsidRPr="00460821">
        <w:rPr>
          <w:rFonts w:ascii="Arial" w:hAnsi="Arial" w:cs="Arial"/>
          <w:b/>
          <w:szCs w:val="24"/>
        </w:rPr>
        <w:t xml:space="preserve"> муниципальн</w:t>
      </w:r>
      <w:r w:rsidR="000B3B13" w:rsidRPr="00460821">
        <w:rPr>
          <w:rFonts w:ascii="Arial" w:hAnsi="Arial" w:cs="Arial"/>
          <w:b/>
          <w:szCs w:val="24"/>
        </w:rPr>
        <w:t>ой</w:t>
      </w:r>
      <w:r w:rsidRPr="00460821">
        <w:rPr>
          <w:rFonts w:ascii="Arial" w:hAnsi="Arial" w:cs="Arial"/>
          <w:b/>
          <w:szCs w:val="24"/>
        </w:rPr>
        <w:t xml:space="preserve"> программ</w:t>
      </w:r>
      <w:r w:rsidR="000B3B13" w:rsidRPr="00460821">
        <w:rPr>
          <w:rFonts w:ascii="Arial" w:hAnsi="Arial" w:cs="Arial"/>
          <w:b/>
          <w:szCs w:val="24"/>
        </w:rPr>
        <w:t>ы</w:t>
      </w:r>
    </w:p>
    <w:p w:rsidR="00701775" w:rsidRPr="00460821" w:rsidRDefault="000B3B13" w:rsidP="00D7448A">
      <w:pPr>
        <w:tabs>
          <w:tab w:val="left" w:pos="9072"/>
        </w:tabs>
        <w:ind w:right="-2" w:hanging="284"/>
        <w:jc w:val="center"/>
        <w:rPr>
          <w:rFonts w:ascii="Arial" w:hAnsi="Arial" w:cs="Arial"/>
          <w:b/>
          <w:szCs w:val="24"/>
        </w:rPr>
      </w:pPr>
      <w:r w:rsidRPr="00460821">
        <w:rPr>
          <w:rFonts w:ascii="Arial" w:hAnsi="Arial" w:cs="Arial"/>
          <w:b/>
          <w:szCs w:val="24"/>
        </w:rPr>
        <w:t>Г</w:t>
      </w:r>
      <w:r w:rsidR="00701775" w:rsidRPr="00460821">
        <w:rPr>
          <w:rFonts w:ascii="Arial" w:hAnsi="Arial" w:cs="Arial"/>
          <w:b/>
          <w:szCs w:val="24"/>
        </w:rPr>
        <w:t>ородского округа Люберцы Московской области</w:t>
      </w:r>
    </w:p>
    <w:p w:rsidR="00701775" w:rsidRPr="00460821" w:rsidRDefault="00701775" w:rsidP="00D7448A">
      <w:pPr>
        <w:tabs>
          <w:tab w:val="left" w:pos="9072"/>
        </w:tabs>
        <w:ind w:right="-2"/>
        <w:jc w:val="center"/>
        <w:rPr>
          <w:rFonts w:ascii="Arial" w:hAnsi="Arial" w:cs="Arial"/>
          <w:b/>
          <w:szCs w:val="24"/>
        </w:rPr>
      </w:pPr>
      <w:r w:rsidRPr="00460821">
        <w:rPr>
          <w:rFonts w:ascii="Arial" w:hAnsi="Arial" w:cs="Arial"/>
          <w:b/>
          <w:szCs w:val="24"/>
        </w:rPr>
        <w:t>«Строительство и капитальный ремонт объектов социальной инфраструктуры»</w:t>
      </w:r>
    </w:p>
    <w:p w:rsidR="00C71866" w:rsidRPr="00460821" w:rsidRDefault="00C71866" w:rsidP="00701775">
      <w:pPr>
        <w:ind w:firstLine="360"/>
        <w:jc w:val="center"/>
        <w:rPr>
          <w:rFonts w:ascii="Arial" w:hAnsi="Arial" w:cs="Arial"/>
          <w:szCs w:val="24"/>
        </w:rPr>
      </w:pPr>
    </w:p>
    <w:p w:rsidR="00B60810" w:rsidRPr="00460821" w:rsidRDefault="00B60810" w:rsidP="00701775">
      <w:pPr>
        <w:ind w:firstLine="360"/>
        <w:jc w:val="center"/>
        <w:rPr>
          <w:rFonts w:ascii="Arial" w:hAnsi="Arial" w:cs="Arial"/>
          <w:szCs w:val="24"/>
        </w:rPr>
      </w:pPr>
    </w:p>
    <w:p w:rsidR="00701775" w:rsidRPr="00460821" w:rsidRDefault="00701775" w:rsidP="00C71866">
      <w:pPr>
        <w:tabs>
          <w:tab w:val="left" w:pos="709"/>
        </w:tabs>
        <w:jc w:val="both"/>
        <w:rPr>
          <w:rFonts w:ascii="Arial" w:hAnsi="Arial" w:cs="Arial"/>
          <w:szCs w:val="24"/>
        </w:rPr>
      </w:pPr>
      <w:r w:rsidRPr="00460821">
        <w:rPr>
          <w:rFonts w:ascii="Arial" w:hAnsi="Arial" w:cs="Arial"/>
          <w:szCs w:val="24"/>
        </w:rPr>
        <w:tab/>
        <w:t>В соответстви</w:t>
      </w:r>
      <w:r w:rsidR="00D7448A" w:rsidRPr="00460821">
        <w:rPr>
          <w:rFonts w:ascii="Arial" w:hAnsi="Arial" w:cs="Arial"/>
          <w:szCs w:val="24"/>
        </w:rPr>
        <w:t xml:space="preserve">и  со ст.179 Бюджетного кодекса Российской Федерации, </w:t>
      </w:r>
      <w:r w:rsidRPr="00460821">
        <w:rPr>
          <w:rFonts w:ascii="Arial" w:hAnsi="Arial" w:cs="Arial"/>
          <w:szCs w:val="24"/>
        </w:rPr>
        <w:t xml:space="preserve">Федеральным законом от 06.10.2003 № 131-ФЗ «Об общих принципах организации местного самоуправления в </w:t>
      </w:r>
      <w:r w:rsidR="00546DDB" w:rsidRPr="00460821">
        <w:rPr>
          <w:rFonts w:ascii="Arial" w:hAnsi="Arial" w:cs="Arial"/>
          <w:szCs w:val="24"/>
        </w:rPr>
        <w:t>Российской Федерации»,</w:t>
      </w:r>
      <w:r w:rsidR="001C2999" w:rsidRPr="00460821">
        <w:rPr>
          <w:rFonts w:ascii="Arial" w:hAnsi="Arial" w:cs="Arial"/>
          <w:szCs w:val="24"/>
        </w:rPr>
        <w:t xml:space="preserve"> Федеральным законом </w:t>
      </w:r>
      <w:r w:rsidR="008C036A">
        <w:rPr>
          <w:rFonts w:ascii="Arial" w:hAnsi="Arial" w:cs="Arial"/>
          <w:szCs w:val="24"/>
        </w:rPr>
        <w:br/>
      </w:r>
      <w:r w:rsidR="001C2999" w:rsidRPr="00460821">
        <w:rPr>
          <w:rFonts w:ascii="Arial" w:hAnsi="Arial" w:cs="Arial"/>
          <w:szCs w:val="24"/>
        </w:rPr>
        <w:t>от 20.03.2025 № 33-ФЗ «Об общих принципах организации местного самоуправления</w:t>
      </w:r>
      <w:r w:rsidR="005D75BC" w:rsidRPr="00460821">
        <w:rPr>
          <w:rFonts w:ascii="Arial" w:hAnsi="Arial" w:cs="Arial"/>
          <w:szCs w:val="24"/>
        </w:rPr>
        <w:t xml:space="preserve"> </w:t>
      </w:r>
      <w:r w:rsidR="001C2999" w:rsidRPr="00460821">
        <w:rPr>
          <w:rFonts w:ascii="Arial" w:hAnsi="Arial" w:cs="Arial"/>
          <w:szCs w:val="24"/>
        </w:rPr>
        <w:t xml:space="preserve">в единой системе публичной власти», </w:t>
      </w:r>
      <w:r w:rsidR="005D75BC" w:rsidRPr="00460821">
        <w:rPr>
          <w:rFonts w:ascii="Arial" w:hAnsi="Arial" w:cs="Arial"/>
          <w:szCs w:val="24"/>
        </w:rPr>
        <w:t>Уставом Г</w:t>
      </w:r>
      <w:r w:rsidR="00D430DB" w:rsidRPr="00460821">
        <w:rPr>
          <w:rFonts w:ascii="Arial" w:hAnsi="Arial" w:cs="Arial"/>
          <w:szCs w:val="24"/>
        </w:rPr>
        <w:t>ородского округа Люберцы Московской области</w:t>
      </w:r>
      <w:r w:rsidRPr="00460821">
        <w:rPr>
          <w:rFonts w:ascii="Arial" w:hAnsi="Arial" w:cs="Arial"/>
          <w:szCs w:val="24"/>
        </w:rPr>
        <w:t xml:space="preserve">, </w:t>
      </w:r>
      <w:r w:rsidR="00D97D0D" w:rsidRPr="00460821">
        <w:rPr>
          <w:rFonts w:ascii="Arial" w:hAnsi="Arial" w:cs="Arial"/>
          <w:szCs w:val="24"/>
        </w:rPr>
        <w:t>П</w:t>
      </w:r>
      <w:r w:rsidRPr="00460821">
        <w:rPr>
          <w:rFonts w:ascii="Arial" w:hAnsi="Arial" w:cs="Arial"/>
          <w:szCs w:val="24"/>
        </w:rPr>
        <w:t xml:space="preserve">остановлением администрации </w:t>
      </w:r>
      <w:r w:rsidR="00716AB8" w:rsidRPr="00460821">
        <w:rPr>
          <w:rFonts w:ascii="Arial" w:hAnsi="Arial" w:cs="Arial"/>
          <w:szCs w:val="24"/>
        </w:rPr>
        <w:t>Г</w:t>
      </w:r>
      <w:r w:rsidRPr="00460821">
        <w:rPr>
          <w:rFonts w:ascii="Arial" w:hAnsi="Arial" w:cs="Arial"/>
          <w:szCs w:val="24"/>
        </w:rPr>
        <w:t>ородского округа Люберцы от 2</w:t>
      </w:r>
      <w:r w:rsidR="00716AB8" w:rsidRPr="00460821">
        <w:rPr>
          <w:rFonts w:ascii="Arial" w:hAnsi="Arial" w:cs="Arial"/>
          <w:szCs w:val="24"/>
        </w:rPr>
        <w:t>8</w:t>
      </w:r>
      <w:r w:rsidRPr="00460821">
        <w:rPr>
          <w:rFonts w:ascii="Arial" w:hAnsi="Arial" w:cs="Arial"/>
          <w:szCs w:val="24"/>
        </w:rPr>
        <w:t>.10.202</w:t>
      </w:r>
      <w:r w:rsidR="00716AB8" w:rsidRPr="00460821">
        <w:rPr>
          <w:rFonts w:ascii="Arial" w:hAnsi="Arial" w:cs="Arial"/>
          <w:szCs w:val="24"/>
        </w:rPr>
        <w:t>5</w:t>
      </w:r>
      <w:r w:rsidRPr="00460821">
        <w:rPr>
          <w:rFonts w:ascii="Arial" w:hAnsi="Arial" w:cs="Arial"/>
          <w:szCs w:val="24"/>
        </w:rPr>
        <w:t xml:space="preserve"> № </w:t>
      </w:r>
      <w:r w:rsidR="00716AB8" w:rsidRPr="00460821">
        <w:rPr>
          <w:rFonts w:ascii="Arial" w:hAnsi="Arial" w:cs="Arial"/>
          <w:szCs w:val="24"/>
        </w:rPr>
        <w:t>2489</w:t>
      </w:r>
      <w:r w:rsidRPr="00460821">
        <w:rPr>
          <w:rFonts w:ascii="Arial" w:hAnsi="Arial" w:cs="Arial"/>
          <w:szCs w:val="24"/>
        </w:rPr>
        <w:t>-ПА «Об утверждении Порядка разработки и реализации муниципальных</w:t>
      </w:r>
      <w:r w:rsidR="003F1AD0" w:rsidRPr="00460821">
        <w:rPr>
          <w:rFonts w:ascii="Arial" w:hAnsi="Arial" w:cs="Arial"/>
          <w:szCs w:val="24"/>
        </w:rPr>
        <w:t xml:space="preserve"> программ Г</w:t>
      </w:r>
      <w:r w:rsidRPr="00460821">
        <w:rPr>
          <w:rFonts w:ascii="Arial" w:hAnsi="Arial" w:cs="Arial"/>
          <w:szCs w:val="24"/>
        </w:rPr>
        <w:t>ородского</w:t>
      </w:r>
      <w:r w:rsidR="000B3B13" w:rsidRPr="00460821">
        <w:rPr>
          <w:rFonts w:ascii="Arial" w:hAnsi="Arial" w:cs="Arial"/>
          <w:szCs w:val="24"/>
        </w:rPr>
        <w:t xml:space="preserve"> округа Люберцы»,</w:t>
      </w:r>
      <w:r w:rsidR="003F1AD0" w:rsidRPr="00460821">
        <w:rPr>
          <w:rFonts w:ascii="Arial" w:hAnsi="Arial" w:cs="Arial"/>
          <w:szCs w:val="24"/>
        </w:rPr>
        <w:t xml:space="preserve"> Р</w:t>
      </w:r>
      <w:r w:rsidR="000B2894" w:rsidRPr="00460821">
        <w:rPr>
          <w:rFonts w:ascii="Arial" w:hAnsi="Arial" w:cs="Arial"/>
          <w:szCs w:val="24"/>
        </w:rPr>
        <w:t>аспоряжение</w:t>
      </w:r>
      <w:r w:rsidR="003F1AD0" w:rsidRPr="00460821">
        <w:rPr>
          <w:rFonts w:ascii="Arial" w:hAnsi="Arial" w:cs="Arial"/>
          <w:szCs w:val="24"/>
        </w:rPr>
        <w:t>м</w:t>
      </w:r>
      <w:r w:rsidR="000B2894" w:rsidRPr="00460821">
        <w:rPr>
          <w:rFonts w:ascii="Arial" w:hAnsi="Arial" w:cs="Arial"/>
          <w:szCs w:val="24"/>
        </w:rPr>
        <w:t xml:space="preserve"> Главы Городского округа Люберцы от 21.10.2025 №188-РГ/к «Об убытии в отпуск»,</w:t>
      </w:r>
      <w:r w:rsidR="000B3B13" w:rsidRPr="00460821">
        <w:rPr>
          <w:rFonts w:ascii="Arial" w:hAnsi="Arial" w:cs="Arial"/>
          <w:szCs w:val="24"/>
        </w:rPr>
        <w:t xml:space="preserve"> </w:t>
      </w:r>
      <w:r w:rsidRPr="00460821">
        <w:rPr>
          <w:rFonts w:ascii="Arial" w:hAnsi="Arial" w:cs="Arial"/>
          <w:szCs w:val="24"/>
        </w:rPr>
        <w:t>постановляю:</w:t>
      </w:r>
    </w:p>
    <w:p w:rsidR="000B3B13" w:rsidRPr="00460821" w:rsidRDefault="000B3B13" w:rsidP="000B3B13">
      <w:pPr>
        <w:jc w:val="both"/>
        <w:rPr>
          <w:rFonts w:ascii="Arial" w:hAnsi="Arial" w:cs="Arial"/>
          <w:b/>
          <w:szCs w:val="24"/>
        </w:rPr>
      </w:pPr>
    </w:p>
    <w:p w:rsidR="000B3B13" w:rsidRPr="00460821" w:rsidRDefault="000B3B13" w:rsidP="000B3B13">
      <w:pPr>
        <w:ind w:firstLine="709"/>
        <w:jc w:val="both"/>
        <w:rPr>
          <w:rFonts w:ascii="Arial" w:hAnsi="Arial" w:cs="Arial"/>
          <w:szCs w:val="24"/>
        </w:rPr>
      </w:pPr>
      <w:r w:rsidRPr="00460821">
        <w:rPr>
          <w:rFonts w:ascii="Arial" w:hAnsi="Arial" w:cs="Arial"/>
          <w:szCs w:val="24"/>
        </w:rPr>
        <w:t>1. Утвердить прилагаемую муниципальную программу Городского округа Люберцы Московской области «Строительство и капитальный ремонт объектов социальной инфраструктуры».</w:t>
      </w:r>
    </w:p>
    <w:p w:rsidR="000B3B13" w:rsidRPr="00460821" w:rsidRDefault="000B3B13" w:rsidP="000B3B13">
      <w:pPr>
        <w:ind w:firstLine="709"/>
        <w:jc w:val="both"/>
        <w:rPr>
          <w:rFonts w:ascii="Arial" w:hAnsi="Arial" w:cs="Arial"/>
          <w:szCs w:val="24"/>
        </w:rPr>
      </w:pPr>
      <w:r w:rsidRPr="00460821">
        <w:rPr>
          <w:rFonts w:ascii="Arial" w:hAnsi="Arial" w:cs="Arial"/>
          <w:szCs w:val="24"/>
        </w:rPr>
        <w:t>2. Разместить настоящее Постановление на официальном сайте администрации в сети «Интернет».</w:t>
      </w:r>
    </w:p>
    <w:p w:rsidR="000B3B13" w:rsidRPr="00460821" w:rsidRDefault="000B3B13" w:rsidP="000B3B13">
      <w:pPr>
        <w:ind w:firstLine="709"/>
        <w:jc w:val="both"/>
        <w:rPr>
          <w:rFonts w:ascii="Arial" w:hAnsi="Arial" w:cs="Arial"/>
          <w:szCs w:val="24"/>
        </w:rPr>
      </w:pPr>
      <w:r w:rsidRPr="00460821">
        <w:rPr>
          <w:rFonts w:ascii="Arial" w:hAnsi="Arial" w:cs="Arial"/>
          <w:szCs w:val="24"/>
        </w:rPr>
        <w:t xml:space="preserve">3. Настоящее Постановление вступает в силу с 1 января 2026 года </w:t>
      </w:r>
      <w:r w:rsidRPr="00460821">
        <w:rPr>
          <w:rFonts w:ascii="Arial" w:hAnsi="Arial" w:cs="Arial"/>
          <w:szCs w:val="24"/>
        </w:rPr>
        <w:br/>
        <w:t>и применяется к правоотношениям, возникающим в связи с составлением, рассмотрением, утверждением и исполнением бюджета Городского округа Люберцы Московской области, начиная с бюджета Городско</w:t>
      </w:r>
      <w:r w:rsidR="003F1AD0" w:rsidRPr="00460821">
        <w:rPr>
          <w:rFonts w:ascii="Arial" w:hAnsi="Arial" w:cs="Arial"/>
          <w:szCs w:val="24"/>
        </w:rPr>
        <w:t>го</w:t>
      </w:r>
      <w:r w:rsidRPr="00460821">
        <w:rPr>
          <w:rFonts w:ascii="Arial" w:hAnsi="Arial" w:cs="Arial"/>
          <w:szCs w:val="24"/>
        </w:rPr>
        <w:t xml:space="preserve"> округа Люберцы Московской области на 2026 год и на плановый период 2027 и 2028 годов.</w:t>
      </w:r>
    </w:p>
    <w:p w:rsidR="000B3B13" w:rsidRPr="00460821" w:rsidRDefault="000B3B13" w:rsidP="000B3B13">
      <w:pPr>
        <w:ind w:firstLine="567"/>
        <w:jc w:val="both"/>
        <w:rPr>
          <w:rFonts w:ascii="Arial" w:hAnsi="Arial" w:cs="Arial"/>
          <w:szCs w:val="24"/>
        </w:rPr>
      </w:pPr>
      <w:r w:rsidRPr="00460821">
        <w:rPr>
          <w:rFonts w:ascii="Arial" w:hAnsi="Arial" w:cs="Arial"/>
          <w:szCs w:val="24"/>
        </w:rPr>
        <w:t xml:space="preserve">4. Контроль за исполнением настоящего Постановления возложить </w:t>
      </w:r>
      <w:r w:rsidRPr="00460821">
        <w:rPr>
          <w:rFonts w:ascii="Arial" w:hAnsi="Arial" w:cs="Arial"/>
          <w:szCs w:val="24"/>
        </w:rPr>
        <w:br/>
        <w:t>на заместителя Главы Синчука В.В.</w:t>
      </w:r>
    </w:p>
    <w:p w:rsidR="000B3B13" w:rsidRPr="00460821" w:rsidRDefault="000B3B13" w:rsidP="000B3B13">
      <w:pPr>
        <w:jc w:val="both"/>
        <w:rPr>
          <w:rFonts w:ascii="Arial" w:hAnsi="Arial" w:cs="Arial"/>
          <w:szCs w:val="24"/>
        </w:rPr>
      </w:pPr>
    </w:p>
    <w:p w:rsidR="000B3B13" w:rsidRPr="00460821" w:rsidRDefault="000B3B13" w:rsidP="000B3B13">
      <w:pPr>
        <w:jc w:val="both"/>
        <w:rPr>
          <w:rFonts w:ascii="Arial" w:hAnsi="Arial" w:cs="Arial"/>
          <w:szCs w:val="24"/>
        </w:rPr>
      </w:pPr>
    </w:p>
    <w:p w:rsidR="000B3B13" w:rsidRPr="00460821" w:rsidRDefault="000B3B13" w:rsidP="000B3B13">
      <w:pPr>
        <w:jc w:val="both"/>
        <w:rPr>
          <w:rFonts w:ascii="Arial" w:hAnsi="Arial" w:cs="Arial"/>
          <w:szCs w:val="24"/>
        </w:rPr>
      </w:pPr>
    </w:p>
    <w:p w:rsidR="005F5336" w:rsidRPr="00460821" w:rsidRDefault="005F5336" w:rsidP="000B3B13">
      <w:pPr>
        <w:jc w:val="both"/>
        <w:rPr>
          <w:rFonts w:ascii="Arial" w:hAnsi="Arial" w:cs="Arial"/>
          <w:szCs w:val="24"/>
        </w:rPr>
      </w:pPr>
      <w:r w:rsidRPr="00460821">
        <w:rPr>
          <w:rFonts w:ascii="Arial" w:hAnsi="Arial" w:cs="Arial"/>
          <w:szCs w:val="24"/>
        </w:rPr>
        <w:t>Исполняющий обязанности</w:t>
      </w:r>
    </w:p>
    <w:p w:rsidR="005F5336" w:rsidRPr="00460821" w:rsidRDefault="005F5336" w:rsidP="005F5336">
      <w:pPr>
        <w:jc w:val="both"/>
        <w:rPr>
          <w:rFonts w:ascii="Arial" w:hAnsi="Arial" w:cs="Arial"/>
          <w:szCs w:val="24"/>
        </w:rPr>
      </w:pPr>
      <w:r w:rsidRPr="00460821">
        <w:rPr>
          <w:rFonts w:ascii="Arial" w:hAnsi="Arial" w:cs="Arial"/>
          <w:szCs w:val="24"/>
        </w:rPr>
        <w:t xml:space="preserve">Главы Городского округа                                                             </w:t>
      </w:r>
      <w:r w:rsidR="008C036A">
        <w:rPr>
          <w:rFonts w:ascii="Arial" w:hAnsi="Arial" w:cs="Arial"/>
          <w:szCs w:val="24"/>
        </w:rPr>
        <w:t xml:space="preserve">         </w:t>
      </w:r>
      <w:r w:rsidRPr="00460821">
        <w:rPr>
          <w:rFonts w:ascii="Arial" w:hAnsi="Arial" w:cs="Arial"/>
          <w:szCs w:val="24"/>
        </w:rPr>
        <w:t xml:space="preserve">     И.В. Мотовилов</w:t>
      </w:r>
    </w:p>
    <w:p w:rsidR="005F5336" w:rsidRPr="00460821" w:rsidRDefault="005F5336" w:rsidP="005F5336">
      <w:pPr>
        <w:rPr>
          <w:rFonts w:ascii="Arial" w:hAnsi="Arial" w:cs="Arial"/>
          <w:szCs w:val="24"/>
        </w:rPr>
      </w:pPr>
    </w:p>
    <w:p w:rsidR="005F5336" w:rsidRPr="00460821" w:rsidRDefault="005F5336" w:rsidP="005F5336">
      <w:pPr>
        <w:rPr>
          <w:rFonts w:ascii="Arial" w:hAnsi="Arial" w:cs="Arial"/>
          <w:szCs w:val="24"/>
        </w:rPr>
        <w:sectPr w:rsidR="005F5336" w:rsidRPr="00460821">
          <w:pgSz w:w="11906" w:h="16838"/>
          <w:pgMar w:top="284" w:right="709" w:bottom="568" w:left="1560" w:header="284" w:footer="0" w:gutter="0"/>
          <w:cols w:space="720"/>
        </w:sectPr>
      </w:pPr>
    </w:p>
    <w:p w:rsidR="00701775" w:rsidRPr="00460821" w:rsidRDefault="00701775" w:rsidP="00D7448A">
      <w:pPr>
        <w:jc w:val="both"/>
        <w:rPr>
          <w:rFonts w:ascii="Arial" w:hAnsi="Arial" w:cs="Arial"/>
          <w:szCs w:val="24"/>
        </w:rPr>
      </w:pPr>
    </w:p>
    <w:p w:rsidR="00B34FF6" w:rsidRPr="00460821" w:rsidRDefault="00B34FF6" w:rsidP="00DA3AC5">
      <w:pPr>
        <w:tabs>
          <w:tab w:val="left" w:pos="14493"/>
          <w:tab w:val="left" w:pos="14884"/>
        </w:tabs>
        <w:ind w:left="10206"/>
        <w:rPr>
          <w:rFonts w:ascii="Arial" w:hAnsi="Arial" w:cs="Arial"/>
          <w:caps/>
          <w:szCs w:val="24"/>
        </w:rPr>
      </w:pPr>
      <w:r w:rsidRPr="00460821">
        <w:rPr>
          <w:rFonts w:ascii="Arial" w:hAnsi="Arial" w:cs="Arial"/>
          <w:caps/>
          <w:szCs w:val="24"/>
        </w:rPr>
        <w:t>УТВЕрждена</w:t>
      </w:r>
    </w:p>
    <w:p w:rsidR="00C80BD2" w:rsidRPr="00460821" w:rsidRDefault="00C80BD2" w:rsidP="00C80BD2">
      <w:pPr>
        <w:ind w:left="10206" w:right="26"/>
        <w:rPr>
          <w:rFonts w:ascii="Arial" w:hAnsi="Arial" w:cs="Arial"/>
          <w:szCs w:val="24"/>
        </w:rPr>
      </w:pPr>
      <w:r w:rsidRPr="00460821">
        <w:rPr>
          <w:rFonts w:ascii="Arial" w:hAnsi="Arial" w:cs="Arial"/>
          <w:szCs w:val="24"/>
        </w:rPr>
        <w:t>Постановлением администрации</w:t>
      </w:r>
    </w:p>
    <w:p w:rsidR="00C80BD2" w:rsidRPr="00460821" w:rsidRDefault="00CB338E" w:rsidP="00C80BD2">
      <w:pPr>
        <w:tabs>
          <w:tab w:val="left" w:pos="14918"/>
        </w:tabs>
        <w:ind w:left="10206" w:right="459"/>
        <w:rPr>
          <w:rFonts w:ascii="Arial" w:hAnsi="Arial" w:cs="Arial"/>
          <w:szCs w:val="24"/>
        </w:rPr>
      </w:pPr>
      <w:r w:rsidRPr="00460821">
        <w:rPr>
          <w:rFonts w:ascii="Arial" w:hAnsi="Arial" w:cs="Arial"/>
          <w:szCs w:val="24"/>
        </w:rPr>
        <w:t>Г</w:t>
      </w:r>
      <w:r w:rsidR="00C80BD2" w:rsidRPr="00460821">
        <w:rPr>
          <w:rFonts w:ascii="Arial" w:hAnsi="Arial" w:cs="Arial"/>
          <w:szCs w:val="24"/>
        </w:rPr>
        <w:t>ородско</w:t>
      </w:r>
      <w:r w:rsidRPr="00460821">
        <w:rPr>
          <w:rFonts w:ascii="Arial" w:hAnsi="Arial" w:cs="Arial"/>
          <w:szCs w:val="24"/>
        </w:rPr>
        <w:t>го</w:t>
      </w:r>
      <w:r w:rsidR="00C80BD2" w:rsidRPr="00460821">
        <w:rPr>
          <w:rFonts w:ascii="Arial" w:hAnsi="Arial" w:cs="Arial"/>
          <w:szCs w:val="24"/>
        </w:rPr>
        <w:t xml:space="preserve"> округ</w:t>
      </w:r>
      <w:r w:rsidRPr="00460821">
        <w:rPr>
          <w:rFonts w:ascii="Arial" w:hAnsi="Arial" w:cs="Arial"/>
          <w:szCs w:val="24"/>
        </w:rPr>
        <w:t>а</w:t>
      </w:r>
      <w:r w:rsidR="00C80BD2" w:rsidRPr="00460821">
        <w:rPr>
          <w:rFonts w:ascii="Arial" w:hAnsi="Arial" w:cs="Arial"/>
          <w:szCs w:val="24"/>
        </w:rPr>
        <w:t xml:space="preserve"> Люберцы Московской области</w:t>
      </w:r>
    </w:p>
    <w:p w:rsidR="00C80BD2" w:rsidRPr="00460821" w:rsidRDefault="00C80BD2" w:rsidP="00C80BD2">
      <w:pPr>
        <w:ind w:left="10206" w:right="26"/>
        <w:rPr>
          <w:rFonts w:ascii="Arial" w:hAnsi="Arial" w:cs="Arial"/>
          <w:b/>
          <w:szCs w:val="24"/>
        </w:rPr>
      </w:pPr>
      <w:r w:rsidRPr="00460821">
        <w:rPr>
          <w:rFonts w:ascii="Arial" w:hAnsi="Arial" w:cs="Arial"/>
          <w:szCs w:val="24"/>
        </w:rPr>
        <w:t xml:space="preserve">от </w:t>
      </w:r>
      <w:r w:rsidR="00927C6D">
        <w:rPr>
          <w:rFonts w:ascii="Arial" w:hAnsi="Arial" w:cs="Arial"/>
          <w:szCs w:val="24"/>
        </w:rPr>
        <w:t xml:space="preserve">31.10.2025 </w:t>
      </w:r>
      <w:r w:rsidRPr="00460821">
        <w:rPr>
          <w:rFonts w:ascii="Arial" w:hAnsi="Arial" w:cs="Arial"/>
          <w:szCs w:val="24"/>
        </w:rPr>
        <w:t xml:space="preserve">№ </w:t>
      </w:r>
      <w:r w:rsidR="00927C6D">
        <w:rPr>
          <w:rFonts w:ascii="Arial" w:hAnsi="Arial" w:cs="Arial"/>
          <w:szCs w:val="24"/>
        </w:rPr>
        <w:t>2565-ПА</w:t>
      </w:r>
      <w:bookmarkStart w:id="0" w:name="_GoBack"/>
      <w:bookmarkEnd w:id="0"/>
    </w:p>
    <w:p w:rsidR="00C80BD2" w:rsidRPr="00460821" w:rsidRDefault="00C80BD2" w:rsidP="00DA3AC5">
      <w:pPr>
        <w:tabs>
          <w:tab w:val="left" w:pos="14493"/>
          <w:tab w:val="left" w:pos="14884"/>
        </w:tabs>
        <w:ind w:left="10206"/>
        <w:rPr>
          <w:rFonts w:ascii="Arial" w:hAnsi="Arial" w:cs="Arial"/>
          <w:caps/>
          <w:szCs w:val="24"/>
        </w:rPr>
      </w:pPr>
    </w:p>
    <w:p w:rsidR="00B34FF6" w:rsidRPr="00460821" w:rsidRDefault="00B34FF6" w:rsidP="00B6258D">
      <w:pPr>
        <w:widowControl w:val="0"/>
        <w:spacing w:before="120" w:after="120"/>
        <w:ind w:firstLine="709"/>
        <w:jc w:val="center"/>
        <w:outlineLvl w:val="1"/>
        <w:rPr>
          <w:rFonts w:ascii="Arial" w:hAnsi="Arial" w:cs="Arial"/>
          <w:color w:val="auto"/>
          <w:szCs w:val="24"/>
        </w:rPr>
      </w:pPr>
    </w:p>
    <w:p w:rsidR="00B34FF6" w:rsidRPr="00460821" w:rsidRDefault="00D55028" w:rsidP="002313B5">
      <w:pPr>
        <w:widowControl w:val="0"/>
        <w:ind w:firstLine="709"/>
        <w:jc w:val="center"/>
        <w:outlineLvl w:val="1"/>
        <w:rPr>
          <w:rFonts w:ascii="Arial" w:hAnsi="Arial" w:cs="Arial"/>
          <w:color w:val="auto"/>
          <w:szCs w:val="24"/>
        </w:rPr>
      </w:pPr>
      <w:r w:rsidRPr="00460821">
        <w:rPr>
          <w:rFonts w:ascii="Arial" w:hAnsi="Arial" w:cs="Arial"/>
          <w:color w:val="auto"/>
          <w:szCs w:val="24"/>
        </w:rPr>
        <w:t>Муниципальная программа Г</w:t>
      </w:r>
      <w:r w:rsidR="00B34FF6" w:rsidRPr="00460821">
        <w:rPr>
          <w:rFonts w:ascii="Arial" w:hAnsi="Arial" w:cs="Arial"/>
          <w:color w:val="auto"/>
          <w:szCs w:val="24"/>
        </w:rPr>
        <w:t xml:space="preserve">ородского округа Люберцы Московской области: </w:t>
      </w:r>
    </w:p>
    <w:p w:rsidR="00B34FF6" w:rsidRPr="00460821" w:rsidRDefault="00B34FF6" w:rsidP="002313B5">
      <w:pPr>
        <w:widowControl w:val="0"/>
        <w:ind w:firstLine="709"/>
        <w:jc w:val="center"/>
        <w:outlineLvl w:val="1"/>
        <w:rPr>
          <w:rFonts w:ascii="Arial" w:hAnsi="Arial" w:cs="Arial"/>
          <w:szCs w:val="24"/>
        </w:rPr>
      </w:pPr>
      <w:r w:rsidRPr="00460821">
        <w:rPr>
          <w:rFonts w:ascii="Arial" w:hAnsi="Arial" w:cs="Arial"/>
          <w:szCs w:val="24"/>
        </w:rPr>
        <w:t>«Строительство и капитальный ремонт объектов социальной инфраструктуры»</w:t>
      </w:r>
    </w:p>
    <w:p w:rsidR="00B34FF6" w:rsidRPr="00460821" w:rsidRDefault="00B34FF6" w:rsidP="002313B5">
      <w:pPr>
        <w:widowControl w:val="0"/>
        <w:tabs>
          <w:tab w:val="left" w:pos="709"/>
        </w:tabs>
        <w:ind w:firstLine="709"/>
        <w:jc w:val="center"/>
        <w:outlineLvl w:val="1"/>
        <w:rPr>
          <w:rFonts w:ascii="Arial" w:hAnsi="Arial" w:cs="Arial"/>
          <w:szCs w:val="24"/>
        </w:rPr>
      </w:pPr>
      <w:r w:rsidRPr="00460821">
        <w:rPr>
          <w:rFonts w:ascii="Arial" w:hAnsi="Arial" w:cs="Arial"/>
          <w:szCs w:val="24"/>
        </w:rPr>
        <w:t>П</w:t>
      </w:r>
      <w:r w:rsidR="00E20036" w:rsidRPr="00460821">
        <w:rPr>
          <w:rFonts w:ascii="Arial" w:hAnsi="Arial" w:cs="Arial"/>
          <w:szCs w:val="24"/>
        </w:rPr>
        <w:t>аспорт муниципальной программы Г</w:t>
      </w:r>
      <w:r w:rsidRPr="00460821">
        <w:rPr>
          <w:rFonts w:ascii="Arial" w:hAnsi="Arial" w:cs="Arial"/>
          <w:szCs w:val="24"/>
        </w:rPr>
        <w:t xml:space="preserve">ородского округа Люберцы Московской области </w:t>
      </w:r>
    </w:p>
    <w:p w:rsidR="00B34FF6" w:rsidRPr="00460821" w:rsidRDefault="00B34FF6" w:rsidP="002313B5">
      <w:pPr>
        <w:widowControl w:val="0"/>
        <w:tabs>
          <w:tab w:val="left" w:pos="709"/>
        </w:tabs>
        <w:ind w:firstLine="709"/>
        <w:jc w:val="center"/>
        <w:outlineLvl w:val="1"/>
        <w:rPr>
          <w:rFonts w:ascii="Arial" w:hAnsi="Arial" w:cs="Arial"/>
          <w:szCs w:val="24"/>
        </w:rPr>
      </w:pPr>
      <w:r w:rsidRPr="00460821">
        <w:rPr>
          <w:rFonts w:ascii="Arial" w:hAnsi="Arial" w:cs="Arial"/>
          <w:szCs w:val="24"/>
        </w:rPr>
        <w:t xml:space="preserve">«Строительство и капитальный ремонт объектов социальной инфраструктуры» </w:t>
      </w:r>
    </w:p>
    <w:p w:rsidR="00B34FF6" w:rsidRPr="00460821" w:rsidRDefault="00B34FF6" w:rsidP="00B34FF6">
      <w:pPr>
        <w:widowControl w:val="0"/>
        <w:tabs>
          <w:tab w:val="left" w:pos="709"/>
        </w:tabs>
        <w:ind w:firstLine="709"/>
        <w:jc w:val="center"/>
        <w:outlineLvl w:val="1"/>
        <w:rPr>
          <w:rFonts w:ascii="Arial" w:hAnsi="Arial" w:cs="Arial"/>
          <w:szCs w:val="24"/>
        </w:rPr>
      </w:pPr>
    </w:p>
    <w:tbl>
      <w:tblPr>
        <w:tblW w:w="14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315"/>
        <w:gridCol w:w="1701"/>
        <w:gridCol w:w="1843"/>
        <w:gridCol w:w="1701"/>
        <w:gridCol w:w="1701"/>
        <w:gridCol w:w="1701"/>
        <w:gridCol w:w="1701"/>
      </w:tblGrid>
      <w:tr w:rsidR="00B34FF6" w:rsidRPr="00460821" w:rsidTr="002313B5">
        <w:trPr>
          <w:trHeight w:val="448"/>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rPr>
                <w:rFonts w:ascii="Arial" w:hAnsi="Arial" w:cs="Arial"/>
                <w:szCs w:val="24"/>
              </w:rPr>
            </w:pPr>
            <w:r w:rsidRPr="00460821">
              <w:rPr>
                <w:rFonts w:ascii="Arial" w:hAnsi="Arial" w:cs="Arial"/>
                <w:szCs w:val="24"/>
              </w:rPr>
              <w:t>Координатор муниципальной программы</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EE2D0B" w:rsidP="00732292">
            <w:pPr>
              <w:widowControl w:val="0"/>
              <w:ind w:left="223"/>
              <w:rPr>
                <w:rFonts w:ascii="Arial" w:hAnsi="Arial" w:cs="Arial"/>
                <w:szCs w:val="24"/>
              </w:rPr>
            </w:pPr>
            <w:r w:rsidRPr="00460821">
              <w:rPr>
                <w:rFonts w:ascii="Arial" w:hAnsi="Arial" w:cs="Arial"/>
                <w:szCs w:val="24"/>
              </w:rPr>
              <w:t>Заместитель</w:t>
            </w:r>
            <w:r w:rsidR="00B976E4" w:rsidRPr="00460821">
              <w:rPr>
                <w:rFonts w:ascii="Arial" w:hAnsi="Arial" w:cs="Arial"/>
                <w:szCs w:val="24"/>
              </w:rPr>
              <w:t xml:space="preserve"> Главы Г</w:t>
            </w:r>
            <w:r w:rsidR="00B34FF6" w:rsidRPr="00460821">
              <w:rPr>
                <w:rFonts w:ascii="Arial" w:hAnsi="Arial" w:cs="Arial"/>
                <w:szCs w:val="24"/>
              </w:rPr>
              <w:t>ородского округа Люберцы В.В. Синчук</w:t>
            </w:r>
          </w:p>
        </w:tc>
      </w:tr>
      <w:tr w:rsidR="00B34FF6" w:rsidRPr="00460821" w:rsidTr="002313B5">
        <w:trPr>
          <w:trHeight w:val="531"/>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rPr>
                <w:rFonts w:ascii="Arial" w:hAnsi="Arial" w:cs="Arial"/>
                <w:szCs w:val="24"/>
              </w:rPr>
            </w:pPr>
            <w:r w:rsidRPr="00460821">
              <w:rPr>
                <w:rFonts w:ascii="Arial" w:hAnsi="Arial" w:cs="Arial"/>
                <w:szCs w:val="24"/>
              </w:rPr>
              <w:t>Муниципальный заказчик программы</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9A649E">
            <w:pPr>
              <w:widowControl w:val="0"/>
              <w:ind w:left="223" w:right="788"/>
              <w:rPr>
                <w:rFonts w:ascii="Arial" w:hAnsi="Arial" w:cs="Arial"/>
                <w:szCs w:val="24"/>
              </w:rPr>
            </w:pPr>
            <w:r w:rsidRPr="00460821">
              <w:rPr>
                <w:rFonts w:ascii="Arial" w:hAnsi="Arial" w:cs="Arial"/>
                <w:szCs w:val="24"/>
              </w:rPr>
              <w:t xml:space="preserve">Управление </w:t>
            </w:r>
            <w:r w:rsidR="00B976E4" w:rsidRPr="00460821">
              <w:rPr>
                <w:rFonts w:ascii="Arial" w:hAnsi="Arial" w:cs="Arial"/>
                <w:szCs w:val="24"/>
              </w:rPr>
              <w:t>строительства администрации Г</w:t>
            </w:r>
            <w:r w:rsidRPr="00460821">
              <w:rPr>
                <w:rFonts w:ascii="Arial" w:hAnsi="Arial" w:cs="Arial"/>
                <w:szCs w:val="24"/>
              </w:rPr>
              <w:t xml:space="preserve">ородского округа Люберцы </w:t>
            </w:r>
            <w:r w:rsidR="00E20036" w:rsidRPr="00460821">
              <w:rPr>
                <w:rFonts w:ascii="Arial" w:hAnsi="Arial" w:cs="Arial"/>
                <w:szCs w:val="24"/>
              </w:rPr>
              <w:t xml:space="preserve"> Московской области</w:t>
            </w:r>
          </w:p>
        </w:tc>
      </w:tr>
      <w:tr w:rsidR="00B34FF6" w:rsidRPr="00460821" w:rsidTr="002313B5">
        <w:trPr>
          <w:trHeight w:val="20"/>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rPr>
                <w:rFonts w:ascii="Arial" w:hAnsi="Arial" w:cs="Arial"/>
                <w:szCs w:val="24"/>
              </w:rPr>
            </w:pPr>
            <w:r w:rsidRPr="00460821">
              <w:rPr>
                <w:rFonts w:ascii="Arial" w:hAnsi="Arial" w:cs="Arial"/>
                <w:szCs w:val="24"/>
              </w:rPr>
              <w:t>Цели муниципальной программы</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contextualSpacing/>
              <w:rPr>
                <w:rFonts w:ascii="Arial" w:hAnsi="Arial" w:cs="Arial"/>
                <w:szCs w:val="24"/>
              </w:rPr>
            </w:pPr>
            <w:r w:rsidRPr="00460821">
              <w:rPr>
                <w:rFonts w:ascii="Arial" w:hAnsi="Arial" w:cs="Arial"/>
                <w:szCs w:val="24"/>
              </w:rPr>
              <w:t>1. Повышение уровня  комфортного проживан</w:t>
            </w:r>
            <w:r w:rsidR="003956B1" w:rsidRPr="00460821">
              <w:rPr>
                <w:rFonts w:ascii="Arial" w:hAnsi="Arial" w:cs="Arial"/>
                <w:szCs w:val="24"/>
              </w:rPr>
              <w:t>ия и обеспеченности населения  Г</w:t>
            </w:r>
            <w:r w:rsidRPr="00460821">
              <w:rPr>
                <w:rFonts w:ascii="Arial" w:hAnsi="Arial" w:cs="Arial"/>
                <w:szCs w:val="24"/>
              </w:rPr>
              <w:t>ородского округа Люберцы объектами социального назначения.</w:t>
            </w:r>
          </w:p>
          <w:p w:rsidR="00B34FF6" w:rsidRPr="00460821" w:rsidRDefault="00B34FF6" w:rsidP="0087286B">
            <w:pPr>
              <w:widowControl w:val="0"/>
              <w:ind w:left="284"/>
              <w:contextualSpacing/>
              <w:rPr>
                <w:rFonts w:ascii="Arial" w:hAnsi="Arial" w:cs="Arial"/>
                <w:szCs w:val="24"/>
              </w:rPr>
            </w:pPr>
            <w:r w:rsidRPr="00460821">
              <w:rPr>
                <w:rFonts w:ascii="Arial" w:hAnsi="Arial" w:cs="Arial"/>
                <w:szCs w:val="24"/>
              </w:rPr>
              <w:t>2. Модернизация материально-технической базы учреждений образования, культуры, физической культуры и спорта для приведения в соответствие с требованиями современного инновационного соц</w:t>
            </w:r>
            <w:r w:rsidR="003956B1" w:rsidRPr="00460821">
              <w:rPr>
                <w:rFonts w:ascii="Arial" w:hAnsi="Arial" w:cs="Arial"/>
                <w:szCs w:val="24"/>
              </w:rPr>
              <w:t>иально-экономического развития Г</w:t>
            </w:r>
            <w:r w:rsidR="009A649E" w:rsidRPr="00460821">
              <w:rPr>
                <w:rFonts w:ascii="Arial" w:hAnsi="Arial" w:cs="Arial"/>
                <w:szCs w:val="24"/>
              </w:rPr>
              <w:t>ородского округа Люберцы</w:t>
            </w:r>
            <w:r w:rsidR="005857E9" w:rsidRPr="00460821">
              <w:rPr>
                <w:rFonts w:ascii="Arial" w:hAnsi="Arial" w:cs="Arial"/>
                <w:szCs w:val="24"/>
              </w:rPr>
              <w:t>.</w:t>
            </w:r>
          </w:p>
        </w:tc>
      </w:tr>
      <w:tr w:rsidR="00B34FF6" w:rsidRPr="00460821" w:rsidTr="002313B5">
        <w:trPr>
          <w:trHeight w:val="20"/>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rPr>
                <w:rFonts w:ascii="Arial" w:hAnsi="Arial" w:cs="Arial"/>
                <w:szCs w:val="24"/>
              </w:rPr>
            </w:pPr>
            <w:r w:rsidRPr="00460821">
              <w:rPr>
                <w:rFonts w:ascii="Arial" w:hAnsi="Arial" w:cs="Arial"/>
                <w:szCs w:val="24"/>
              </w:rPr>
              <w:t>Задачи муниципальной программы</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9A649E">
            <w:pPr>
              <w:widowControl w:val="0"/>
              <w:ind w:left="284"/>
              <w:contextualSpacing/>
              <w:rPr>
                <w:rFonts w:ascii="Arial" w:hAnsi="Arial" w:cs="Arial"/>
                <w:szCs w:val="24"/>
              </w:rPr>
            </w:pPr>
            <w:r w:rsidRPr="00460821">
              <w:rPr>
                <w:rFonts w:ascii="Arial" w:hAnsi="Arial" w:cs="Arial"/>
                <w:szCs w:val="24"/>
              </w:rPr>
              <w:t xml:space="preserve">Увеличение </w:t>
            </w:r>
            <w:r w:rsidR="00E20036" w:rsidRPr="00460821">
              <w:rPr>
                <w:rFonts w:ascii="Arial" w:hAnsi="Arial" w:cs="Arial"/>
                <w:szCs w:val="24"/>
              </w:rPr>
              <w:t>строительства  (реконструкции),</w:t>
            </w:r>
            <w:r w:rsidRPr="00460821">
              <w:rPr>
                <w:rFonts w:ascii="Arial" w:hAnsi="Arial" w:cs="Arial"/>
                <w:szCs w:val="24"/>
              </w:rPr>
              <w:t xml:space="preserve"> капитального</w:t>
            </w:r>
            <w:r w:rsidR="00E20036" w:rsidRPr="00460821">
              <w:rPr>
                <w:rFonts w:ascii="Arial" w:hAnsi="Arial" w:cs="Arial"/>
                <w:szCs w:val="24"/>
              </w:rPr>
              <w:t xml:space="preserve"> и текущего</w:t>
            </w:r>
            <w:r w:rsidRPr="00460821">
              <w:rPr>
                <w:rFonts w:ascii="Arial" w:hAnsi="Arial" w:cs="Arial"/>
                <w:szCs w:val="24"/>
              </w:rPr>
              <w:t xml:space="preserve"> ремонта объе</w:t>
            </w:r>
            <w:r w:rsidR="003956B1" w:rsidRPr="00460821">
              <w:rPr>
                <w:rFonts w:ascii="Arial" w:hAnsi="Arial" w:cs="Arial"/>
                <w:szCs w:val="24"/>
              </w:rPr>
              <w:t>ктов социального назначения в  Г</w:t>
            </w:r>
            <w:r w:rsidR="009A649E" w:rsidRPr="00460821">
              <w:rPr>
                <w:rFonts w:ascii="Arial" w:hAnsi="Arial" w:cs="Arial"/>
                <w:szCs w:val="24"/>
              </w:rPr>
              <w:t>ородском округе Люберцы</w:t>
            </w:r>
            <w:r w:rsidR="000B3B13" w:rsidRPr="00460821">
              <w:rPr>
                <w:rFonts w:ascii="Arial" w:hAnsi="Arial" w:cs="Arial"/>
                <w:szCs w:val="24"/>
              </w:rPr>
              <w:t xml:space="preserve"> Московской области</w:t>
            </w:r>
          </w:p>
        </w:tc>
      </w:tr>
      <w:tr w:rsidR="00B34FF6" w:rsidRPr="00460821" w:rsidTr="002313B5">
        <w:trPr>
          <w:trHeight w:val="20"/>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AD0DED">
            <w:pPr>
              <w:widowControl w:val="0"/>
              <w:ind w:firstLine="284"/>
              <w:rPr>
                <w:rFonts w:ascii="Arial" w:hAnsi="Arial" w:cs="Arial"/>
                <w:szCs w:val="24"/>
              </w:rPr>
            </w:pPr>
            <w:r w:rsidRPr="00460821">
              <w:rPr>
                <w:rFonts w:ascii="Arial" w:hAnsi="Arial" w:cs="Arial"/>
                <w:szCs w:val="24"/>
              </w:rPr>
              <w:t>Сроки реализации муниципальной программы</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441EF9">
            <w:pPr>
              <w:widowControl w:val="0"/>
              <w:ind w:left="284"/>
              <w:rPr>
                <w:rFonts w:ascii="Arial" w:hAnsi="Arial" w:cs="Arial"/>
                <w:szCs w:val="24"/>
              </w:rPr>
            </w:pPr>
            <w:r w:rsidRPr="00460821">
              <w:rPr>
                <w:rFonts w:ascii="Arial" w:hAnsi="Arial" w:cs="Arial"/>
                <w:szCs w:val="24"/>
              </w:rPr>
              <w:t>202</w:t>
            </w:r>
            <w:r w:rsidR="00441EF9" w:rsidRPr="00460821">
              <w:rPr>
                <w:rFonts w:ascii="Arial" w:hAnsi="Arial" w:cs="Arial"/>
                <w:szCs w:val="24"/>
              </w:rPr>
              <w:t>6</w:t>
            </w:r>
            <w:r w:rsidRPr="00460821">
              <w:rPr>
                <w:rFonts w:ascii="Arial" w:hAnsi="Arial" w:cs="Arial"/>
                <w:szCs w:val="24"/>
              </w:rPr>
              <w:t>– 20</w:t>
            </w:r>
            <w:r w:rsidR="00AD0DED" w:rsidRPr="00460821">
              <w:rPr>
                <w:rFonts w:ascii="Arial" w:hAnsi="Arial" w:cs="Arial"/>
                <w:szCs w:val="24"/>
              </w:rPr>
              <w:t>30</w:t>
            </w:r>
            <w:r w:rsidRPr="00460821">
              <w:rPr>
                <w:rFonts w:ascii="Arial" w:hAnsi="Arial" w:cs="Arial"/>
                <w:szCs w:val="24"/>
              </w:rPr>
              <w:t xml:space="preserve"> годы</w:t>
            </w:r>
          </w:p>
        </w:tc>
      </w:tr>
      <w:tr w:rsidR="00B34FF6" w:rsidRPr="00460821" w:rsidTr="002313B5">
        <w:trPr>
          <w:trHeight w:val="314"/>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rPr>
                <w:rFonts w:ascii="Arial" w:hAnsi="Arial" w:cs="Arial"/>
                <w:szCs w:val="24"/>
              </w:rPr>
            </w:pPr>
            <w:r w:rsidRPr="00460821">
              <w:rPr>
                <w:rFonts w:ascii="Arial" w:hAnsi="Arial" w:cs="Arial"/>
                <w:szCs w:val="24"/>
              </w:rPr>
              <w:t>Перечень подпрограмм</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284"/>
              <w:rPr>
                <w:rFonts w:ascii="Arial" w:hAnsi="Arial" w:cs="Arial"/>
                <w:szCs w:val="24"/>
              </w:rPr>
            </w:pPr>
            <w:r w:rsidRPr="00460821">
              <w:rPr>
                <w:rFonts w:ascii="Arial" w:hAnsi="Arial" w:cs="Arial"/>
                <w:szCs w:val="24"/>
              </w:rPr>
              <w:t>Муниципальные заказчики подпрограмм</w:t>
            </w:r>
          </w:p>
        </w:tc>
      </w:tr>
      <w:tr w:rsidR="00B34FF6" w:rsidRPr="00460821" w:rsidTr="002313B5">
        <w:trPr>
          <w:trHeight w:val="20"/>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87286B">
            <w:pPr>
              <w:widowControl w:val="0"/>
              <w:ind w:left="786" w:hanging="394"/>
              <w:contextualSpacing/>
              <w:rPr>
                <w:rFonts w:ascii="Arial" w:hAnsi="Arial" w:cs="Arial"/>
                <w:szCs w:val="24"/>
              </w:rPr>
            </w:pPr>
            <w:r w:rsidRPr="00460821">
              <w:rPr>
                <w:rFonts w:ascii="Arial" w:hAnsi="Arial" w:cs="Arial"/>
                <w:szCs w:val="24"/>
              </w:rPr>
              <w:t>7. Обеспечивающая подпрограмма</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4FF6" w:rsidRPr="00460821" w:rsidRDefault="00B34FF6" w:rsidP="00E20036">
            <w:pPr>
              <w:widowControl w:val="0"/>
              <w:ind w:left="284"/>
              <w:rPr>
                <w:rFonts w:ascii="Arial" w:hAnsi="Arial" w:cs="Arial"/>
                <w:szCs w:val="24"/>
              </w:rPr>
            </w:pPr>
            <w:r w:rsidRPr="00460821">
              <w:rPr>
                <w:rFonts w:ascii="Arial" w:hAnsi="Arial" w:cs="Arial"/>
                <w:szCs w:val="24"/>
              </w:rPr>
              <w:t>Муниципальное учреждение «Управление капитального строительства»</w:t>
            </w:r>
            <w:r w:rsidR="002D5E1D" w:rsidRPr="00460821">
              <w:rPr>
                <w:rFonts w:ascii="Arial" w:hAnsi="Arial" w:cs="Arial"/>
                <w:szCs w:val="24"/>
              </w:rPr>
              <w:t xml:space="preserve"> муниципального образования городской округ Люберцы</w:t>
            </w:r>
            <w:r w:rsidR="00820D4E" w:rsidRPr="00460821">
              <w:rPr>
                <w:rFonts w:ascii="Arial" w:hAnsi="Arial" w:cs="Arial"/>
                <w:szCs w:val="24"/>
              </w:rPr>
              <w:t xml:space="preserve"> Московской области</w:t>
            </w:r>
          </w:p>
        </w:tc>
      </w:tr>
      <w:tr w:rsidR="00B34FF6" w:rsidRPr="00460821" w:rsidTr="002313B5">
        <w:trPr>
          <w:trHeight w:val="1411"/>
        </w:trPr>
        <w:tc>
          <w:tcPr>
            <w:tcW w:w="4315" w:type="dxa"/>
            <w:tcBorders>
              <w:top w:val="single" w:sz="4" w:space="0" w:color="000000"/>
              <w:left w:val="single" w:sz="4" w:space="0" w:color="000000"/>
              <w:right w:val="single" w:sz="4" w:space="0" w:color="000000"/>
            </w:tcBorders>
            <w:tcMar>
              <w:top w:w="102" w:type="dxa"/>
              <w:left w:w="62" w:type="dxa"/>
              <w:bottom w:w="102" w:type="dxa"/>
              <w:right w:w="62" w:type="dxa"/>
            </w:tcMar>
          </w:tcPr>
          <w:p w:rsidR="00B34FF6" w:rsidRPr="00460821" w:rsidRDefault="00B34FF6" w:rsidP="0087286B">
            <w:pPr>
              <w:rPr>
                <w:rFonts w:ascii="Arial" w:hAnsi="Arial" w:cs="Arial"/>
                <w:szCs w:val="24"/>
              </w:rPr>
            </w:pPr>
            <w:r w:rsidRPr="00460821">
              <w:rPr>
                <w:rFonts w:ascii="Arial" w:hAnsi="Arial" w:cs="Arial"/>
                <w:szCs w:val="24"/>
              </w:rPr>
              <w:lastRenderedPageBreak/>
              <w:t>Краткая характеристика подпрограмм</w:t>
            </w:r>
          </w:p>
        </w:tc>
        <w:tc>
          <w:tcPr>
            <w:tcW w:w="1034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35B9" w:rsidRPr="00460821" w:rsidRDefault="00EC35B9" w:rsidP="00EC35B9">
            <w:pPr>
              <w:ind w:firstLine="365"/>
              <w:contextualSpacing/>
              <w:rPr>
                <w:rFonts w:ascii="Arial" w:hAnsi="Arial" w:cs="Arial"/>
                <w:color w:val="000000" w:themeColor="text1"/>
                <w:szCs w:val="24"/>
              </w:rPr>
            </w:pPr>
            <w:r w:rsidRPr="00460821">
              <w:rPr>
                <w:rFonts w:ascii="Arial" w:hAnsi="Arial" w:cs="Arial"/>
                <w:color w:val="000000" w:themeColor="text1"/>
                <w:szCs w:val="24"/>
              </w:rPr>
              <w:t>Подпрограмма 7. Обеспечивающая подпрограмма.</w:t>
            </w:r>
          </w:p>
          <w:p w:rsidR="00B34FF6" w:rsidRPr="00460821" w:rsidRDefault="00EC35B9" w:rsidP="00E20036">
            <w:pPr>
              <w:widowControl w:val="0"/>
              <w:contextualSpacing/>
              <w:jc w:val="both"/>
              <w:rPr>
                <w:rFonts w:ascii="Arial" w:hAnsi="Arial" w:cs="Arial"/>
                <w:szCs w:val="24"/>
              </w:rPr>
            </w:pPr>
            <w:r w:rsidRPr="00460821">
              <w:rPr>
                <w:rFonts w:ascii="Arial" w:hAnsi="Arial" w:cs="Arial"/>
                <w:color w:val="000000" w:themeColor="text1"/>
                <w:szCs w:val="24"/>
              </w:rPr>
              <w:t xml:space="preserve">Мероприятия подпрограммы направлены на обеспечение деятельности </w:t>
            </w:r>
            <w:r w:rsidR="00166674" w:rsidRPr="00460821">
              <w:rPr>
                <w:rFonts w:ascii="Arial" w:hAnsi="Arial" w:cs="Arial"/>
                <w:color w:val="000000" w:themeColor="text1"/>
                <w:szCs w:val="24"/>
              </w:rPr>
              <w:t>Муниципального учреждения</w:t>
            </w:r>
            <w:r w:rsidRPr="00460821">
              <w:rPr>
                <w:rFonts w:ascii="Arial" w:hAnsi="Arial" w:cs="Arial"/>
                <w:color w:val="000000" w:themeColor="text1"/>
                <w:szCs w:val="24"/>
              </w:rPr>
              <w:t xml:space="preserve"> «Управление капитального </w:t>
            </w:r>
            <w:r w:rsidR="00E20036" w:rsidRPr="00460821">
              <w:rPr>
                <w:rFonts w:ascii="Arial" w:hAnsi="Arial" w:cs="Arial"/>
                <w:color w:val="000000" w:themeColor="text1"/>
                <w:szCs w:val="24"/>
              </w:rPr>
              <w:t>строительства</w:t>
            </w:r>
            <w:r w:rsidRPr="00460821">
              <w:rPr>
                <w:rFonts w:ascii="Arial" w:hAnsi="Arial" w:cs="Arial"/>
                <w:color w:val="000000" w:themeColor="text1"/>
                <w:szCs w:val="24"/>
              </w:rPr>
              <w:t xml:space="preserve">» </w:t>
            </w:r>
            <w:r w:rsidR="002D5E1D" w:rsidRPr="00460821">
              <w:rPr>
                <w:rFonts w:ascii="Arial" w:hAnsi="Arial" w:cs="Arial"/>
                <w:color w:val="000000" w:themeColor="text1"/>
                <w:szCs w:val="24"/>
              </w:rPr>
              <w:t>муниципального образования городской округ Люберцы</w:t>
            </w:r>
            <w:r w:rsidRPr="00460821">
              <w:rPr>
                <w:rFonts w:ascii="Arial" w:hAnsi="Arial" w:cs="Arial"/>
                <w:color w:val="000000" w:themeColor="text1"/>
                <w:szCs w:val="24"/>
              </w:rPr>
              <w:t xml:space="preserve"> Московской области. В рамках деятельности МУ «Управление капитального </w:t>
            </w:r>
            <w:r w:rsidR="00E20036" w:rsidRPr="00460821">
              <w:rPr>
                <w:rFonts w:ascii="Arial" w:hAnsi="Arial" w:cs="Arial"/>
                <w:color w:val="000000" w:themeColor="text1"/>
                <w:szCs w:val="24"/>
              </w:rPr>
              <w:t>строительства</w:t>
            </w:r>
            <w:r w:rsidRPr="00460821">
              <w:rPr>
                <w:rFonts w:ascii="Arial" w:hAnsi="Arial" w:cs="Arial"/>
                <w:color w:val="000000" w:themeColor="text1"/>
                <w:szCs w:val="24"/>
              </w:rPr>
              <w:t>» предусмотрено проведение текущего и капитального ремонта объе</w:t>
            </w:r>
            <w:r w:rsidR="00E20036" w:rsidRPr="00460821">
              <w:rPr>
                <w:rFonts w:ascii="Arial" w:hAnsi="Arial" w:cs="Arial"/>
                <w:color w:val="000000" w:themeColor="text1"/>
                <w:szCs w:val="24"/>
              </w:rPr>
              <w:t>ктов социальной инфраструктуры,</w:t>
            </w:r>
            <w:r w:rsidRPr="00460821">
              <w:rPr>
                <w:rFonts w:ascii="Arial" w:hAnsi="Arial" w:cs="Arial"/>
                <w:color w:val="000000" w:themeColor="text1"/>
                <w:szCs w:val="24"/>
              </w:rPr>
              <w:t xml:space="preserve"> административных зданий </w:t>
            </w:r>
            <w:r w:rsidR="00E20036" w:rsidRPr="00460821">
              <w:rPr>
                <w:rFonts w:ascii="Arial" w:hAnsi="Arial" w:cs="Arial"/>
                <w:color w:val="000000" w:themeColor="text1"/>
                <w:szCs w:val="24"/>
              </w:rPr>
              <w:t>и помещений</w:t>
            </w:r>
            <w:r w:rsidRPr="00460821">
              <w:rPr>
                <w:rFonts w:ascii="Arial" w:hAnsi="Arial" w:cs="Arial"/>
                <w:color w:val="000000" w:themeColor="text1"/>
                <w:szCs w:val="24"/>
              </w:rPr>
              <w:t>, снос аварийных зданий</w:t>
            </w:r>
            <w:r w:rsidR="00005552" w:rsidRPr="00460821">
              <w:rPr>
                <w:rFonts w:ascii="Arial" w:hAnsi="Arial" w:cs="Arial"/>
                <w:color w:val="000000" w:themeColor="text1"/>
                <w:szCs w:val="24"/>
              </w:rPr>
              <w:t xml:space="preserve"> и сооружений, находящихся в муниципальной собственности.</w:t>
            </w:r>
          </w:p>
        </w:tc>
      </w:tr>
      <w:tr w:rsidR="00282876" w:rsidRPr="00460821" w:rsidTr="00282876">
        <w:trPr>
          <w:trHeight w:val="20"/>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82876" w:rsidRPr="00460821" w:rsidRDefault="00282876" w:rsidP="00750B3B">
            <w:pPr>
              <w:rPr>
                <w:rFonts w:ascii="Arial" w:hAnsi="Arial" w:cs="Arial"/>
                <w:szCs w:val="24"/>
              </w:rPr>
            </w:pPr>
            <w:r w:rsidRPr="00460821">
              <w:rPr>
                <w:rFonts w:ascii="Arial" w:hAnsi="Arial" w:cs="Arial"/>
                <w:szCs w:val="24"/>
              </w:rPr>
              <w:t>Источники финансирования муниципальной программы, в том числе по годам реализации программы (тыс. руб.):</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82876" w:rsidRPr="00460821" w:rsidRDefault="00282876" w:rsidP="0087286B">
            <w:pPr>
              <w:widowControl w:val="0"/>
              <w:jc w:val="center"/>
              <w:rPr>
                <w:rFonts w:ascii="Arial" w:hAnsi="Arial" w:cs="Arial"/>
                <w:szCs w:val="24"/>
              </w:rPr>
            </w:pPr>
            <w:r w:rsidRPr="00460821">
              <w:rPr>
                <w:rFonts w:ascii="Arial" w:hAnsi="Arial" w:cs="Arial"/>
                <w:szCs w:val="24"/>
              </w:rPr>
              <w:t>Всего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282876" w:rsidRPr="00460821" w:rsidRDefault="00282876" w:rsidP="00282876">
            <w:pPr>
              <w:widowControl w:val="0"/>
              <w:jc w:val="center"/>
              <w:rPr>
                <w:rFonts w:ascii="Arial" w:hAnsi="Arial" w:cs="Arial"/>
                <w:szCs w:val="24"/>
              </w:rPr>
            </w:pPr>
            <w:r w:rsidRPr="00460821">
              <w:rPr>
                <w:rFonts w:ascii="Arial" w:hAnsi="Arial" w:cs="Arial"/>
                <w:szCs w:val="24"/>
              </w:rPr>
              <w:t>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82876" w:rsidRPr="00460821" w:rsidRDefault="00282876" w:rsidP="00282876">
            <w:pPr>
              <w:widowControl w:val="0"/>
              <w:jc w:val="center"/>
              <w:rPr>
                <w:rFonts w:ascii="Arial" w:hAnsi="Arial" w:cs="Arial"/>
                <w:szCs w:val="24"/>
              </w:rPr>
            </w:pPr>
            <w:r w:rsidRPr="00460821">
              <w:rPr>
                <w:rFonts w:ascii="Arial" w:hAnsi="Arial" w:cs="Arial"/>
                <w:szCs w:val="24"/>
              </w:rPr>
              <w:t>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82876" w:rsidRPr="00460821" w:rsidRDefault="00282876" w:rsidP="00282876">
            <w:pPr>
              <w:widowControl w:val="0"/>
              <w:jc w:val="center"/>
              <w:rPr>
                <w:rFonts w:ascii="Arial" w:hAnsi="Arial" w:cs="Arial"/>
                <w:szCs w:val="24"/>
              </w:rPr>
            </w:pPr>
            <w:r w:rsidRPr="00460821">
              <w:rPr>
                <w:rFonts w:ascii="Arial" w:hAnsi="Arial" w:cs="Arial"/>
                <w:szCs w:val="24"/>
              </w:rPr>
              <w:t>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82876" w:rsidRPr="00460821" w:rsidRDefault="00282876" w:rsidP="00282876">
            <w:pPr>
              <w:widowControl w:val="0"/>
              <w:jc w:val="center"/>
              <w:rPr>
                <w:rFonts w:ascii="Arial" w:hAnsi="Arial" w:cs="Arial"/>
                <w:szCs w:val="24"/>
              </w:rPr>
            </w:pPr>
            <w:r w:rsidRPr="00460821">
              <w:rPr>
                <w:rFonts w:ascii="Arial" w:hAnsi="Arial" w:cs="Arial"/>
                <w:szCs w:val="24"/>
              </w:rPr>
              <w:t>2029</w:t>
            </w:r>
          </w:p>
        </w:tc>
        <w:tc>
          <w:tcPr>
            <w:tcW w:w="170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tcPr>
          <w:p w:rsidR="00282876" w:rsidRPr="00460821" w:rsidRDefault="00282876" w:rsidP="00282876">
            <w:pPr>
              <w:widowControl w:val="0"/>
              <w:jc w:val="center"/>
              <w:rPr>
                <w:rFonts w:ascii="Arial" w:hAnsi="Arial" w:cs="Arial"/>
                <w:szCs w:val="24"/>
              </w:rPr>
            </w:pPr>
            <w:r w:rsidRPr="00460821">
              <w:rPr>
                <w:rFonts w:ascii="Arial" w:hAnsi="Arial" w:cs="Arial"/>
                <w:szCs w:val="24"/>
              </w:rPr>
              <w:t>2030</w:t>
            </w:r>
          </w:p>
        </w:tc>
      </w:tr>
      <w:tr w:rsidR="000B3B13" w:rsidRPr="00460821" w:rsidTr="00282876">
        <w:trPr>
          <w:trHeight w:val="469"/>
        </w:trPr>
        <w:tc>
          <w:tcPr>
            <w:tcW w:w="43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B3B13" w:rsidRPr="00460821" w:rsidRDefault="004216C9" w:rsidP="004216C9">
            <w:pPr>
              <w:widowControl w:val="0"/>
              <w:jc w:val="center"/>
              <w:rPr>
                <w:rFonts w:ascii="Arial" w:hAnsi="Arial" w:cs="Arial"/>
                <w:szCs w:val="24"/>
              </w:rPr>
            </w:pPr>
            <w:r w:rsidRPr="00460821">
              <w:rPr>
                <w:rFonts w:ascii="Arial" w:hAnsi="Arial" w:cs="Arial"/>
                <w:szCs w:val="24"/>
              </w:rPr>
              <w:t>Средства бюджета Г</w:t>
            </w:r>
            <w:r w:rsidR="000B3B13" w:rsidRPr="00460821">
              <w:rPr>
                <w:rFonts w:ascii="Arial" w:hAnsi="Arial" w:cs="Arial"/>
                <w:szCs w:val="24"/>
              </w:rPr>
              <w:t>ородского округа Люберцы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B3B13" w:rsidRPr="00460821" w:rsidRDefault="000B3B13" w:rsidP="004216C9">
            <w:pPr>
              <w:jc w:val="center"/>
              <w:rPr>
                <w:rFonts w:ascii="Arial" w:hAnsi="Arial" w:cs="Arial"/>
                <w:bCs/>
                <w:szCs w:val="24"/>
              </w:rPr>
            </w:pPr>
            <w:r w:rsidRPr="00460821">
              <w:rPr>
                <w:rFonts w:ascii="Arial" w:hAnsi="Arial" w:cs="Arial"/>
                <w:bCs/>
                <w:szCs w:val="24"/>
              </w:rPr>
              <w:t>249 803,59</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B3B13" w:rsidRPr="00460821" w:rsidRDefault="000B3B13" w:rsidP="004216C9">
            <w:pPr>
              <w:jc w:val="center"/>
              <w:rPr>
                <w:rFonts w:ascii="Arial" w:hAnsi="Arial" w:cs="Arial"/>
                <w:szCs w:val="24"/>
              </w:rPr>
            </w:pPr>
            <w:r w:rsidRPr="00460821">
              <w:rPr>
                <w:rFonts w:ascii="Arial" w:hAnsi="Arial" w:cs="Arial"/>
                <w:szCs w:val="24"/>
              </w:rPr>
              <w:t>49 944,71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B3B13" w:rsidRPr="00460821" w:rsidRDefault="000B3B13" w:rsidP="004216C9">
            <w:pPr>
              <w:widowControl w:val="0"/>
              <w:ind w:left="-57" w:right="-57"/>
              <w:jc w:val="center"/>
              <w:rPr>
                <w:rFonts w:ascii="Arial" w:hAnsi="Arial" w:cs="Arial"/>
                <w:szCs w:val="24"/>
              </w:rPr>
            </w:pPr>
            <w:r w:rsidRPr="00460821">
              <w:rPr>
                <w:rFonts w:ascii="Arial" w:hAnsi="Arial" w:cs="Arial"/>
                <w:szCs w:val="24"/>
              </w:rPr>
              <w:t>49 964,72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B3B13" w:rsidRPr="00460821" w:rsidRDefault="000B3B13" w:rsidP="004216C9">
            <w:pPr>
              <w:widowControl w:val="0"/>
              <w:ind w:right="-57"/>
              <w:jc w:val="center"/>
              <w:rPr>
                <w:rFonts w:ascii="Arial" w:hAnsi="Arial" w:cs="Arial"/>
                <w:szCs w:val="24"/>
              </w:rPr>
            </w:pPr>
            <w:r w:rsidRPr="00460821">
              <w:rPr>
                <w:rFonts w:ascii="Arial" w:hAnsi="Arial" w:cs="Arial"/>
                <w:szCs w:val="24"/>
              </w:rPr>
              <w:t>49 964,72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B3B13" w:rsidRPr="00460821" w:rsidRDefault="000B3B13" w:rsidP="004216C9">
            <w:pPr>
              <w:widowControl w:val="0"/>
              <w:ind w:left="2" w:right="-57"/>
              <w:jc w:val="center"/>
              <w:rPr>
                <w:rFonts w:ascii="Arial" w:hAnsi="Arial" w:cs="Arial"/>
                <w:szCs w:val="24"/>
              </w:rPr>
            </w:pPr>
            <w:r w:rsidRPr="00460821">
              <w:rPr>
                <w:rFonts w:ascii="Arial" w:hAnsi="Arial" w:cs="Arial"/>
                <w:szCs w:val="24"/>
              </w:rPr>
              <w:t>49 964,72</w:t>
            </w:r>
          </w:p>
        </w:tc>
        <w:tc>
          <w:tcPr>
            <w:tcW w:w="170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0B3B13" w:rsidRPr="00460821" w:rsidRDefault="000B3B13" w:rsidP="004216C9">
            <w:pPr>
              <w:jc w:val="center"/>
              <w:rPr>
                <w:rFonts w:ascii="Arial" w:hAnsi="Arial" w:cs="Arial"/>
                <w:szCs w:val="24"/>
              </w:rPr>
            </w:pPr>
            <w:r w:rsidRPr="00460821">
              <w:rPr>
                <w:rFonts w:ascii="Arial" w:hAnsi="Arial" w:cs="Arial"/>
                <w:szCs w:val="24"/>
              </w:rPr>
              <w:t>49 964,72</w:t>
            </w:r>
          </w:p>
        </w:tc>
      </w:tr>
      <w:tr w:rsidR="000B3B13" w:rsidRPr="00460821" w:rsidTr="00282876">
        <w:trPr>
          <w:trHeight w:val="20"/>
        </w:trPr>
        <w:tc>
          <w:tcPr>
            <w:tcW w:w="4315"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0B3B13" w:rsidRPr="00460821" w:rsidRDefault="000B3B13" w:rsidP="004216C9">
            <w:pPr>
              <w:widowControl w:val="0"/>
              <w:ind w:left="284"/>
              <w:jc w:val="center"/>
              <w:rPr>
                <w:rFonts w:ascii="Arial" w:hAnsi="Arial" w:cs="Arial"/>
                <w:szCs w:val="24"/>
              </w:rPr>
            </w:pPr>
            <w:r w:rsidRPr="00460821">
              <w:rPr>
                <w:rFonts w:ascii="Arial" w:hAnsi="Arial" w:cs="Arial"/>
                <w:szCs w:val="24"/>
              </w:rPr>
              <w:t>Всего, в том числе по годам:</w:t>
            </w:r>
          </w:p>
        </w:tc>
        <w:tc>
          <w:tcPr>
            <w:tcW w:w="170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0B3B13" w:rsidRPr="00460821" w:rsidRDefault="000B3B13" w:rsidP="004216C9">
            <w:pPr>
              <w:jc w:val="center"/>
              <w:rPr>
                <w:rFonts w:ascii="Arial" w:hAnsi="Arial" w:cs="Arial"/>
                <w:bCs/>
                <w:szCs w:val="24"/>
              </w:rPr>
            </w:pPr>
            <w:r w:rsidRPr="00460821">
              <w:rPr>
                <w:rFonts w:ascii="Arial" w:hAnsi="Arial" w:cs="Arial"/>
                <w:bCs/>
                <w:szCs w:val="24"/>
              </w:rPr>
              <w:t>249 803,59</w:t>
            </w:r>
          </w:p>
        </w:tc>
        <w:tc>
          <w:tcPr>
            <w:tcW w:w="1843"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0B3B13" w:rsidRPr="00460821" w:rsidRDefault="000B3B13" w:rsidP="004216C9">
            <w:pPr>
              <w:jc w:val="center"/>
              <w:rPr>
                <w:rFonts w:ascii="Arial" w:hAnsi="Arial" w:cs="Arial"/>
                <w:szCs w:val="24"/>
              </w:rPr>
            </w:pPr>
            <w:r w:rsidRPr="00460821">
              <w:rPr>
                <w:rFonts w:ascii="Arial" w:hAnsi="Arial" w:cs="Arial"/>
                <w:szCs w:val="24"/>
              </w:rPr>
              <w:t>49 944,71</w:t>
            </w:r>
          </w:p>
        </w:tc>
        <w:tc>
          <w:tcPr>
            <w:tcW w:w="170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0B3B13" w:rsidRPr="00460821" w:rsidRDefault="000B3B13" w:rsidP="004216C9">
            <w:pPr>
              <w:widowControl w:val="0"/>
              <w:ind w:left="-57" w:right="-57"/>
              <w:jc w:val="center"/>
              <w:rPr>
                <w:rFonts w:ascii="Arial" w:hAnsi="Arial" w:cs="Arial"/>
                <w:szCs w:val="24"/>
              </w:rPr>
            </w:pPr>
            <w:r w:rsidRPr="00460821">
              <w:rPr>
                <w:rFonts w:ascii="Arial" w:hAnsi="Arial" w:cs="Arial"/>
                <w:szCs w:val="24"/>
              </w:rPr>
              <w:t>49 964,72</w:t>
            </w:r>
          </w:p>
        </w:tc>
        <w:tc>
          <w:tcPr>
            <w:tcW w:w="170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0B3B13" w:rsidRPr="00460821" w:rsidRDefault="000B3B13" w:rsidP="004216C9">
            <w:pPr>
              <w:widowControl w:val="0"/>
              <w:ind w:right="-57"/>
              <w:jc w:val="center"/>
              <w:rPr>
                <w:rFonts w:ascii="Arial" w:hAnsi="Arial" w:cs="Arial"/>
                <w:szCs w:val="24"/>
              </w:rPr>
            </w:pPr>
            <w:r w:rsidRPr="00460821">
              <w:rPr>
                <w:rFonts w:ascii="Arial" w:hAnsi="Arial" w:cs="Arial"/>
                <w:szCs w:val="24"/>
              </w:rPr>
              <w:t>49 964,72</w:t>
            </w:r>
          </w:p>
        </w:tc>
        <w:tc>
          <w:tcPr>
            <w:tcW w:w="170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0B3B13" w:rsidRPr="00460821" w:rsidRDefault="000B3B13" w:rsidP="004216C9">
            <w:pPr>
              <w:widowControl w:val="0"/>
              <w:ind w:left="2" w:right="-57"/>
              <w:jc w:val="center"/>
              <w:rPr>
                <w:rFonts w:ascii="Arial" w:hAnsi="Arial" w:cs="Arial"/>
                <w:szCs w:val="24"/>
              </w:rPr>
            </w:pPr>
            <w:r w:rsidRPr="00460821">
              <w:rPr>
                <w:rFonts w:ascii="Arial" w:hAnsi="Arial" w:cs="Arial"/>
                <w:szCs w:val="24"/>
              </w:rPr>
              <w:t>49 964,72</w:t>
            </w:r>
          </w:p>
        </w:tc>
        <w:tc>
          <w:tcPr>
            <w:tcW w:w="1701" w:type="dxa"/>
            <w:tcBorders>
              <w:top w:val="single" w:sz="4" w:space="0" w:color="000000"/>
              <w:left w:val="single" w:sz="4" w:space="0" w:color="000000"/>
              <w:bottom w:val="single" w:sz="4" w:space="0" w:color="auto"/>
              <w:right w:val="single" w:sz="4" w:space="0" w:color="auto"/>
            </w:tcBorders>
            <w:tcMar>
              <w:top w:w="102" w:type="dxa"/>
              <w:left w:w="62" w:type="dxa"/>
              <w:bottom w:w="102" w:type="dxa"/>
              <w:right w:w="62" w:type="dxa"/>
            </w:tcMar>
          </w:tcPr>
          <w:p w:rsidR="000B3B13" w:rsidRPr="00460821" w:rsidRDefault="000B3B13" w:rsidP="004216C9">
            <w:pPr>
              <w:jc w:val="center"/>
              <w:rPr>
                <w:rFonts w:ascii="Arial" w:hAnsi="Arial" w:cs="Arial"/>
                <w:szCs w:val="24"/>
              </w:rPr>
            </w:pPr>
            <w:r w:rsidRPr="00460821">
              <w:rPr>
                <w:rFonts w:ascii="Arial" w:hAnsi="Arial" w:cs="Arial"/>
                <w:szCs w:val="24"/>
              </w:rPr>
              <w:t>49 964,72</w:t>
            </w:r>
          </w:p>
        </w:tc>
      </w:tr>
    </w:tbl>
    <w:p w:rsidR="00105C0A" w:rsidRPr="00460821" w:rsidRDefault="00105C0A" w:rsidP="004216C9">
      <w:pPr>
        <w:jc w:val="center"/>
        <w:rPr>
          <w:rFonts w:ascii="Arial" w:hAnsi="Arial" w:cs="Arial"/>
          <w:b/>
          <w:szCs w:val="24"/>
        </w:rPr>
      </w:pPr>
    </w:p>
    <w:p w:rsidR="00201558" w:rsidRPr="00460821" w:rsidRDefault="00201558" w:rsidP="00201558">
      <w:pPr>
        <w:jc w:val="center"/>
        <w:rPr>
          <w:rFonts w:ascii="Arial" w:hAnsi="Arial" w:cs="Arial"/>
          <w:b/>
          <w:szCs w:val="24"/>
        </w:rPr>
      </w:pPr>
      <w:r w:rsidRPr="00460821">
        <w:rPr>
          <w:rFonts w:ascii="Arial" w:hAnsi="Arial" w:cs="Arial"/>
          <w:b/>
          <w:szCs w:val="24"/>
        </w:rPr>
        <w:t>1.</w:t>
      </w:r>
      <w:r w:rsidRPr="00460821">
        <w:rPr>
          <w:rFonts w:ascii="Arial" w:hAnsi="Arial" w:cs="Arial"/>
          <w:b/>
          <w:szCs w:val="24"/>
        </w:rPr>
        <w:tab/>
        <w:t>Краткая характеристика сферы реализации программы, в том числе формулировка основных проблем в указанной сфере, описание целей.</w:t>
      </w:r>
    </w:p>
    <w:p w:rsidR="00201558" w:rsidRPr="00460821" w:rsidRDefault="00201558" w:rsidP="00201558">
      <w:pPr>
        <w:widowControl w:val="0"/>
        <w:tabs>
          <w:tab w:val="center" w:pos="7442"/>
        </w:tabs>
        <w:jc w:val="center"/>
        <w:outlineLvl w:val="1"/>
        <w:rPr>
          <w:rFonts w:ascii="Arial" w:hAnsi="Arial" w:cs="Arial"/>
          <w:b/>
          <w:szCs w:val="24"/>
        </w:rPr>
      </w:pPr>
    </w:p>
    <w:p w:rsidR="00201558" w:rsidRPr="00460821" w:rsidRDefault="00201558" w:rsidP="00201558">
      <w:pPr>
        <w:widowControl w:val="0"/>
        <w:ind w:firstLine="540"/>
        <w:jc w:val="both"/>
        <w:rPr>
          <w:rFonts w:ascii="Arial" w:hAnsi="Arial" w:cs="Arial"/>
          <w:szCs w:val="24"/>
        </w:rPr>
      </w:pPr>
      <w:r w:rsidRPr="00460821">
        <w:rPr>
          <w:rFonts w:ascii="Arial" w:hAnsi="Arial" w:cs="Arial"/>
          <w:szCs w:val="24"/>
        </w:rPr>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строительство, реконструкция</w:t>
      </w:r>
      <w:r w:rsidR="00296AB2" w:rsidRPr="00460821">
        <w:rPr>
          <w:rFonts w:ascii="Arial" w:hAnsi="Arial" w:cs="Arial"/>
          <w:szCs w:val="24"/>
        </w:rPr>
        <w:t xml:space="preserve">, </w:t>
      </w:r>
      <w:r w:rsidRPr="00460821">
        <w:rPr>
          <w:rFonts w:ascii="Arial" w:hAnsi="Arial" w:cs="Arial"/>
          <w:szCs w:val="24"/>
        </w:rPr>
        <w:t xml:space="preserve">капитальный </w:t>
      </w:r>
      <w:r w:rsidR="00296AB2" w:rsidRPr="00460821">
        <w:rPr>
          <w:rFonts w:ascii="Arial" w:hAnsi="Arial" w:cs="Arial"/>
          <w:szCs w:val="24"/>
        </w:rPr>
        <w:t xml:space="preserve">и текущий </w:t>
      </w:r>
      <w:r w:rsidRPr="00460821">
        <w:rPr>
          <w:rFonts w:ascii="Arial" w:hAnsi="Arial" w:cs="Arial"/>
          <w:szCs w:val="24"/>
        </w:rPr>
        <w:t>ремонт социально значимых объектов инфраструктуры.</w:t>
      </w:r>
    </w:p>
    <w:p w:rsidR="007C3CAC" w:rsidRPr="00460821" w:rsidRDefault="007C3CAC" w:rsidP="007C3CAC">
      <w:pPr>
        <w:widowControl w:val="0"/>
        <w:ind w:firstLine="540"/>
        <w:jc w:val="both"/>
        <w:rPr>
          <w:rFonts w:ascii="Arial" w:hAnsi="Arial" w:cs="Arial"/>
          <w:szCs w:val="24"/>
        </w:rPr>
      </w:pPr>
      <w:r w:rsidRPr="00460821">
        <w:rPr>
          <w:rFonts w:ascii="Arial" w:hAnsi="Arial" w:cs="Arial"/>
          <w:szCs w:val="24"/>
        </w:rPr>
        <w:t xml:space="preserve">В первую очередь необходимо удовлетворить интересы проживающих в населенных пунктах жителей, что </w:t>
      </w:r>
      <w:r w:rsidRPr="00460821">
        <w:rPr>
          <w:rFonts w:ascii="Arial" w:hAnsi="Arial" w:cs="Arial"/>
          <w:szCs w:val="24"/>
        </w:rPr>
        <w:br/>
        <w:t>и находит отражение в существующей градостроительной политике развития городов и других населенных пунктов Российской Федерации. К сожалению,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(детские дошкольные учреждения, школы, спортивные объекты, объекты  культуры и т.п.).</w:t>
      </w:r>
    </w:p>
    <w:p w:rsidR="007C3CAC" w:rsidRPr="00460821" w:rsidRDefault="007C3CAC" w:rsidP="00201558">
      <w:pPr>
        <w:widowControl w:val="0"/>
        <w:ind w:firstLine="540"/>
        <w:jc w:val="both"/>
        <w:rPr>
          <w:rFonts w:ascii="Arial" w:hAnsi="Arial" w:cs="Arial"/>
          <w:szCs w:val="24"/>
        </w:rPr>
      </w:pPr>
      <w:r w:rsidRPr="00460821">
        <w:rPr>
          <w:rFonts w:ascii="Arial" w:hAnsi="Arial" w:cs="Arial"/>
          <w:szCs w:val="24"/>
        </w:rPr>
        <w:t>Современное общество требует строительства социальных объектов в том же темпе, что и строительство жилого фонда, однако на практике это условие не выполняется. Такое несоответствие в первую очередь связано с ограниченными возможностями бюджетов. Однако существующая застройка и вновь возводимое жилье без введения социальных объектов ухудшает качество жизни населения.</w:t>
      </w:r>
    </w:p>
    <w:p w:rsidR="00201558" w:rsidRPr="00460821" w:rsidRDefault="00201558" w:rsidP="00201558">
      <w:pPr>
        <w:ind w:firstLine="567"/>
        <w:jc w:val="both"/>
        <w:rPr>
          <w:rFonts w:ascii="Arial" w:hAnsi="Arial" w:cs="Arial"/>
          <w:szCs w:val="24"/>
        </w:rPr>
      </w:pPr>
      <w:r w:rsidRPr="00460821">
        <w:rPr>
          <w:rFonts w:ascii="Arial" w:hAnsi="Arial" w:cs="Arial"/>
          <w:szCs w:val="24"/>
        </w:rPr>
        <w:t xml:space="preserve">Городской округ Люберцы Московской области имеет разветвленную инфраструктуру </w:t>
      </w:r>
      <w:r w:rsidR="00080AF2" w:rsidRPr="00460821">
        <w:rPr>
          <w:rFonts w:ascii="Arial" w:hAnsi="Arial" w:cs="Arial"/>
          <w:szCs w:val="24"/>
        </w:rPr>
        <w:t xml:space="preserve">образовательных, </w:t>
      </w:r>
      <w:r w:rsidRPr="00460821">
        <w:rPr>
          <w:rFonts w:ascii="Arial" w:hAnsi="Arial" w:cs="Arial"/>
          <w:szCs w:val="24"/>
        </w:rPr>
        <w:t xml:space="preserve">спортивных </w:t>
      </w:r>
      <w:r w:rsidR="00080AF2" w:rsidRPr="00460821">
        <w:rPr>
          <w:rFonts w:ascii="Arial" w:hAnsi="Arial" w:cs="Arial"/>
          <w:szCs w:val="24"/>
        </w:rPr>
        <w:t xml:space="preserve">объектов </w:t>
      </w:r>
      <w:r w:rsidR="007C3CAC" w:rsidRPr="00460821">
        <w:rPr>
          <w:rFonts w:ascii="Arial" w:hAnsi="Arial" w:cs="Arial"/>
          <w:szCs w:val="24"/>
        </w:rPr>
        <w:t xml:space="preserve">и </w:t>
      </w:r>
      <w:r w:rsidR="00080AF2" w:rsidRPr="00460821">
        <w:rPr>
          <w:rFonts w:ascii="Arial" w:hAnsi="Arial" w:cs="Arial"/>
          <w:szCs w:val="24"/>
        </w:rPr>
        <w:t xml:space="preserve"> объектов </w:t>
      </w:r>
      <w:r w:rsidR="007C3CAC" w:rsidRPr="00460821">
        <w:rPr>
          <w:rFonts w:ascii="Arial" w:hAnsi="Arial" w:cs="Arial"/>
          <w:szCs w:val="24"/>
        </w:rPr>
        <w:t xml:space="preserve">культуры </w:t>
      </w:r>
      <w:r w:rsidRPr="00460821">
        <w:rPr>
          <w:rFonts w:ascii="Arial" w:hAnsi="Arial" w:cs="Arial"/>
          <w:szCs w:val="24"/>
        </w:rPr>
        <w:t>различных форм собственности. Однако некоторые объекты, в целях приведения их в соотв</w:t>
      </w:r>
      <w:r w:rsidR="00080AF2" w:rsidRPr="00460821">
        <w:rPr>
          <w:rFonts w:ascii="Arial" w:hAnsi="Arial" w:cs="Arial"/>
          <w:szCs w:val="24"/>
        </w:rPr>
        <w:t xml:space="preserve">етствие </w:t>
      </w:r>
      <w:r w:rsidRPr="00460821">
        <w:rPr>
          <w:rFonts w:ascii="Arial" w:hAnsi="Arial" w:cs="Arial"/>
          <w:szCs w:val="24"/>
        </w:rPr>
        <w:t>с современными требованиями, требуют проведения мероприятий по их реконструкции</w:t>
      </w:r>
      <w:r w:rsidR="007C3CAC" w:rsidRPr="00460821">
        <w:rPr>
          <w:rFonts w:ascii="Arial" w:hAnsi="Arial" w:cs="Arial"/>
          <w:szCs w:val="24"/>
        </w:rPr>
        <w:t xml:space="preserve"> или ремонту</w:t>
      </w:r>
      <w:r w:rsidRPr="00460821">
        <w:rPr>
          <w:rFonts w:ascii="Arial" w:hAnsi="Arial" w:cs="Arial"/>
          <w:szCs w:val="24"/>
        </w:rPr>
        <w:t>, что будет способствовать</w:t>
      </w:r>
      <w:r w:rsidR="007C3CAC" w:rsidRPr="00460821">
        <w:rPr>
          <w:rFonts w:ascii="Arial" w:hAnsi="Arial" w:cs="Arial"/>
          <w:szCs w:val="24"/>
        </w:rPr>
        <w:t xml:space="preserve"> улучшению</w:t>
      </w:r>
      <w:r w:rsidRPr="00460821">
        <w:rPr>
          <w:rFonts w:ascii="Arial" w:hAnsi="Arial" w:cs="Arial"/>
          <w:szCs w:val="24"/>
        </w:rPr>
        <w:t xml:space="preserve"> </w:t>
      </w:r>
      <w:r w:rsidR="007C3CAC" w:rsidRPr="00460821">
        <w:rPr>
          <w:rFonts w:ascii="Arial" w:hAnsi="Arial" w:cs="Arial"/>
          <w:szCs w:val="24"/>
        </w:rPr>
        <w:t xml:space="preserve">качества предоставления образовательных услуг в сфере культуры и </w:t>
      </w:r>
      <w:r w:rsidRPr="00460821">
        <w:rPr>
          <w:rFonts w:ascii="Arial" w:hAnsi="Arial" w:cs="Arial"/>
          <w:szCs w:val="24"/>
        </w:rPr>
        <w:t>активному вовлечению населения в систематические занятия физической культурой и спортом.</w:t>
      </w:r>
    </w:p>
    <w:p w:rsidR="00974580" w:rsidRPr="00460821" w:rsidRDefault="00974580" w:rsidP="00201558">
      <w:pPr>
        <w:ind w:firstLine="567"/>
        <w:jc w:val="both"/>
        <w:rPr>
          <w:rFonts w:ascii="Arial" w:hAnsi="Arial" w:cs="Arial"/>
          <w:szCs w:val="24"/>
        </w:rPr>
      </w:pPr>
      <w:r w:rsidRPr="00460821">
        <w:rPr>
          <w:rFonts w:ascii="Arial" w:hAnsi="Arial" w:cs="Arial"/>
          <w:szCs w:val="24"/>
        </w:rPr>
        <w:lastRenderedPageBreak/>
        <w:t>В соответствии с Законом Московской области от 28.12.2023 №275/2023-ОЗ «О перераспределении полномочий между органами местного самоуправления муниципальных образований Московской области и исполнительными органами Московской области по осуществлению проектных и (или) изыскательских работ, работ по строительству (реконструкции) объектов капитального строительства социальной инфраструктуры местного значения, автомобильных дорог общего пользования местного значения, а также работ по капитальному ремонту, объектов капитального строительства социальной инфраструктуры местного значения, финансирование которых будет осуществляться за счет средств бюджета Московской области» полномочия по реализации мероприятий по строительству объектов социальной инфраструктуры местного значения за счет бюджетных средств переданы Министерству строительного комплекса Московской области.</w:t>
      </w:r>
    </w:p>
    <w:p w:rsidR="006F7A04" w:rsidRPr="00460821" w:rsidRDefault="006F7A04" w:rsidP="006F7A04">
      <w:pPr>
        <w:ind w:firstLine="567"/>
        <w:jc w:val="both"/>
        <w:rPr>
          <w:rFonts w:ascii="Arial" w:hAnsi="Arial" w:cs="Arial"/>
          <w:szCs w:val="24"/>
        </w:rPr>
      </w:pPr>
      <w:r w:rsidRPr="00460821">
        <w:rPr>
          <w:rFonts w:ascii="Arial" w:hAnsi="Arial" w:cs="Arial"/>
          <w:szCs w:val="24"/>
        </w:rPr>
        <w:t>О</w:t>
      </w:r>
      <w:r w:rsidR="00974580" w:rsidRPr="00460821">
        <w:rPr>
          <w:rFonts w:ascii="Arial" w:hAnsi="Arial" w:cs="Arial"/>
          <w:szCs w:val="24"/>
        </w:rPr>
        <w:t>существлени</w:t>
      </w:r>
      <w:r w:rsidRPr="00460821">
        <w:rPr>
          <w:rFonts w:ascii="Arial" w:hAnsi="Arial" w:cs="Arial"/>
          <w:szCs w:val="24"/>
        </w:rPr>
        <w:t>е</w:t>
      </w:r>
      <w:r w:rsidR="00974580" w:rsidRPr="00460821">
        <w:rPr>
          <w:rFonts w:ascii="Arial" w:hAnsi="Arial" w:cs="Arial"/>
          <w:szCs w:val="24"/>
        </w:rPr>
        <w:t xml:space="preserve"> </w:t>
      </w:r>
      <w:r w:rsidRPr="00460821">
        <w:rPr>
          <w:rFonts w:ascii="Arial" w:hAnsi="Arial" w:cs="Arial"/>
          <w:szCs w:val="24"/>
        </w:rPr>
        <w:t>мероприятий по строительству, реконструкции</w:t>
      </w:r>
      <w:r w:rsidR="00974580" w:rsidRPr="00460821">
        <w:rPr>
          <w:rFonts w:ascii="Arial" w:hAnsi="Arial" w:cs="Arial"/>
          <w:szCs w:val="24"/>
        </w:rPr>
        <w:t xml:space="preserve">, капитальному и текущему ремонту </w:t>
      </w:r>
      <w:r w:rsidRPr="00460821">
        <w:rPr>
          <w:rFonts w:ascii="Arial" w:hAnsi="Arial" w:cs="Arial"/>
          <w:szCs w:val="24"/>
        </w:rPr>
        <w:t>социальных</w:t>
      </w:r>
      <w:r w:rsidR="00974580" w:rsidRPr="00460821">
        <w:rPr>
          <w:rFonts w:ascii="Arial" w:hAnsi="Arial" w:cs="Arial"/>
          <w:szCs w:val="24"/>
        </w:rPr>
        <w:t xml:space="preserve"> </w:t>
      </w:r>
      <w:r w:rsidRPr="00460821">
        <w:rPr>
          <w:rFonts w:ascii="Arial" w:hAnsi="Arial" w:cs="Arial"/>
          <w:szCs w:val="24"/>
        </w:rPr>
        <w:t>объектов муниципальной собственности предусмотрено в рамках подпрограммы 7 «Обеспечивающая подпрограмма»</w:t>
      </w:r>
      <w:r w:rsidR="00704E50" w:rsidRPr="00460821">
        <w:rPr>
          <w:rFonts w:ascii="Arial" w:hAnsi="Arial" w:cs="Arial"/>
          <w:szCs w:val="24"/>
        </w:rPr>
        <w:t>.</w:t>
      </w:r>
    </w:p>
    <w:p w:rsidR="00974580" w:rsidRPr="00460821" w:rsidRDefault="006F7A04" w:rsidP="006F7A04">
      <w:pPr>
        <w:ind w:firstLine="567"/>
        <w:jc w:val="both"/>
        <w:rPr>
          <w:rFonts w:ascii="Arial" w:hAnsi="Arial" w:cs="Arial"/>
          <w:szCs w:val="24"/>
        </w:rPr>
      </w:pPr>
      <w:r w:rsidRPr="00460821">
        <w:rPr>
          <w:rFonts w:ascii="Arial" w:hAnsi="Arial" w:cs="Arial"/>
          <w:szCs w:val="24"/>
        </w:rPr>
        <w:t xml:space="preserve">Мероприятия подпрограммы направлены на обеспечение деятельности Муниципального </w:t>
      </w:r>
      <w:r w:rsidR="00704E50" w:rsidRPr="00460821">
        <w:rPr>
          <w:rFonts w:ascii="Arial" w:hAnsi="Arial" w:cs="Arial"/>
          <w:szCs w:val="24"/>
        </w:rPr>
        <w:t>уч</w:t>
      </w:r>
      <w:r w:rsidRPr="00460821">
        <w:rPr>
          <w:rFonts w:ascii="Arial" w:hAnsi="Arial" w:cs="Arial"/>
          <w:szCs w:val="24"/>
        </w:rPr>
        <w:t xml:space="preserve">реждения «Управление капитального строительства» </w:t>
      </w:r>
      <w:r w:rsidR="002D5E1D" w:rsidRPr="00460821">
        <w:rPr>
          <w:rFonts w:ascii="Arial" w:hAnsi="Arial" w:cs="Arial"/>
          <w:szCs w:val="24"/>
        </w:rPr>
        <w:t xml:space="preserve">муниципального образования городской округ Люберцы </w:t>
      </w:r>
      <w:r w:rsidRPr="00460821">
        <w:rPr>
          <w:rFonts w:ascii="Arial" w:hAnsi="Arial" w:cs="Arial"/>
          <w:szCs w:val="24"/>
        </w:rPr>
        <w:t xml:space="preserve">Московской области. В рамках деятельности </w:t>
      </w:r>
      <w:r w:rsidR="002D5E1D" w:rsidRPr="00460821">
        <w:rPr>
          <w:rFonts w:ascii="Arial" w:hAnsi="Arial" w:cs="Arial"/>
          <w:color w:val="auto"/>
          <w:szCs w:val="24"/>
        </w:rPr>
        <w:t>Муниципального учреждения</w:t>
      </w:r>
      <w:r w:rsidRPr="00460821">
        <w:rPr>
          <w:rFonts w:ascii="Arial" w:hAnsi="Arial" w:cs="Arial"/>
          <w:color w:val="auto"/>
          <w:szCs w:val="24"/>
        </w:rPr>
        <w:t xml:space="preserve"> «Управление капитального строительства» </w:t>
      </w:r>
      <w:r w:rsidRPr="00460821">
        <w:rPr>
          <w:rFonts w:ascii="Arial" w:hAnsi="Arial" w:cs="Arial"/>
          <w:szCs w:val="24"/>
        </w:rPr>
        <w:t>предусмотрено проведение текущего и капитального ремонта объектов социальной инфраструктуры, административных зданий и помещений, снос аварийных зданий и сооружений</w:t>
      </w:r>
      <w:r w:rsidR="00080AF2" w:rsidRPr="00460821">
        <w:rPr>
          <w:rFonts w:ascii="Arial" w:hAnsi="Arial" w:cs="Arial"/>
          <w:szCs w:val="24"/>
        </w:rPr>
        <w:t xml:space="preserve"> социальной инфраструктуры</w:t>
      </w:r>
      <w:r w:rsidRPr="00460821">
        <w:rPr>
          <w:rFonts w:ascii="Arial" w:hAnsi="Arial" w:cs="Arial"/>
          <w:szCs w:val="24"/>
        </w:rPr>
        <w:t>, находящихся в муниципальной.</w:t>
      </w:r>
    </w:p>
    <w:p w:rsidR="00201558" w:rsidRPr="00460821" w:rsidRDefault="00201558" w:rsidP="00201558">
      <w:pPr>
        <w:ind w:firstLine="567"/>
        <w:jc w:val="both"/>
        <w:rPr>
          <w:rFonts w:ascii="Arial" w:hAnsi="Arial" w:cs="Arial"/>
          <w:szCs w:val="24"/>
        </w:rPr>
      </w:pPr>
      <w:r w:rsidRPr="00460821">
        <w:rPr>
          <w:rFonts w:ascii="Arial" w:hAnsi="Arial" w:cs="Arial"/>
          <w:szCs w:val="24"/>
        </w:rPr>
        <w:t>Основными целями реализации Программы является:</w:t>
      </w:r>
    </w:p>
    <w:p w:rsidR="00201558" w:rsidRPr="00460821" w:rsidRDefault="00201558" w:rsidP="00201558">
      <w:pPr>
        <w:ind w:firstLine="567"/>
        <w:jc w:val="both"/>
        <w:rPr>
          <w:rFonts w:ascii="Arial" w:hAnsi="Arial" w:cs="Arial"/>
          <w:szCs w:val="24"/>
        </w:rPr>
      </w:pPr>
      <w:r w:rsidRPr="00460821">
        <w:rPr>
          <w:rFonts w:ascii="Arial" w:hAnsi="Arial" w:cs="Arial"/>
          <w:szCs w:val="24"/>
        </w:rPr>
        <w:t>- повышение уровня  комфортного прожива</w:t>
      </w:r>
      <w:r w:rsidR="003956B1" w:rsidRPr="00460821">
        <w:rPr>
          <w:rFonts w:ascii="Arial" w:hAnsi="Arial" w:cs="Arial"/>
          <w:szCs w:val="24"/>
        </w:rPr>
        <w:t>ния и обеспеченности населения Г</w:t>
      </w:r>
      <w:r w:rsidRPr="00460821">
        <w:rPr>
          <w:rFonts w:ascii="Arial" w:hAnsi="Arial" w:cs="Arial"/>
          <w:szCs w:val="24"/>
        </w:rPr>
        <w:t>ородского округа Люберцы Московской области объектами социального назначения;</w:t>
      </w:r>
    </w:p>
    <w:p w:rsidR="00201558" w:rsidRPr="00460821" w:rsidRDefault="00201558" w:rsidP="00201558">
      <w:pPr>
        <w:ind w:firstLine="567"/>
        <w:jc w:val="both"/>
        <w:rPr>
          <w:rFonts w:ascii="Arial" w:hAnsi="Arial" w:cs="Arial"/>
          <w:szCs w:val="24"/>
        </w:rPr>
      </w:pPr>
      <w:r w:rsidRPr="00460821">
        <w:rPr>
          <w:rFonts w:ascii="Arial" w:hAnsi="Arial" w:cs="Arial"/>
          <w:szCs w:val="24"/>
        </w:rPr>
        <w:t>- модернизация материально-технической базы учреждений образования, культуры, физической культуры и спорта для приведения в соответствие с требованиями современного инновационного соц</w:t>
      </w:r>
      <w:r w:rsidR="003956B1" w:rsidRPr="00460821">
        <w:rPr>
          <w:rFonts w:ascii="Arial" w:hAnsi="Arial" w:cs="Arial"/>
          <w:szCs w:val="24"/>
        </w:rPr>
        <w:t>иально-экономического развития Г</w:t>
      </w:r>
      <w:r w:rsidRPr="00460821">
        <w:rPr>
          <w:rFonts w:ascii="Arial" w:hAnsi="Arial" w:cs="Arial"/>
          <w:szCs w:val="24"/>
        </w:rPr>
        <w:t>ородского округа Люберцы.</w:t>
      </w:r>
    </w:p>
    <w:p w:rsidR="00201558" w:rsidRPr="00460821" w:rsidRDefault="00201558" w:rsidP="00201558">
      <w:pPr>
        <w:ind w:firstLine="567"/>
        <w:jc w:val="both"/>
        <w:rPr>
          <w:rFonts w:ascii="Arial" w:hAnsi="Arial" w:cs="Arial"/>
          <w:szCs w:val="24"/>
        </w:rPr>
      </w:pPr>
      <w:r w:rsidRPr="00460821">
        <w:rPr>
          <w:rFonts w:ascii="Arial" w:hAnsi="Arial" w:cs="Arial"/>
          <w:szCs w:val="24"/>
        </w:rPr>
        <w:t>Достижение поставленных целей осу</w:t>
      </w:r>
      <w:r w:rsidR="00005552" w:rsidRPr="00460821">
        <w:rPr>
          <w:rFonts w:ascii="Arial" w:hAnsi="Arial" w:cs="Arial"/>
          <w:szCs w:val="24"/>
        </w:rPr>
        <w:t>ществляется путем строительства</w:t>
      </w:r>
      <w:r w:rsidRPr="00460821">
        <w:rPr>
          <w:rFonts w:ascii="Arial" w:hAnsi="Arial" w:cs="Arial"/>
          <w:szCs w:val="24"/>
        </w:rPr>
        <w:t xml:space="preserve"> объектов социальной сферы, </w:t>
      </w:r>
      <w:r w:rsidR="00296AB2" w:rsidRPr="00460821">
        <w:rPr>
          <w:rFonts w:ascii="Arial" w:hAnsi="Arial" w:cs="Arial"/>
          <w:szCs w:val="24"/>
        </w:rPr>
        <w:t>а также</w:t>
      </w:r>
      <w:r w:rsidRPr="00460821">
        <w:rPr>
          <w:rFonts w:ascii="Arial" w:hAnsi="Arial" w:cs="Arial"/>
          <w:szCs w:val="24"/>
        </w:rPr>
        <w:t xml:space="preserve">, проведение капитального </w:t>
      </w:r>
      <w:r w:rsidR="00296AB2" w:rsidRPr="00460821">
        <w:rPr>
          <w:rFonts w:ascii="Arial" w:hAnsi="Arial" w:cs="Arial"/>
          <w:szCs w:val="24"/>
        </w:rPr>
        <w:t xml:space="preserve">и текущего </w:t>
      </w:r>
      <w:r w:rsidRPr="00460821">
        <w:rPr>
          <w:rFonts w:ascii="Arial" w:hAnsi="Arial" w:cs="Arial"/>
          <w:szCs w:val="24"/>
        </w:rPr>
        <w:t xml:space="preserve">ремонта в существующих зданиях общеобразовательных </w:t>
      </w:r>
      <w:r w:rsidR="00296AB2" w:rsidRPr="00460821">
        <w:rPr>
          <w:rFonts w:ascii="Arial" w:hAnsi="Arial" w:cs="Arial"/>
          <w:szCs w:val="24"/>
        </w:rPr>
        <w:t xml:space="preserve">и дошкольных </w:t>
      </w:r>
      <w:r w:rsidRPr="00460821">
        <w:rPr>
          <w:rFonts w:ascii="Arial" w:hAnsi="Arial" w:cs="Arial"/>
          <w:szCs w:val="24"/>
        </w:rPr>
        <w:t>организаций</w:t>
      </w:r>
      <w:r w:rsidR="00296AB2" w:rsidRPr="00460821">
        <w:rPr>
          <w:rFonts w:ascii="Arial" w:hAnsi="Arial" w:cs="Arial"/>
          <w:szCs w:val="24"/>
        </w:rPr>
        <w:t>, объектов физической культуры и спорта, объектов культуры</w:t>
      </w:r>
      <w:r w:rsidRPr="00460821">
        <w:rPr>
          <w:rFonts w:ascii="Arial" w:hAnsi="Arial" w:cs="Arial"/>
          <w:szCs w:val="24"/>
        </w:rPr>
        <w:t xml:space="preserve"> за счет  бюджетных средств и внебюджетных источников.</w:t>
      </w:r>
    </w:p>
    <w:p w:rsidR="008C036A" w:rsidRDefault="008C036A" w:rsidP="00201558">
      <w:pPr>
        <w:widowControl w:val="0"/>
        <w:ind w:left="786"/>
        <w:contextualSpacing/>
        <w:jc w:val="center"/>
        <w:rPr>
          <w:rFonts w:ascii="Arial" w:hAnsi="Arial" w:cs="Arial"/>
          <w:b/>
          <w:szCs w:val="24"/>
        </w:rPr>
      </w:pPr>
    </w:p>
    <w:p w:rsidR="00201558" w:rsidRPr="00460821" w:rsidRDefault="00201558" w:rsidP="00201558">
      <w:pPr>
        <w:widowControl w:val="0"/>
        <w:ind w:left="786"/>
        <w:contextualSpacing/>
        <w:jc w:val="center"/>
        <w:rPr>
          <w:rFonts w:ascii="Arial" w:hAnsi="Arial" w:cs="Arial"/>
          <w:b/>
          <w:szCs w:val="24"/>
        </w:rPr>
      </w:pPr>
      <w:r w:rsidRPr="00460821">
        <w:rPr>
          <w:rFonts w:ascii="Arial" w:hAnsi="Arial" w:cs="Arial"/>
          <w:b/>
          <w:szCs w:val="24"/>
        </w:rPr>
        <w:t xml:space="preserve">2. Прогноз развития соответствующей сферы реализации программы с учетом ранее достигнутых итогов, </w:t>
      </w:r>
      <w:r w:rsidRPr="00460821">
        <w:rPr>
          <w:rFonts w:ascii="Arial" w:hAnsi="Arial" w:cs="Arial"/>
          <w:b/>
          <w:szCs w:val="24"/>
        </w:rPr>
        <w:br/>
        <w:t>а также предложения по решению проблем в указанной сфере.</w:t>
      </w:r>
    </w:p>
    <w:p w:rsidR="00201558" w:rsidRPr="00460821" w:rsidRDefault="00201558" w:rsidP="00201558">
      <w:pPr>
        <w:widowControl w:val="0"/>
        <w:ind w:left="786"/>
        <w:contextualSpacing/>
        <w:rPr>
          <w:rFonts w:ascii="Arial" w:hAnsi="Arial" w:cs="Arial"/>
          <w:b/>
          <w:szCs w:val="24"/>
        </w:rPr>
      </w:pPr>
    </w:p>
    <w:p w:rsidR="00201558" w:rsidRPr="00460821" w:rsidRDefault="00201558" w:rsidP="00201558">
      <w:pPr>
        <w:widowControl w:val="0"/>
        <w:ind w:left="786"/>
        <w:contextualSpacing/>
        <w:rPr>
          <w:rFonts w:ascii="Arial" w:hAnsi="Arial" w:cs="Arial"/>
          <w:b/>
          <w:szCs w:val="24"/>
        </w:rPr>
      </w:pPr>
    </w:p>
    <w:p w:rsidR="00201558" w:rsidRPr="00460821" w:rsidRDefault="00201558" w:rsidP="00201558">
      <w:pPr>
        <w:widowControl w:val="0"/>
        <w:ind w:firstLine="540"/>
        <w:jc w:val="both"/>
        <w:rPr>
          <w:rFonts w:ascii="Arial" w:hAnsi="Arial" w:cs="Arial"/>
          <w:szCs w:val="24"/>
        </w:rPr>
      </w:pPr>
      <w:r w:rsidRPr="00460821">
        <w:rPr>
          <w:rFonts w:ascii="Arial" w:hAnsi="Arial" w:cs="Arial"/>
          <w:szCs w:val="24"/>
        </w:rPr>
        <w:t xml:space="preserve">Развитие имеющейся инфраструктуры системы образования будет осуществляться путем реконструкции </w:t>
      </w:r>
      <w:r w:rsidRPr="00460821">
        <w:rPr>
          <w:rFonts w:ascii="Arial" w:hAnsi="Arial" w:cs="Arial"/>
          <w:szCs w:val="24"/>
        </w:rPr>
        <w:br/>
        <w:t>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w:t>
      </w:r>
    </w:p>
    <w:p w:rsidR="00201558" w:rsidRPr="00460821" w:rsidRDefault="00201558" w:rsidP="00201558">
      <w:pPr>
        <w:widowControl w:val="0"/>
        <w:ind w:firstLine="540"/>
        <w:jc w:val="both"/>
        <w:rPr>
          <w:rFonts w:ascii="Arial" w:hAnsi="Arial" w:cs="Arial"/>
          <w:szCs w:val="24"/>
        </w:rPr>
      </w:pPr>
      <w:r w:rsidRPr="00460821">
        <w:rPr>
          <w:rFonts w:ascii="Arial" w:hAnsi="Arial" w:cs="Arial"/>
          <w:szCs w:val="24"/>
        </w:rPr>
        <w:t>В прогнозном периоде в сфере физической культуры и спорта преобладает основная задача по укреплению материально-технической базы учреждений физической культуры и спорта и созданию новых объектов физической культуры и спорта,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w:t>
      </w:r>
    </w:p>
    <w:p w:rsidR="00201558" w:rsidRPr="00460821" w:rsidRDefault="00201558" w:rsidP="00201558">
      <w:pPr>
        <w:widowControl w:val="0"/>
        <w:ind w:firstLine="540"/>
        <w:jc w:val="both"/>
        <w:rPr>
          <w:rFonts w:ascii="Arial" w:hAnsi="Arial" w:cs="Arial"/>
          <w:szCs w:val="24"/>
        </w:rPr>
      </w:pPr>
      <w:r w:rsidRPr="00460821">
        <w:rPr>
          <w:rFonts w:ascii="Arial" w:hAnsi="Arial" w:cs="Arial"/>
          <w:szCs w:val="24"/>
        </w:rPr>
        <w:t>Благодаря вводу в эксплуатацию вновь построенных и реконструкции старых учреждений, объектов социальной инфраструктуры повыш</w:t>
      </w:r>
      <w:r w:rsidR="00F5258F" w:rsidRPr="00460821">
        <w:rPr>
          <w:rFonts w:ascii="Arial" w:hAnsi="Arial" w:cs="Arial"/>
          <w:szCs w:val="24"/>
        </w:rPr>
        <w:t>ается обеспеченность населения Г</w:t>
      </w:r>
      <w:r w:rsidRPr="00460821">
        <w:rPr>
          <w:rFonts w:ascii="Arial" w:hAnsi="Arial" w:cs="Arial"/>
          <w:szCs w:val="24"/>
        </w:rPr>
        <w:t xml:space="preserve">ородского округа Люберцы объектами образования и спорта, что </w:t>
      </w:r>
      <w:r w:rsidRPr="00460821">
        <w:rPr>
          <w:rFonts w:ascii="Arial" w:hAnsi="Arial" w:cs="Arial"/>
          <w:szCs w:val="24"/>
        </w:rPr>
        <w:lastRenderedPageBreak/>
        <w:t>наличие свободных мест в детских садах, активному вовлечению населения в систематические занятия физической культурой и спортом, и соответственно по</w:t>
      </w:r>
      <w:r w:rsidR="00F5258F" w:rsidRPr="00460821">
        <w:rPr>
          <w:rFonts w:ascii="Arial" w:hAnsi="Arial" w:cs="Arial"/>
          <w:szCs w:val="24"/>
        </w:rPr>
        <w:t>вышение уровня жизни населения Г</w:t>
      </w:r>
      <w:r w:rsidRPr="00460821">
        <w:rPr>
          <w:rFonts w:ascii="Arial" w:hAnsi="Arial" w:cs="Arial"/>
          <w:szCs w:val="24"/>
        </w:rPr>
        <w:t>ородского округа Люберцы.</w:t>
      </w:r>
    </w:p>
    <w:p w:rsidR="00201558" w:rsidRPr="00460821" w:rsidRDefault="00201558" w:rsidP="00201558">
      <w:pPr>
        <w:widowControl w:val="0"/>
        <w:ind w:firstLine="540"/>
        <w:jc w:val="both"/>
        <w:rPr>
          <w:rFonts w:ascii="Arial" w:hAnsi="Arial" w:cs="Arial"/>
          <w:szCs w:val="24"/>
        </w:rPr>
      </w:pPr>
      <w:r w:rsidRPr="00460821">
        <w:rPr>
          <w:rFonts w:ascii="Arial" w:hAnsi="Arial" w:cs="Arial"/>
          <w:szCs w:val="24"/>
        </w:rPr>
        <w:t xml:space="preserve">Для недопущения проблем, связанных с риском недофинансирования муниципальной программы «Строительство </w:t>
      </w:r>
      <w:r w:rsidR="005613A5" w:rsidRPr="00460821">
        <w:rPr>
          <w:rFonts w:ascii="Arial" w:hAnsi="Arial" w:cs="Arial"/>
          <w:szCs w:val="24"/>
        </w:rPr>
        <w:br/>
      </w:r>
      <w:r w:rsidRPr="00460821">
        <w:rPr>
          <w:rFonts w:ascii="Arial" w:hAnsi="Arial" w:cs="Arial"/>
          <w:szCs w:val="24"/>
        </w:rPr>
        <w:t>и капитальный ремонт объектов социальной инфраструктуры» за счет бюджетных средств необходимо внедрение современных механизмов финансового обеспечения и управления по результатам.</w:t>
      </w:r>
    </w:p>
    <w:p w:rsidR="00201558" w:rsidRPr="00460821" w:rsidRDefault="00201558" w:rsidP="00201558">
      <w:pPr>
        <w:widowControl w:val="0"/>
        <w:ind w:firstLine="540"/>
        <w:jc w:val="both"/>
        <w:rPr>
          <w:rFonts w:ascii="Arial" w:hAnsi="Arial" w:cs="Arial"/>
          <w:szCs w:val="24"/>
        </w:rPr>
      </w:pPr>
      <w:r w:rsidRPr="00460821">
        <w:rPr>
          <w:rFonts w:ascii="Arial" w:hAnsi="Arial" w:cs="Arial"/>
          <w:szCs w:val="24"/>
        </w:rPr>
        <w:t>Для проблем, связанных с высоким ростом численности детей, требующих увеличения необходимого количества объектов социальной инфраструктуры, необходимо развивать сеть организаций дошкольного образования, в том числе создание новых и развитие уже имеющихся объектов дошкольного образования.</w:t>
      </w:r>
    </w:p>
    <w:p w:rsidR="008C036A" w:rsidRDefault="008C036A" w:rsidP="00161A12">
      <w:pPr>
        <w:tabs>
          <w:tab w:val="left" w:pos="10773"/>
        </w:tabs>
        <w:ind w:left="10773"/>
        <w:rPr>
          <w:rFonts w:ascii="Arial" w:hAnsi="Arial" w:cs="Arial"/>
          <w:szCs w:val="24"/>
        </w:rPr>
      </w:pPr>
    </w:p>
    <w:p w:rsidR="00201558" w:rsidRPr="00460821" w:rsidRDefault="00201558" w:rsidP="00161A12">
      <w:pPr>
        <w:tabs>
          <w:tab w:val="left" w:pos="10773"/>
        </w:tabs>
        <w:ind w:left="10773"/>
        <w:rPr>
          <w:rFonts w:ascii="Arial" w:hAnsi="Arial" w:cs="Arial"/>
          <w:szCs w:val="24"/>
        </w:rPr>
      </w:pPr>
      <w:r w:rsidRPr="00460821">
        <w:rPr>
          <w:rFonts w:ascii="Arial" w:hAnsi="Arial" w:cs="Arial"/>
          <w:szCs w:val="24"/>
        </w:rPr>
        <w:t>Приложение № 1</w:t>
      </w:r>
    </w:p>
    <w:p w:rsidR="00201558" w:rsidRPr="00460821" w:rsidRDefault="00201558" w:rsidP="00161A12">
      <w:pPr>
        <w:ind w:left="10773"/>
        <w:rPr>
          <w:rFonts w:ascii="Arial" w:hAnsi="Arial" w:cs="Arial"/>
          <w:szCs w:val="24"/>
        </w:rPr>
      </w:pPr>
      <w:r w:rsidRPr="00460821">
        <w:rPr>
          <w:rFonts w:ascii="Arial" w:hAnsi="Arial" w:cs="Arial"/>
          <w:szCs w:val="24"/>
        </w:rPr>
        <w:t>к муниципальной программе</w:t>
      </w:r>
    </w:p>
    <w:p w:rsidR="00201558" w:rsidRPr="00460821" w:rsidRDefault="004216C9" w:rsidP="00161A12">
      <w:pPr>
        <w:ind w:left="10773"/>
        <w:rPr>
          <w:rFonts w:ascii="Arial" w:hAnsi="Arial" w:cs="Arial"/>
          <w:szCs w:val="24"/>
        </w:rPr>
      </w:pPr>
      <w:r w:rsidRPr="00460821">
        <w:rPr>
          <w:rFonts w:ascii="Arial" w:hAnsi="Arial" w:cs="Arial"/>
          <w:szCs w:val="24"/>
        </w:rPr>
        <w:t>Г</w:t>
      </w:r>
      <w:r w:rsidR="00201558" w:rsidRPr="00460821">
        <w:rPr>
          <w:rFonts w:ascii="Arial" w:hAnsi="Arial" w:cs="Arial"/>
          <w:szCs w:val="24"/>
        </w:rPr>
        <w:t xml:space="preserve">ородского округа Люберцы </w:t>
      </w:r>
    </w:p>
    <w:p w:rsidR="00201558" w:rsidRPr="00460821" w:rsidRDefault="00201558" w:rsidP="00161A12">
      <w:pPr>
        <w:ind w:left="10773"/>
        <w:rPr>
          <w:rFonts w:ascii="Arial" w:hAnsi="Arial" w:cs="Arial"/>
          <w:szCs w:val="24"/>
        </w:rPr>
      </w:pPr>
      <w:r w:rsidRPr="00460821">
        <w:rPr>
          <w:rFonts w:ascii="Arial" w:hAnsi="Arial" w:cs="Arial"/>
          <w:szCs w:val="24"/>
        </w:rPr>
        <w:t>Московской области</w:t>
      </w:r>
    </w:p>
    <w:p w:rsidR="00201558" w:rsidRPr="00460821" w:rsidRDefault="00201558" w:rsidP="00161A12">
      <w:pPr>
        <w:tabs>
          <w:tab w:val="left" w:pos="11152"/>
        </w:tabs>
        <w:ind w:left="10773"/>
        <w:rPr>
          <w:rFonts w:ascii="Arial" w:hAnsi="Arial" w:cs="Arial"/>
          <w:szCs w:val="24"/>
        </w:rPr>
      </w:pPr>
      <w:r w:rsidRPr="00460821">
        <w:rPr>
          <w:rFonts w:ascii="Arial" w:hAnsi="Arial" w:cs="Arial"/>
          <w:szCs w:val="24"/>
        </w:rPr>
        <w:t>«Строительство и капитальный ремонт объектов социальной инфраструктуры»</w:t>
      </w:r>
    </w:p>
    <w:p w:rsidR="00201558" w:rsidRPr="00460821" w:rsidRDefault="00201558" w:rsidP="00201558">
      <w:pPr>
        <w:tabs>
          <w:tab w:val="left" w:pos="11152"/>
          <w:tab w:val="left" w:pos="11199"/>
        </w:tabs>
        <w:ind w:left="10773"/>
        <w:rPr>
          <w:rFonts w:ascii="Arial" w:hAnsi="Arial" w:cs="Arial"/>
          <w:szCs w:val="24"/>
        </w:rPr>
      </w:pPr>
    </w:p>
    <w:p w:rsidR="00201558" w:rsidRPr="00460821" w:rsidRDefault="00201558" w:rsidP="00201558">
      <w:pPr>
        <w:widowControl w:val="0"/>
        <w:tabs>
          <w:tab w:val="left" w:pos="709"/>
        </w:tabs>
        <w:ind w:firstLine="709"/>
        <w:jc w:val="center"/>
        <w:outlineLvl w:val="1"/>
        <w:rPr>
          <w:rFonts w:ascii="Arial" w:hAnsi="Arial" w:cs="Arial"/>
          <w:szCs w:val="24"/>
        </w:rPr>
      </w:pPr>
      <w:r w:rsidRPr="00460821">
        <w:rPr>
          <w:rFonts w:ascii="Arial" w:hAnsi="Arial" w:cs="Arial"/>
          <w:szCs w:val="24"/>
        </w:rPr>
        <w:t>Перечень мероприятий подпрограммы 7 «Обеспечивающая подпрограмма»</w:t>
      </w:r>
    </w:p>
    <w:p w:rsidR="00201558" w:rsidRPr="00460821" w:rsidRDefault="0085384F" w:rsidP="00201558">
      <w:pPr>
        <w:widowControl w:val="0"/>
        <w:tabs>
          <w:tab w:val="left" w:pos="709"/>
        </w:tabs>
        <w:ind w:firstLine="709"/>
        <w:jc w:val="center"/>
        <w:outlineLvl w:val="1"/>
        <w:rPr>
          <w:rFonts w:ascii="Arial" w:hAnsi="Arial" w:cs="Arial"/>
          <w:szCs w:val="24"/>
        </w:rPr>
      </w:pPr>
      <w:r w:rsidRPr="00460821">
        <w:rPr>
          <w:rFonts w:ascii="Arial" w:hAnsi="Arial" w:cs="Arial"/>
          <w:szCs w:val="24"/>
        </w:rPr>
        <w:t>муниципальной программы Г</w:t>
      </w:r>
      <w:r w:rsidR="00201558" w:rsidRPr="00460821">
        <w:rPr>
          <w:rFonts w:ascii="Arial" w:hAnsi="Arial" w:cs="Arial"/>
          <w:szCs w:val="24"/>
        </w:rPr>
        <w:t>ородского округа Люберцы Московской области</w:t>
      </w:r>
    </w:p>
    <w:p w:rsidR="00201558" w:rsidRPr="00460821" w:rsidRDefault="00201558" w:rsidP="00201558">
      <w:pPr>
        <w:widowControl w:val="0"/>
        <w:tabs>
          <w:tab w:val="left" w:pos="709"/>
        </w:tabs>
        <w:ind w:firstLine="709"/>
        <w:jc w:val="center"/>
        <w:outlineLvl w:val="1"/>
        <w:rPr>
          <w:rFonts w:ascii="Arial" w:hAnsi="Arial" w:cs="Arial"/>
          <w:szCs w:val="24"/>
        </w:rPr>
      </w:pPr>
      <w:r w:rsidRPr="00460821">
        <w:rPr>
          <w:rFonts w:ascii="Arial" w:hAnsi="Arial" w:cs="Arial"/>
          <w:szCs w:val="24"/>
        </w:rPr>
        <w:t>«Строительство и капитальный ремонт объектов социальной инфраструктуры»</w:t>
      </w:r>
    </w:p>
    <w:p w:rsidR="00201558" w:rsidRPr="00460821" w:rsidRDefault="00201558" w:rsidP="00201558">
      <w:pPr>
        <w:widowControl w:val="0"/>
        <w:tabs>
          <w:tab w:val="left" w:pos="709"/>
        </w:tabs>
        <w:ind w:firstLine="709"/>
        <w:jc w:val="right"/>
        <w:outlineLvl w:val="1"/>
        <w:rPr>
          <w:rFonts w:ascii="Arial" w:hAnsi="Arial" w:cs="Arial"/>
          <w:szCs w:val="24"/>
        </w:rPr>
      </w:pPr>
      <w:r w:rsidRPr="00460821">
        <w:rPr>
          <w:rFonts w:ascii="Arial" w:hAnsi="Arial" w:cs="Arial"/>
          <w:szCs w:val="24"/>
        </w:rPr>
        <w:t>Таблица 1</w:t>
      </w:r>
    </w:p>
    <w:tbl>
      <w:tblPr>
        <w:tblW w:w="14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8"/>
        <w:gridCol w:w="2693"/>
        <w:gridCol w:w="1276"/>
        <w:gridCol w:w="1842"/>
        <w:gridCol w:w="1276"/>
        <w:gridCol w:w="1134"/>
        <w:gridCol w:w="1134"/>
        <w:gridCol w:w="1134"/>
        <w:gridCol w:w="1134"/>
        <w:gridCol w:w="1134"/>
        <w:gridCol w:w="1559"/>
      </w:tblGrid>
      <w:tr w:rsidR="007A3FA2" w:rsidRPr="00460821" w:rsidTr="008B5D0E">
        <w:trPr>
          <w:trHeight w:val="20"/>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 п/п</w:t>
            </w:r>
          </w:p>
        </w:tc>
        <w:tc>
          <w:tcPr>
            <w:tcW w:w="26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Мероприятие подпрограммы</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Сроки исполнения мероприятия</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Всего</w:t>
            </w:r>
          </w:p>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 xml:space="preserve"> (тыс. руб.)</w:t>
            </w:r>
          </w:p>
        </w:tc>
        <w:tc>
          <w:tcPr>
            <w:tcW w:w="567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Объем финансирования по годам (тыс. руб.)</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 xml:space="preserve">Ответственный за выполнение мероприятия </w:t>
            </w:r>
          </w:p>
        </w:tc>
      </w:tr>
      <w:tr w:rsidR="008B5D0E" w:rsidRPr="00460821" w:rsidTr="008B5D0E">
        <w:trPr>
          <w:trHeight w:val="20"/>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7A3FA2">
            <w:pPr>
              <w:widowControl w:val="0"/>
              <w:ind w:left="-57" w:right="-57"/>
              <w:jc w:val="center"/>
              <w:rPr>
                <w:rFonts w:ascii="Arial" w:hAnsi="Arial" w:cs="Arial"/>
                <w:szCs w:val="24"/>
              </w:rPr>
            </w:pPr>
            <w:r w:rsidRPr="00460821">
              <w:rPr>
                <w:rFonts w:ascii="Arial" w:hAnsi="Arial" w:cs="Arial"/>
                <w:szCs w:val="24"/>
              </w:rPr>
              <w:t xml:space="preserve">2026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7A3FA2">
            <w:pPr>
              <w:widowControl w:val="0"/>
              <w:ind w:left="-57" w:right="-57"/>
              <w:jc w:val="center"/>
              <w:rPr>
                <w:rFonts w:ascii="Arial" w:hAnsi="Arial" w:cs="Arial"/>
                <w:szCs w:val="24"/>
              </w:rPr>
            </w:pPr>
            <w:r w:rsidRPr="00460821">
              <w:rPr>
                <w:rFonts w:ascii="Arial" w:hAnsi="Arial" w:cs="Arial"/>
                <w:szCs w:val="24"/>
              </w:rPr>
              <w:t xml:space="preserve">2027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7A3FA2">
            <w:pPr>
              <w:widowControl w:val="0"/>
              <w:ind w:left="-57" w:right="-57"/>
              <w:jc w:val="center"/>
              <w:rPr>
                <w:rFonts w:ascii="Arial" w:hAnsi="Arial" w:cs="Arial"/>
                <w:szCs w:val="24"/>
              </w:rPr>
            </w:pPr>
            <w:r w:rsidRPr="00460821">
              <w:rPr>
                <w:rFonts w:ascii="Arial" w:hAnsi="Arial" w:cs="Arial"/>
                <w:szCs w:val="24"/>
              </w:rPr>
              <w:t xml:space="preserve">2028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7A3FA2">
            <w:pPr>
              <w:widowControl w:val="0"/>
              <w:ind w:left="-57" w:right="-57"/>
              <w:jc w:val="center"/>
              <w:rPr>
                <w:rFonts w:ascii="Arial" w:hAnsi="Arial" w:cs="Arial"/>
                <w:szCs w:val="24"/>
              </w:rPr>
            </w:pPr>
            <w:r w:rsidRPr="00460821">
              <w:rPr>
                <w:rFonts w:ascii="Arial" w:hAnsi="Arial" w:cs="Arial"/>
                <w:szCs w:val="24"/>
              </w:rPr>
              <w:t xml:space="preserve">2029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7A3FA2">
            <w:pPr>
              <w:widowControl w:val="0"/>
              <w:ind w:left="-57" w:right="-57"/>
              <w:jc w:val="center"/>
              <w:rPr>
                <w:rFonts w:ascii="Arial" w:hAnsi="Arial" w:cs="Arial"/>
                <w:szCs w:val="24"/>
              </w:rPr>
            </w:pPr>
            <w:r w:rsidRPr="00460821">
              <w:rPr>
                <w:rFonts w:ascii="Arial" w:hAnsi="Arial" w:cs="Arial"/>
                <w:szCs w:val="24"/>
              </w:rPr>
              <w:t>2030</w:t>
            </w: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r>
      <w:tr w:rsidR="008B5D0E" w:rsidRPr="00460821" w:rsidTr="008B5D0E">
        <w:trPr>
          <w:trHeight w:val="134"/>
        </w:trPr>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1</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3</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jc w:val="center"/>
              <w:rPr>
                <w:rFonts w:ascii="Arial" w:hAnsi="Arial" w:cs="Arial"/>
                <w:szCs w:val="24"/>
              </w:rPr>
            </w:pPr>
            <w:r w:rsidRPr="00460821">
              <w:rPr>
                <w:rFonts w:ascii="Arial" w:hAnsi="Arial" w:cs="Arial"/>
                <w:szCs w:val="24"/>
              </w:rPr>
              <w:t>10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361BB">
            <w:pPr>
              <w:widowControl w:val="0"/>
              <w:ind w:left="-57"/>
              <w:jc w:val="center"/>
              <w:rPr>
                <w:rFonts w:ascii="Arial" w:hAnsi="Arial" w:cs="Arial"/>
                <w:szCs w:val="24"/>
              </w:rPr>
            </w:pPr>
            <w:r w:rsidRPr="00460821">
              <w:rPr>
                <w:rFonts w:ascii="Arial" w:hAnsi="Arial" w:cs="Arial"/>
                <w:szCs w:val="24"/>
              </w:rPr>
              <w:t>14</w:t>
            </w:r>
          </w:p>
        </w:tc>
      </w:tr>
      <w:tr w:rsidR="008B5D0E" w:rsidRPr="00460821" w:rsidTr="008B5D0E">
        <w:trPr>
          <w:trHeight w:val="1137"/>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1</w:t>
            </w:r>
          </w:p>
        </w:tc>
        <w:tc>
          <w:tcPr>
            <w:tcW w:w="26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Основное мероприятие 01. Создание условий для реализации полномочий органов местного самоуправления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01.01.2026 -</w:t>
            </w:r>
          </w:p>
          <w:p w:rsidR="004216C9" w:rsidRPr="00460821" w:rsidRDefault="004216C9" w:rsidP="00736D46">
            <w:pPr>
              <w:widowControl w:val="0"/>
              <w:ind w:left="-57" w:right="-57"/>
              <w:rPr>
                <w:rFonts w:ascii="Arial" w:hAnsi="Arial" w:cs="Arial"/>
                <w:szCs w:val="24"/>
              </w:rPr>
            </w:pPr>
            <w:r w:rsidRPr="00460821">
              <w:rPr>
                <w:rFonts w:ascii="Arial" w:hAnsi="Arial" w:cs="Arial"/>
                <w:szCs w:val="24"/>
              </w:rPr>
              <w:t>31.12.2030</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jc w:val="center"/>
              <w:rPr>
                <w:rFonts w:ascii="Arial" w:hAnsi="Arial" w:cs="Arial"/>
                <w:bCs/>
                <w:szCs w:val="24"/>
              </w:rPr>
            </w:pPr>
            <w:r w:rsidRPr="00460821">
              <w:rPr>
                <w:rFonts w:ascii="Arial" w:hAnsi="Arial" w:cs="Arial"/>
                <w:bCs/>
                <w:szCs w:val="24"/>
              </w:rPr>
              <w:t>249</w:t>
            </w:r>
            <w:r w:rsidR="008B5D0E" w:rsidRPr="00460821">
              <w:rPr>
                <w:rFonts w:ascii="Arial" w:hAnsi="Arial" w:cs="Arial"/>
                <w:bCs/>
                <w:szCs w:val="24"/>
              </w:rPr>
              <w:t> </w:t>
            </w:r>
            <w:r w:rsidRPr="00460821">
              <w:rPr>
                <w:rFonts w:ascii="Arial" w:hAnsi="Arial" w:cs="Arial"/>
                <w:bCs/>
                <w:szCs w:val="24"/>
              </w:rPr>
              <w:t>803,59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rPr>
                <w:rFonts w:ascii="Arial" w:hAnsi="Arial" w:cs="Arial"/>
                <w:szCs w:val="24"/>
              </w:rPr>
            </w:pPr>
            <w:r w:rsidRPr="00460821">
              <w:rPr>
                <w:rFonts w:ascii="Arial" w:hAnsi="Arial" w:cs="Arial"/>
                <w:szCs w:val="24"/>
              </w:rPr>
              <w:t>49 944,71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C07D00">
            <w:pPr>
              <w:widowControl w:val="0"/>
              <w:ind w:left="-57" w:right="-57"/>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widowControl w:val="0"/>
              <w:ind w:right="-57" w:hanging="62"/>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widowControl w:val="0"/>
              <w:ind w:left="2" w:right="-57" w:hanging="64"/>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rPr>
                <w:rFonts w:ascii="Arial" w:hAnsi="Arial" w:cs="Arial"/>
                <w:szCs w:val="24"/>
              </w:rPr>
            </w:pPr>
            <w:r w:rsidRPr="00460821">
              <w:rPr>
                <w:rFonts w:ascii="Arial" w:hAnsi="Arial" w:cs="Arial"/>
                <w:szCs w:val="24"/>
              </w:rPr>
              <w:t>49 964,72</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16"/>
              <w:jc w:val="center"/>
              <w:rPr>
                <w:rFonts w:ascii="Arial" w:hAnsi="Arial" w:cs="Arial"/>
                <w:szCs w:val="24"/>
              </w:rPr>
            </w:pPr>
            <w:r w:rsidRPr="00460821">
              <w:rPr>
                <w:rFonts w:ascii="Arial" w:hAnsi="Arial" w:cs="Arial"/>
                <w:szCs w:val="24"/>
              </w:rPr>
              <w:t>Х</w:t>
            </w:r>
          </w:p>
        </w:tc>
      </w:tr>
      <w:tr w:rsidR="008B5D0E" w:rsidRPr="00460821" w:rsidTr="008B5D0E">
        <w:trPr>
          <w:trHeight w:val="267"/>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widowControl w:val="0"/>
              <w:ind w:left="-57" w:right="-57"/>
              <w:rPr>
                <w:rFonts w:ascii="Arial" w:hAnsi="Arial" w:cs="Arial"/>
                <w:szCs w:val="24"/>
              </w:rPr>
            </w:pPr>
            <w:r w:rsidRPr="00460821">
              <w:rPr>
                <w:rFonts w:ascii="Arial" w:hAnsi="Arial" w:cs="Arial"/>
                <w:szCs w:val="24"/>
              </w:rPr>
              <w:t>Итого:</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jc w:val="center"/>
              <w:rPr>
                <w:rFonts w:ascii="Arial" w:hAnsi="Arial" w:cs="Arial"/>
                <w:bCs/>
                <w:szCs w:val="24"/>
              </w:rPr>
            </w:pPr>
            <w:r w:rsidRPr="00460821">
              <w:rPr>
                <w:rFonts w:ascii="Arial" w:hAnsi="Arial" w:cs="Arial"/>
                <w:bCs/>
                <w:szCs w:val="24"/>
              </w:rPr>
              <w:t>249</w:t>
            </w:r>
            <w:r w:rsidR="008B5D0E" w:rsidRPr="00460821">
              <w:rPr>
                <w:rFonts w:ascii="Arial" w:hAnsi="Arial" w:cs="Arial"/>
                <w:bCs/>
                <w:szCs w:val="24"/>
              </w:rPr>
              <w:t> </w:t>
            </w:r>
            <w:r w:rsidRPr="00460821">
              <w:rPr>
                <w:rFonts w:ascii="Arial" w:hAnsi="Arial" w:cs="Arial"/>
                <w:bCs/>
                <w:szCs w:val="24"/>
              </w:rPr>
              <w:t>803,59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159B1" w:rsidP="008C036A">
            <w:pPr>
              <w:ind w:hanging="62"/>
              <w:rPr>
                <w:rFonts w:ascii="Arial" w:hAnsi="Arial" w:cs="Arial"/>
                <w:szCs w:val="24"/>
              </w:rPr>
            </w:pPr>
            <w:r w:rsidRPr="00460821">
              <w:rPr>
                <w:rFonts w:ascii="Arial" w:hAnsi="Arial" w:cs="Arial"/>
                <w:szCs w:val="24"/>
              </w:rPr>
              <w:t>49 944,71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3A1662" w:rsidP="00BA0842">
            <w:pPr>
              <w:widowControl w:val="0"/>
              <w:ind w:left="-57" w:right="-57"/>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3A1662" w:rsidP="008C036A">
            <w:pPr>
              <w:widowControl w:val="0"/>
              <w:ind w:right="-57" w:hanging="62"/>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3A1662" w:rsidP="008C036A">
            <w:pPr>
              <w:widowControl w:val="0"/>
              <w:ind w:left="2" w:right="-57" w:hanging="64"/>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8C036A">
            <w:pPr>
              <w:ind w:hanging="62"/>
              <w:rPr>
                <w:rFonts w:ascii="Arial" w:hAnsi="Arial" w:cs="Arial"/>
                <w:szCs w:val="24"/>
              </w:rPr>
            </w:pPr>
            <w:r w:rsidRPr="00460821">
              <w:rPr>
                <w:rFonts w:ascii="Arial" w:hAnsi="Arial" w:cs="Arial"/>
                <w:szCs w:val="24"/>
              </w:rPr>
              <w:t>49 964,72</w:t>
            </w: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A3FA2" w:rsidRPr="00460821" w:rsidRDefault="007A3FA2" w:rsidP="00201558">
            <w:pPr>
              <w:rPr>
                <w:rFonts w:ascii="Arial" w:hAnsi="Arial" w:cs="Arial"/>
                <w:szCs w:val="24"/>
              </w:rPr>
            </w:pPr>
          </w:p>
        </w:tc>
      </w:tr>
      <w:tr w:rsidR="008B5D0E" w:rsidRPr="00460821" w:rsidTr="008B5D0E">
        <w:trPr>
          <w:trHeight w:val="20"/>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1.1</w:t>
            </w:r>
          </w:p>
        </w:tc>
        <w:tc>
          <w:tcPr>
            <w:tcW w:w="26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 xml:space="preserve">Мероприятие 01.01. </w:t>
            </w:r>
          </w:p>
          <w:p w:rsidR="004216C9" w:rsidRPr="00460821" w:rsidRDefault="004216C9" w:rsidP="00201558">
            <w:pPr>
              <w:widowControl w:val="0"/>
              <w:ind w:left="-57" w:right="-57"/>
              <w:rPr>
                <w:rFonts w:ascii="Arial" w:hAnsi="Arial" w:cs="Arial"/>
                <w:szCs w:val="24"/>
              </w:rPr>
            </w:pPr>
            <w:r w:rsidRPr="00460821">
              <w:rPr>
                <w:rFonts w:ascii="Arial" w:hAnsi="Arial" w:cs="Arial"/>
                <w:szCs w:val="24"/>
              </w:rPr>
              <w:t xml:space="preserve">Расходы на </w:t>
            </w:r>
            <w:r w:rsidRPr="00460821">
              <w:rPr>
                <w:rFonts w:ascii="Arial" w:hAnsi="Arial" w:cs="Arial"/>
                <w:szCs w:val="24"/>
              </w:rPr>
              <w:lastRenderedPageBreak/>
              <w:t>обеспечение деятельности (оказание услуг) муниципальных учреждений в сфере строительства</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lastRenderedPageBreak/>
              <w:t>01.01.2026 -</w:t>
            </w:r>
          </w:p>
          <w:p w:rsidR="004216C9" w:rsidRPr="00460821" w:rsidRDefault="004216C9" w:rsidP="00E4615A">
            <w:pPr>
              <w:widowControl w:val="0"/>
              <w:ind w:left="-57" w:right="-57"/>
              <w:rPr>
                <w:rFonts w:ascii="Arial" w:hAnsi="Arial" w:cs="Arial"/>
                <w:szCs w:val="24"/>
              </w:rPr>
            </w:pPr>
            <w:r w:rsidRPr="00460821">
              <w:rPr>
                <w:rFonts w:ascii="Arial" w:hAnsi="Arial" w:cs="Arial"/>
                <w:szCs w:val="24"/>
              </w:rPr>
              <w:lastRenderedPageBreak/>
              <w:t>31.12.2030</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lastRenderedPageBreak/>
              <w:t xml:space="preserve">Средства бюджета </w:t>
            </w:r>
            <w:r w:rsidRPr="00460821">
              <w:rPr>
                <w:rFonts w:ascii="Arial" w:hAnsi="Arial" w:cs="Arial"/>
                <w:szCs w:val="24"/>
              </w:rPr>
              <w:lastRenderedPageBreak/>
              <w:t>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jc w:val="center"/>
              <w:rPr>
                <w:rFonts w:ascii="Arial" w:hAnsi="Arial" w:cs="Arial"/>
                <w:bCs/>
                <w:szCs w:val="24"/>
              </w:rPr>
            </w:pPr>
            <w:r w:rsidRPr="00460821">
              <w:rPr>
                <w:rFonts w:ascii="Arial" w:hAnsi="Arial" w:cs="Arial"/>
                <w:bCs/>
                <w:szCs w:val="24"/>
              </w:rPr>
              <w:lastRenderedPageBreak/>
              <w:t>249</w:t>
            </w:r>
            <w:r w:rsidR="008B5D0E" w:rsidRPr="00460821">
              <w:rPr>
                <w:rFonts w:ascii="Arial" w:hAnsi="Arial" w:cs="Arial"/>
                <w:bCs/>
                <w:szCs w:val="24"/>
              </w:rPr>
              <w:t> </w:t>
            </w:r>
            <w:r w:rsidRPr="00460821">
              <w:rPr>
                <w:rFonts w:ascii="Arial" w:hAnsi="Arial" w:cs="Arial"/>
                <w:bCs/>
                <w:szCs w:val="24"/>
              </w:rPr>
              <w:t>803,59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rPr>
                <w:rFonts w:ascii="Arial" w:hAnsi="Arial" w:cs="Arial"/>
                <w:szCs w:val="24"/>
              </w:rPr>
            </w:pPr>
            <w:r w:rsidRPr="00460821">
              <w:rPr>
                <w:rFonts w:ascii="Arial" w:hAnsi="Arial" w:cs="Arial"/>
                <w:szCs w:val="24"/>
              </w:rPr>
              <w:t>49 944,71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C07D00">
            <w:pPr>
              <w:widowControl w:val="0"/>
              <w:ind w:left="-57" w:right="-57"/>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widowControl w:val="0"/>
              <w:ind w:right="-57" w:hanging="62"/>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widowControl w:val="0"/>
              <w:ind w:left="2" w:right="-57" w:hanging="64"/>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rPr>
                <w:rFonts w:ascii="Arial" w:hAnsi="Arial" w:cs="Arial"/>
                <w:szCs w:val="24"/>
              </w:rPr>
            </w:pPr>
            <w:r w:rsidRPr="00460821">
              <w:rPr>
                <w:rFonts w:ascii="Arial" w:hAnsi="Arial" w:cs="Arial"/>
                <w:szCs w:val="24"/>
              </w:rPr>
              <w:t>49 964,72</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D57F77">
            <w:pPr>
              <w:widowControl w:val="0"/>
              <w:ind w:left="-57"/>
              <w:jc w:val="center"/>
              <w:rPr>
                <w:rFonts w:ascii="Arial" w:hAnsi="Arial" w:cs="Arial"/>
                <w:szCs w:val="24"/>
              </w:rPr>
            </w:pPr>
            <w:r w:rsidRPr="00460821">
              <w:rPr>
                <w:rFonts w:ascii="Arial" w:hAnsi="Arial" w:cs="Arial"/>
                <w:szCs w:val="24"/>
              </w:rPr>
              <w:t xml:space="preserve">Администрация </w:t>
            </w:r>
            <w:r w:rsidRPr="00460821">
              <w:rPr>
                <w:rFonts w:ascii="Arial" w:hAnsi="Arial" w:cs="Arial"/>
                <w:szCs w:val="24"/>
              </w:rPr>
              <w:lastRenderedPageBreak/>
              <w:t>Городского округа Люберцы</w:t>
            </w:r>
          </w:p>
          <w:p w:rsidR="004216C9" w:rsidRPr="00460821" w:rsidRDefault="004216C9" w:rsidP="00D57F77">
            <w:pPr>
              <w:widowControl w:val="0"/>
              <w:ind w:left="-57"/>
              <w:jc w:val="center"/>
              <w:rPr>
                <w:rFonts w:ascii="Arial" w:hAnsi="Arial" w:cs="Arial"/>
                <w:szCs w:val="24"/>
              </w:rPr>
            </w:pPr>
            <w:r w:rsidRPr="00460821">
              <w:rPr>
                <w:rFonts w:ascii="Arial" w:hAnsi="Arial" w:cs="Arial"/>
                <w:szCs w:val="24"/>
              </w:rPr>
              <w:t>Московской области</w:t>
            </w:r>
          </w:p>
        </w:tc>
      </w:tr>
      <w:tr w:rsidR="008B5D0E" w:rsidRPr="00460821" w:rsidTr="008B5D0E">
        <w:trPr>
          <w:trHeight w:val="609"/>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rPr>
                <w:rFonts w:ascii="Arial" w:hAnsi="Arial" w:cs="Arial"/>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rPr>
                <w:rFonts w:ascii="Arial" w:hAnsi="Arial" w:cs="Arial"/>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rPr>
                <w:rFonts w:ascii="Arial" w:hAnsi="Arial" w:cs="Arial"/>
                <w:szCs w:val="24"/>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rPr>
                <w:rFonts w:ascii="Arial" w:hAnsi="Arial" w:cs="Arial"/>
                <w:szCs w:val="24"/>
              </w:rPr>
            </w:pPr>
            <w:r w:rsidRPr="00460821">
              <w:rPr>
                <w:rFonts w:ascii="Arial" w:hAnsi="Arial" w:cs="Arial"/>
                <w:szCs w:val="24"/>
              </w:rPr>
              <w:t>Итого:</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jc w:val="center"/>
              <w:rPr>
                <w:rFonts w:ascii="Arial" w:hAnsi="Arial" w:cs="Arial"/>
                <w:bCs/>
                <w:szCs w:val="24"/>
              </w:rPr>
            </w:pPr>
            <w:r w:rsidRPr="00460821">
              <w:rPr>
                <w:rFonts w:ascii="Arial" w:hAnsi="Arial" w:cs="Arial"/>
                <w:bCs/>
                <w:szCs w:val="24"/>
              </w:rPr>
              <w:t>249</w:t>
            </w:r>
            <w:r w:rsidR="008B5D0E" w:rsidRPr="00460821">
              <w:rPr>
                <w:rFonts w:ascii="Arial" w:hAnsi="Arial" w:cs="Arial"/>
                <w:bCs/>
                <w:szCs w:val="24"/>
              </w:rPr>
              <w:t> </w:t>
            </w:r>
            <w:r w:rsidRPr="00460821">
              <w:rPr>
                <w:rFonts w:ascii="Arial" w:hAnsi="Arial" w:cs="Arial"/>
                <w:bCs/>
                <w:szCs w:val="24"/>
              </w:rPr>
              <w:t>803,59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rPr>
                <w:rFonts w:ascii="Arial" w:hAnsi="Arial" w:cs="Arial"/>
                <w:szCs w:val="24"/>
              </w:rPr>
            </w:pPr>
            <w:r w:rsidRPr="00460821">
              <w:rPr>
                <w:rFonts w:ascii="Arial" w:hAnsi="Arial" w:cs="Arial"/>
                <w:szCs w:val="24"/>
              </w:rPr>
              <w:t>49 944,71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3E7A74">
            <w:pPr>
              <w:widowControl w:val="0"/>
              <w:ind w:left="-57" w:right="-57"/>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widowControl w:val="0"/>
              <w:ind w:right="-57" w:hanging="62"/>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widowControl w:val="0"/>
              <w:ind w:left="2" w:right="-57" w:hanging="64"/>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rPr>
                <w:rFonts w:ascii="Arial" w:hAnsi="Arial" w:cs="Arial"/>
                <w:szCs w:val="24"/>
              </w:rPr>
            </w:pPr>
            <w:r w:rsidRPr="00460821">
              <w:rPr>
                <w:rFonts w:ascii="Arial" w:hAnsi="Arial" w:cs="Arial"/>
                <w:szCs w:val="24"/>
              </w:rPr>
              <w:t>49 964,72</w:t>
            </w: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D57F77">
            <w:pPr>
              <w:jc w:val="center"/>
              <w:rPr>
                <w:rFonts w:ascii="Arial" w:hAnsi="Arial" w:cs="Arial"/>
                <w:szCs w:val="24"/>
              </w:rPr>
            </w:pPr>
          </w:p>
        </w:tc>
      </w:tr>
      <w:tr w:rsidR="008B5D0E" w:rsidRPr="00460821" w:rsidTr="008B5D0E">
        <w:trPr>
          <w:trHeight w:val="20"/>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widowControl w:val="0"/>
              <w:ind w:left="-57" w:right="-57"/>
              <w:rPr>
                <w:rFonts w:ascii="Arial" w:hAnsi="Arial" w:cs="Arial"/>
                <w:szCs w:val="24"/>
              </w:rPr>
            </w:pPr>
          </w:p>
        </w:tc>
        <w:tc>
          <w:tcPr>
            <w:tcW w:w="3969"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widowControl w:val="0"/>
              <w:ind w:left="-57" w:right="-57"/>
              <w:rPr>
                <w:rFonts w:ascii="Arial" w:hAnsi="Arial" w:cs="Arial"/>
                <w:szCs w:val="24"/>
              </w:rPr>
            </w:pPr>
            <w:r w:rsidRPr="00460821">
              <w:rPr>
                <w:rFonts w:ascii="Arial" w:hAnsi="Arial" w:cs="Arial"/>
                <w:szCs w:val="24"/>
              </w:rPr>
              <w:t>Итого по подпрограмме</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201558">
            <w:pPr>
              <w:widowControl w:val="0"/>
              <w:ind w:left="-57" w:right="-57"/>
              <w:rPr>
                <w:rFonts w:ascii="Arial" w:hAnsi="Arial" w:cs="Arial"/>
                <w:szCs w:val="24"/>
              </w:rPr>
            </w:pPr>
            <w:r w:rsidRPr="00460821">
              <w:rPr>
                <w:rFonts w:ascii="Arial" w:hAnsi="Arial" w:cs="Arial"/>
                <w:szCs w:val="24"/>
              </w:rPr>
              <w:t>Итого:</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jc w:val="center"/>
              <w:rPr>
                <w:rFonts w:ascii="Arial" w:hAnsi="Arial" w:cs="Arial"/>
                <w:bCs/>
                <w:szCs w:val="24"/>
              </w:rPr>
            </w:pPr>
            <w:r w:rsidRPr="00460821">
              <w:rPr>
                <w:rFonts w:ascii="Arial" w:hAnsi="Arial" w:cs="Arial"/>
                <w:bCs/>
                <w:szCs w:val="24"/>
              </w:rPr>
              <w:t>249</w:t>
            </w:r>
            <w:r w:rsidR="008B5D0E" w:rsidRPr="00460821">
              <w:rPr>
                <w:rFonts w:ascii="Arial" w:hAnsi="Arial" w:cs="Arial"/>
                <w:bCs/>
                <w:szCs w:val="24"/>
              </w:rPr>
              <w:t> </w:t>
            </w:r>
            <w:r w:rsidRPr="00460821">
              <w:rPr>
                <w:rFonts w:ascii="Arial" w:hAnsi="Arial" w:cs="Arial"/>
                <w:bCs/>
                <w:szCs w:val="24"/>
              </w:rPr>
              <w:t>803,59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rPr>
                <w:rFonts w:ascii="Arial" w:hAnsi="Arial" w:cs="Arial"/>
                <w:szCs w:val="24"/>
              </w:rPr>
            </w:pPr>
            <w:r w:rsidRPr="00460821">
              <w:rPr>
                <w:rFonts w:ascii="Arial" w:hAnsi="Arial" w:cs="Arial"/>
                <w:szCs w:val="24"/>
              </w:rPr>
              <w:t>49 944,71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3E7A74">
            <w:pPr>
              <w:widowControl w:val="0"/>
              <w:ind w:left="-57" w:right="-57"/>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widowControl w:val="0"/>
              <w:ind w:right="-57" w:hanging="62"/>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widowControl w:val="0"/>
              <w:ind w:left="2" w:right="-57" w:hanging="64"/>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8C036A">
            <w:pPr>
              <w:ind w:hanging="62"/>
              <w:rPr>
                <w:rFonts w:ascii="Arial" w:hAnsi="Arial" w:cs="Arial"/>
                <w:szCs w:val="24"/>
              </w:rPr>
            </w:pPr>
            <w:r w:rsidRPr="00460821">
              <w:rPr>
                <w:rFonts w:ascii="Arial" w:hAnsi="Arial" w:cs="Arial"/>
                <w:szCs w:val="24"/>
              </w:rPr>
              <w:t>49 964,72</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2F39" w:rsidRPr="00460821" w:rsidRDefault="00FB2F39" w:rsidP="00D57F77">
            <w:pPr>
              <w:jc w:val="center"/>
              <w:rPr>
                <w:rFonts w:ascii="Arial" w:hAnsi="Arial" w:cs="Arial"/>
                <w:szCs w:val="24"/>
              </w:rPr>
            </w:pPr>
          </w:p>
        </w:tc>
      </w:tr>
      <w:tr w:rsidR="008B5D0E" w:rsidRPr="00460821" w:rsidTr="008B5D0E">
        <w:trPr>
          <w:trHeight w:val="20"/>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rPr>
                <w:rFonts w:ascii="Arial" w:hAnsi="Arial" w:cs="Arial"/>
                <w:szCs w:val="24"/>
              </w:rPr>
            </w:pPr>
          </w:p>
        </w:tc>
        <w:tc>
          <w:tcPr>
            <w:tcW w:w="3969"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rPr>
                <w:rFonts w:ascii="Arial" w:hAnsi="Arial" w:cs="Arial"/>
                <w:szCs w:val="24"/>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widowControl w:val="0"/>
              <w:ind w:left="-57" w:right="-57"/>
              <w:rPr>
                <w:rFonts w:ascii="Arial" w:hAnsi="Arial" w:cs="Arial"/>
                <w:szCs w:val="24"/>
              </w:rPr>
            </w:pPr>
            <w:r w:rsidRPr="00460821">
              <w:rPr>
                <w:rFonts w:ascii="Arial" w:hAnsi="Arial" w:cs="Arial"/>
                <w:szCs w:val="24"/>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jc w:val="center"/>
              <w:rPr>
                <w:rFonts w:ascii="Arial" w:hAnsi="Arial" w:cs="Arial"/>
                <w:bCs/>
                <w:szCs w:val="24"/>
              </w:rPr>
            </w:pPr>
            <w:r w:rsidRPr="00460821">
              <w:rPr>
                <w:rFonts w:ascii="Arial" w:hAnsi="Arial" w:cs="Arial"/>
                <w:bCs/>
                <w:szCs w:val="24"/>
              </w:rPr>
              <w:t>249 803,59</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rPr>
                <w:rFonts w:ascii="Arial" w:hAnsi="Arial" w:cs="Arial"/>
                <w:szCs w:val="24"/>
              </w:rPr>
            </w:pPr>
            <w:r w:rsidRPr="00460821">
              <w:rPr>
                <w:rFonts w:ascii="Arial" w:hAnsi="Arial" w:cs="Arial"/>
                <w:szCs w:val="24"/>
              </w:rPr>
              <w:t>49 944,71</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C07D00">
            <w:pPr>
              <w:widowControl w:val="0"/>
              <w:ind w:left="-57" w:right="-57"/>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widowControl w:val="0"/>
              <w:ind w:right="-57" w:hanging="62"/>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widowControl w:val="0"/>
              <w:ind w:left="2" w:right="-57" w:hanging="64"/>
              <w:rPr>
                <w:rFonts w:ascii="Arial" w:hAnsi="Arial" w:cs="Arial"/>
                <w:szCs w:val="24"/>
              </w:rPr>
            </w:pPr>
            <w:r w:rsidRPr="00460821">
              <w:rPr>
                <w:rFonts w:ascii="Arial" w:hAnsi="Arial" w:cs="Arial"/>
                <w:szCs w:val="24"/>
              </w:rPr>
              <w:t>49 964,72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8C036A">
            <w:pPr>
              <w:ind w:hanging="62"/>
              <w:rPr>
                <w:rFonts w:ascii="Arial" w:hAnsi="Arial" w:cs="Arial"/>
                <w:szCs w:val="24"/>
              </w:rPr>
            </w:pPr>
            <w:r w:rsidRPr="00460821">
              <w:rPr>
                <w:rFonts w:ascii="Arial" w:hAnsi="Arial" w:cs="Arial"/>
                <w:szCs w:val="24"/>
              </w:rPr>
              <w:t>49 964,72</w:t>
            </w: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16C9" w:rsidRPr="00460821" w:rsidRDefault="004216C9" w:rsidP="00201558">
            <w:pPr>
              <w:rPr>
                <w:rFonts w:ascii="Arial" w:hAnsi="Arial" w:cs="Arial"/>
                <w:szCs w:val="24"/>
              </w:rPr>
            </w:pPr>
          </w:p>
        </w:tc>
      </w:tr>
    </w:tbl>
    <w:p w:rsidR="00201558" w:rsidRPr="00460821" w:rsidRDefault="00201558" w:rsidP="00201558">
      <w:pPr>
        <w:widowControl w:val="0"/>
        <w:tabs>
          <w:tab w:val="left" w:pos="709"/>
        </w:tabs>
        <w:jc w:val="center"/>
        <w:outlineLvl w:val="1"/>
        <w:rPr>
          <w:rFonts w:ascii="Arial" w:hAnsi="Arial" w:cs="Arial"/>
          <w:szCs w:val="24"/>
        </w:rPr>
      </w:pPr>
    </w:p>
    <w:p w:rsidR="00FB2F39" w:rsidRPr="00460821" w:rsidRDefault="00FB2F39" w:rsidP="00201558">
      <w:pPr>
        <w:widowControl w:val="0"/>
        <w:tabs>
          <w:tab w:val="left" w:pos="709"/>
        </w:tabs>
        <w:jc w:val="center"/>
        <w:outlineLvl w:val="1"/>
        <w:rPr>
          <w:rFonts w:ascii="Arial" w:hAnsi="Arial" w:cs="Arial"/>
          <w:szCs w:val="24"/>
        </w:rPr>
      </w:pPr>
    </w:p>
    <w:p w:rsidR="00FB2F39" w:rsidRPr="00460821" w:rsidRDefault="00FB2F39" w:rsidP="00201558">
      <w:pPr>
        <w:widowControl w:val="0"/>
        <w:tabs>
          <w:tab w:val="left" w:pos="709"/>
        </w:tabs>
        <w:jc w:val="center"/>
        <w:outlineLvl w:val="1"/>
        <w:rPr>
          <w:rFonts w:ascii="Arial" w:hAnsi="Arial" w:cs="Arial"/>
          <w:szCs w:val="24"/>
        </w:rPr>
      </w:pPr>
    </w:p>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 xml:space="preserve">Взаимосвязь основных мероприятий </w:t>
      </w:r>
      <w:r w:rsidR="00C37AD6" w:rsidRPr="00460821">
        <w:rPr>
          <w:rFonts w:ascii="Arial" w:hAnsi="Arial" w:cs="Arial"/>
          <w:szCs w:val="24"/>
        </w:rPr>
        <w:t xml:space="preserve">подпрограммы 7 «Обеспечивающая подпрограмма» </w:t>
      </w:r>
      <w:r w:rsidR="004216C9" w:rsidRPr="00460821">
        <w:rPr>
          <w:rFonts w:ascii="Arial" w:hAnsi="Arial" w:cs="Arial"/>
          <w:szCs w:val="24"/>
        </w:rPr>
        <w:t>муниципальной программы Г</w:t>
      </w:r>
      <w:r w:rsidRPr="00460821">
        <w:rPr>
          <w:rFonts w:ascii="Arial" w:hAnsi="Arial" w:cs="Arial"/>
          <w:szCs w:val="24"/>
        </w:rPr>
        <w:t>ородского округа Люберцы Московской области</w:t>
      </w:r>
    </w:p>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«Строительство и капитальный ремонт объектов социальной инфраструктуры»</w:t>
      </w:r>
    </w:p>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с задачами, на достижение которых направлено мероприятие</w:t>
      </w:r>
    </w:p>
    <w:p w:rsidR="00201558" w:rsidRPr="00460821" w:rsidRDefault="00201558" w:rsidP="00201558">
      <w:pPr>
        <w:widowControl w:val="0"/>
        <w:tabs>
          <w:tab w:val="left" w:pos="709"/>
        </w:tabs>
        <w:ind w:firstLine="709"/>
        <w:jc w:val="right"/>
        <w:outlineLvl w:val="1"/>
        <w:rPr>
          <w:rFonts w:ascii="Arial" w:hAnsi="Arial" w:cs="Arial"/>
          <w:szCs w:val="24"/>
        </w:rPr>
      </w:pPr>
      <w:r w:rsidRPr="00460821">
        <w:rPr>
          <w:rFonts w:ascii="Arial" w:hAnsi="Arial" w:cs="Arial"/>
          <w:szCs w:val="24"/>
        </w:rPr>
        <w:t>Таблица 2</w:t>
      </w:r>
    </w:p>
    <w:tbl>
      <w:tblPr>
        <w:tblW w:w="14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08"/>
        <w:gridCol w:w="3578"/>
        <w:gridCol w:w="10631"/>
      </w:tblGrid>
      <w:tr w:rsidR="00201558" w:rsidRPr="00460821" w:rsidTr="00E173B4">
        <w:trPr>
          <w:trHeight w:val="509"/>
        </w:trPr>
        <w:tc>
          <w:tcPr>
            <w:tcW w:w="6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   п/п</w:t>
            </w:r>
          </w:p>
        </w:tc>
        <w:tc>
          <w:tcPr>
            <w:tcW w:w="35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 xml:space="preserve">Основное мероприятие подпрограммы </w:t>
            </w:r>
          </w:p>
          <w:p w:rsidR="00201558" w:rsidRPr="00460821" w:rsidRDefault="00201558" w:rsidP="00201558">
            <w:pPr>
              <w:widowControl w:val="0"/>
              <w:tabs>
                <w:tab w:val="left" w:pos="709"/>
              </w:tabs>
              <w:jc w:val="center"/>
              <w:outlineLvl w:val="1"/>
              <w:rPr>
                <w:rFonts w:ascii="Arial" w:hAnsi="Arial" w:cs="Arial"/>
                <w:szCs w:val="24"/>
              </w:rPr>
            </w:pPr>
          </w:p>
        </w:tc>
        <w:tc>
          <w:tcPr>
            <w:tcW w:w="10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Задачи муниципальной программы</w:t>
            </w:r>
          </w:p>
        </w:tc>
      </w:tr>
      <w:tr w:rsidR="00201558" w:rsidRPr="00460821" w:rsidTr="00E173B4">
        <w:trPr>
          <w:trHeight w:val="322"/>
        </w:trPr>
        <w:tc>
          <w:tcPr>
            <w:tcW w:w="60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rPr>
                <w:rFonts w:ascii="Arial" w:hAnsi="Arial" w:cs="Arial"/>
                <w:szCs w:val="24"/>
              </w:rPr>
            </w:pPr>
          </w:p>
        </w:tc>
        <w:tc>
          <w:tcPr>
            <w:tcW w:w="35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rPr>
                <w:rFonts w:ascii="Arial" w:hAnsi="Arial" w:cs="Arial"/>
                <w:szCs w:val="24"/>
              </w:rPr>
            </w:pPr>
          </w:p>
        </w:tc>
        <w:tc>
          <w:tcPr>
            <w:tcW w:w="10631"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rPr>
                <w:rFonts w:ascii="Arial" w:hAnsi="Arial" w:cs="Arial"/>
                <w:szCs w:val="24"/>
              </w:rPr>
            </w:pPr>
          </w:p>
        </w:tc>
      </w:tr>
      <w:tr w:rsidR="00201558" w:rsidRPr="00460821" w:rsidTr="00E173B4">
        <w:trPr>
          <w:trHeight w:val="20"/>
        </w:trPr>
        <w:tc>
          <w:tcPr>
            <w:tcW w:w="60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1</w:t>
            </w:r>
          </w:p>
        </w:tc>
        <w:tc>
          <w:tcPr>
            <w:tcW w:w="35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2</w:t>
            </w:r>
          </w:p>
        </w:tc>
        <w:tc>
          <w:tcPr>
            <w:tcW w:w="1063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01558" w:rsidRPr="00460821" w:rsidRDefault="00201558" w:rsidP="00201558">
            <w:pPr>
              <w:widowControl w:val="0"/>
              <w:tabs>
                <w:tab w:val="left" w:pos="709"/>
              </w:tabs>
              <w:jc w:val="center"/>
              <w:outlineLvl w:val="1"/>
              <w:rPr>
                <w:rFonts w:ascii="Arial" w:hAnsi="Arial" w:cs="Arial"/>
                <w:szCs w:val="24"/>
              </w:rPr>
            </w:pPr>
            <w:r w:rsidRPr="00460821">
              <w:rPr>
                <w:rFonts w:ascii="Arial" w:hAnsi="Arial" w:cs="Arial"/>
                <w:szCs w:val="24"/>
              </w:rPr>
              <w:t>3</w:t>
            </w:r>
          </w:p>
        </w:tc>
      </w:tr>
      <w:tr w:rsidR="00201558" w:rsidRPr="00460821" w:rsidTr="00E173B4">
        <w:trPr>
          <w:trHeight w:val="20"/>
        </w:trPr>
        <w:tc>
          <w:tcPr>
            <w:tcW w:w="608"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201558" w:rsidRPr="00460821" w:rsidRDefault="00C37AD6" w:rsidP="00201558">
            <w:pPr>
              <w:widowControl w:val="0"/>
              <w:tabs>
                <w:tab w:val="left" w:pos="709"/>
              </w:tabs>
              <w:outlineLvl w:val="1"/>
              <w:rPr>
                <w:rFonts w:ascii="Arial" w:hAnsi="Arial" w:cs="Arial"/>
                <w:szCs w:val="24"/>
              </w:rPr>
            </w:pPr>
            <w:r w:rsidRPr="00460821">
              <w:rPr>
                <w:rFonts w:ascii="Arial" w:hAnsi="Arial" w:cs="Arial"/>
                <w:szCs w:val="24"/>
              </w:rPr>
              <w:t>1</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01558" w:rsidRPr="00460821" w:rsidRDefault="00201558" w:rsidP="00201558">
            <w:pPr>
              <w:widowControl w:val="0"/>
              <w:tabs>
                <w:tab w:val="left" w:pos="709"/>
              </w:tabs>
              <w:outlineLvl w:val="1"/>
              <w:rPr>
                <w:rFonts w:ascii="Arial" w:hAnsi="Arial" w:cs="Arial"/>
                <w:szCs w:val="24"/>
              </w:rPr>
            </w:pPr>
            <w:r w:rsidRPr="00460821">
              <w:rPr>
                <w:rFonts w:ascii="Arial" w:hAnsi="Arial" w:cs="Arial"/>
                <w:szCs w:val="24"/>
              </w:rPr>
              <w:t xml:space="preserve">Основное мероприятие 01. </w:t>
            </w:r>
          </w:p>
          <w:p w:rsidR="00201558" w:rsidRPr="00460821" w:rsidRDefault="00201558" w:rsidP="00201558">
            <w:pPr>
              <w:widowControl w:val="0"/>
              <w:tabs>
                <w:tab w:val="left" w:pos="709"/>
              </w:tabs>
              <w:outlineLvl w:val="1"/>
              <w:rPr>
                <w:rFonts w:ascii="Arial" w:hAnsi="Arial" w:cs="Arial"/>
                <w:szCs w:val="24"/>
              </w:rPr>
            </w:pPr>
            <w:r w:rsidRPr="00460821">
              <w:rPr>
                <w:rFonts w:ascii="Arial" w:hAnsi="Arial" w:cs="Arial"/>
                <w:szCs w:val="24"/>
              </w:rPr>
              <w:t>Создание условий для реализации полномочий органов местного самоуправления</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201558" w:rsidRPr="00460821" w:rsidRDefault="000F1D15" w:rsidP="00201558">
            <w:pPr>
              <w:widowControl w:val="0"/>
              <w:tabs>
                <w:tab w:val="left" w:pos="709"/>
              </w:tabs>
              <w:outlineLvl w:val="1"/>
              <w:rPr>
                <w:rFonts w:ascii="Arial" w:hAnsi="Arial" w:cs="Arial"/>
                <w:szCs w:val="24"/>
              </w:rPr>
            </w:pPr>
            <w:r w:rsidRPr="00460821">
              <w:rPr>
                <w:rFonts w:ascii="Arial" w:hAnsi="Arial" w:cs="Arial"/>
                <w:szCs w:val="24"/>
              </w:rPr>
              <w:t>Увеличение строительства  (реконструкции), капитального и текущего ремонта объектов социального назначения в  Городском округе Люберцы Московской области</w:t>
            </w:r>
          </w:p>
        </w:tc>
      </w:tr>
    </w:tbl>
    <w:p w:rsidR="0010747F" w:rsidRPr="00460821" w:rsidRDefault="0010747F" w:rsidP="00E173B4">
      <w:pPr>
        <w:widowControl w:val="0"/>
        <w:ind w:firstLine="540"/>
        <w:jc w:val="both"/>
        <w:rPr>
          <w:rFonts w:ascii="Arial" w:hAnsi="Arial" w:cs="Arial"/>
          <w:szCs w:val="24"/>
        </w:rPr>
      </w:pPr>
    </w:p>
    <w:sectPr w:rsidR="0010747F" w:rsidRPr="00460821" w:rsidSect="00DA3AC5">
      <w:footerReference w:type="default" r:id="rId8"/>
      <w:pgSz w:w="16838" w:h="11906" w:orient="landscape"/>
      <w:pgMar w:top="426" w:right="678" w:bottom="142" w:left="1560" w:header="0" w:footer="0"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AAB" w:rsidRDefault="00B72AAB" w:rsidP="00DD186E">
      <w:r>
        <w:separator/>
      </w:r>
    </w:p>
  </w:endnote>
  <w:endnote w:type="continuationSeparator" w:id="0">
    <w:p w:rsidR="00B72AAB" w:rsidRDefault="00B72AAB" w:rsidP="00DD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Sans">
    <w:altName w:val="Times New Roman"/>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974384"/>
      <w:docPartObj>
        <w:docPartGallery w:val="Page Numbers (Bottom of Page)"/>
        <w:docPartUnique/>
      </w:docPartObj>
    </w:sdtPr>
    <w:sdtEndPr/>
    <w:sdtContent>
      <w:p w:rsidR="00EC35B9" w:rsidRDefault="00EC35B9">
        <w:pPr>
          <w:pStyle w:val="af8"/>
          <w:jc w:val="center"/>
        </w:pPr>
        <w:r>
          <w:fldChar w:fldCharType="begin"/>
        </w:r>
        <w:r>
          <w:instrText>PAGE   \* MERGEFORMAT</w:instrText>
        </w:r>
        <w:r>
          <w:fldChar w:fldCharType="separate"/>
        </w:r>
        <w:r w:rsidR="00927C6D">
          <w:rPr>
            <w:noProof/>
          </w:rPr>
          <w:t>4</w:t>
        </w:r>
        <w:r>
          <w:fldChar w:fldCharType="end"/>
        </w:r>
      </w:p>
    </w:sdtContent>
  </w:sdt>
  <w:p w:rsidR="00EC35B9" w:rsidRDefault="00EC35B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AAB" w:rsidRDefault="00B72AAB" w:rsidP="00DD186E">
      <w:r>
        <w:separator/>
      </w:r>
    </w:p>
  </w:footnote>
  <w:footnote w:type="continuationSeparator" w:id="0">
    <w:p w:rsidR="00B72AAB" w:rsidRDefault="00B72AAB" w:rsidP="00DD1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94227"/>
    <w:multiLevelType w:val="hybridMultilevel"/>
    <w:tmpl w:val="A294AAFA"/>
    <w:lvl w:ilvl="0" w:tplc="F3EAF63A">
      <w:start w:val="116"/>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
    <w:nsid w:val="44F942ED"/>
    <w:multiLevelType w:val="multilevel"/>
    <w:tmpl w:val="8B000CC6"/>
    <w:lvl w:ilvl="0">
      <w:start w:val="2"/>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0747F"/>
    <w:rsid w:val="000005D0"/>
    <w:rsid w:val="00001924"/>
    <w:rsid w:val="00005552"/>
    <w:rsid w:val="000065B2"/>
    <w:rsid w:val="00007AAB"/>
    <w:rsid w:val="000100A4"/>
    <w:rsid w:val="000112E1"/>
    <w:rsid w:val="000174BF"/>
    <w:rsid w:val="00024DBF"/>
    <w:rsid w:val="000250F0"/>
    <w:rsid w:val="0002623A"/>
    <w:rsid w:val="00031D67"/>
    <w:rsid w:val="0003459E"/>
    <w:rsid w:val="00034C45"/>
    <w:rsid w:val="000425F0"/>
    <w:rsid w:val="000469E0"/>
    <w:rsid w:val="00050A5E"/>
    <w:rsid w:val="00052F2D"/>
    <w:rsid w:val="00053619"/>
    <w:rsid w:val="00054430"/>
    <w:rsid w:val="0005535D"/>
    <w:rsid w:val="0006128E"/>
    <w:rsid w:val="000620A7"/>
    <w:rsid w:val="000634E6"/>
    <w:rsid w:val="00066480"/>
    <w:rsid w:val="00071BA9"/>
    <w:rsid w:val="00071F61"/>
    <w:rsid w:val="00080934"/>
    <w:rsid w:val="00080AF2"/>
    <w:rsid w:val="00080F3C"/>
    <w:rsid w:val="00083B67"/>
    <w:rsid w:val="000948E4"/>
    <w:rsid w:val="00096842"/>
    <w:rsid w:val="000972D6"/>
    <w:rsid w:val="00097A1F"/>
    <w:rsid w:val="000A6934"/>
    <w:rsid w:val="000A7766"/>
    <w:rsid w:val="000B2894"/>
    <w:rsid w:val="000B2BC2"/>
    <w:rsid w:val="000B32FA"/>
    <w:rsid w:val="000B3B13"/>
    <w:rsid w:val="000B4E84"/>
    <w:rsid w:val="000B5D14"/>
    <w:rsid w:val="000B623E"/>
    <w:rsid w:val="000B6D2A"/>
    <w:rsid w:val="000D0F11"/>
    <w:rsid w:val="000D2CF9"/>
    <w:rsid w:val="000D395D"/>
    <w:rsid w:val="000E4DED"/>
    <w:rsid w:val="000F12C6"/>
    <w:rsid w:val="000F1D15"/>
    <w:rsid w:val="000F5C55"/>
    <w:rsid w:val="000F6871"/>
    <w:rsid w:val="00100362"/>
    <w:rsid w:val="00101AFA"/>
    <w:rsid w:val="001030A7"/>
    <w:rsid w:val="00103496"/>
    <w:rsid w:val="001037EF"/>
    <w:rsid w:val="00105C0A"/>
    <w:rsid w:val="0010747F"/>
    <w:rsid w:val="00107981"/>
    <w:rsid w:val="00107BBB"/>
    <w:rsid w:val="001114A4"/>
    <w:rsid w:val="00112527"/>
    <w:rsid w:val="0012047C"/>
    <w:rsid w:val="00121A77"/>
    <w:rsid w:val="00122B28"/>
    <w:rsid w:val="0012456C"/>
    <w:rsid w:val="00124AA2"/>
    <w:rsid w:val="00125D0C"/>
    <w:rsid w:val="00130BB0"/>
    <w:rsid w:val="00130D32"/>
    <w:rsid w:val="001328B2"/>
    <w:rsid w:val="001335DB"/>
    <w:rsid w:val="001428B2"/>
    <w:rsid w:val="0014373F"/>
    <w:rsid w:val="00146DC3"/>
    <w:rsid w:val="00147E59"/>
    <w:rsid w:val="00150FF2"/>
    <w:rsid w:val="00154349"/>
    <w:rsid w:val="001562D2"/>
    <w:rsid w:val="001564F5"/>
    <w:rsid w:val="00160B63"/>
    <w:rsid w:val="00161A12"/>
    <w:rsid w:val="001620CB"/>
    <w:rsid w:val="00166674"/>
    <w:rsid w:val="00167EDE"/>
    <w:rsid w:val="001710BC"/>
    <w:rsid w:val="0017282F"/>
    <w:rsid w:val="00172B26"/>
    <w:rsid w:val="00176826"/>
    <w:rsid w:val="00176A28"/>
    <w:rsid w:val="001774B2"/>
    <w:rsid w:val="001803B7"/>
    <w:rsid w:val="001843AF"/>
    <w:rsid w:val="00184481"/>
    <w:rsid w:val="00185EBD"/>
    <w:rsid w:val="00187792"/>
    <w:rsid w:val="001917DE"/>
    <w:rsid w:val="001964E8"/>
    <w:rsid w:val="00197764"/>
    <w:rsid w:val="001978B6"/>
    <w:rsid w:val="00197F5C"/>
    <w:rsid w:val="001A28B3"/>
    <w:rsid w:val="001A565D"/>
    <w:rsid w:val="001B0C54"/>
    <w:rsid w:val="001B1E21"/>
    <w:rsid w:val="001B5CC1"/>
    <w:rsid w:val="001C02FA"/>
    <w:rsid w:val="001C072A"/>
    <w:rsid w:val="001C2999"/>
    <w:rsid w:val="001C51D8"/>
    <w:rsid w:val="001C62B4"/>
    <w:rsid w:val="001D58D6"/>
    <w:rsid w:val="001E0DA5"/>
    <w:rsid w:val="001E0DCE"/>
    <w:rsid w:val="001E37AB"/>
    <w:rsid w:val="001E38D1"/>
    <w:rsid w:val="001E57C6"/>
    <w:rsid w:val="001F2123"/>
    <w:rsid w:val="001F2804"/>
    <w:rsid w:val="001F3251"/>
    <w:rsid w:val="001F438F"/>
    <w:rsid w:val="001F68B4"/>
    <w:rsid w:val="00201558"/>
    <w:rsid w:val="00207BB7"/>
    <w:rsid w:val="0021406F"/>
    <w:rsid w:val="0021435E"/>
    <w:rsid w:val="0021480F"/>
    <w:rsid w:val="00217215"/>
    <w:rsid w:val="002232A2"/>
    <w:rsid w:val="002247ED"/>
    <w:rsid w:val="00226464"/>
    <w:rsid w:val="002313B5"/>
    <w:rsid w:val="00231EEC"/>
    <w:rsid w:val="00235050"/>
    <w:rsid w:val="002361BB"/>
    <w:rsid w:val="00241A3B"/>
    <w:rsid w:val="00242792"/>
    <w:rsid w:val="00243C7B"/>
    <w:rsid w:val="002440F4"/>
    <w:rsid w:val="00244F7C"/>
    <w:rsid w:val="00257422"/>
    <w:rsid w:val="002577EB"/>
    <w:rsid w:val="002579E0"/>
    <w:rsid w:val="0026222C"/>
    <w:rsid w:val="00263E86"/>
    <w:rsid w:val="002648B8"/>
    <w:rsid w:val="002655A4"/>
    <w:rsid w:val="00271FA2"/>
    <w:rsid w:val="0027416E"/>
    <w:rsid w:val="0027535F"/>
    <w:rsid w:val="00275762"/>
    <w:rsid w:val="00276886"/>
    <w:rsid w:val="002808AF"/>
    <w:rsid w:val="00281784"/>
    <w:rsid w:val="00282545"/>
    <w:rsid w:val="00282876"/>
    <w:rsid w:val="0028406E"/>
    <w:rsid w:val="00284D78"/>
    <w:rsid w:val="002853FC"/>
    <w:rsid w:val="00287035"/>
    <w:rsid w:val="00287246"/>
    <w:rsid w:val="00292FE9"/>
    <w:rsid w:val="00296AB2"/>
    <w:rsid w:val="00297BFE"/>
    <w:rsid w:val="002A3BB2"/>
    <w:rsid w:val="002A5064"/>
    <w:rsid w:val="002A6B27"/>
    <w:rsid w:val="002A7127"/>
    <w:rsid w:val="002B1C9A"/>
    <w:rsid w:val="002B2965"/>
    <w:rsid w:val="002C1369"/>
    <w:rsid w:val="002C1C6C"/>
    <w:rsid w:val="002C675A"/>
    <w:rsid w:val="002D242D"/>
    <w:rsid w:val="002D2F5C"/>
    <w:rsid w:val="002D3DFC"/>
    <w:rsid w:val="002D4C48"/>
    <w:rsid w:val="002D5E1D"/>
    <w:rsid w:val="002D6E7E"/>
    <w:rsid w:val="002D7757"/>
    <w:rsid w:val="002E33CF"/>
    <w:rsid w:val="002E3847"/>
    <w:rsid w:val="002E3AA6"/>
    <w:rsid w:val="002E3CAA"/>
    <w:rsid w:val="002E647F"/>
    <w:rsid w:val="002F3F46"/>
    <w:rsid w:val="002F6030"/>
    <w:rsid w:val="002F625F"/>
    <w:rsid w:val="002F7665"/>
    <w:rsid w:val="002F7C0C"/>
    <w:rsid w:val="00300E6A"/>
    <w:rsid w:val="00303C40"/>
    <w:rsid w:val="0030434D"/>
    <w:rsid w:val="00305801"/>
    <w:rsid w:val="00305CB5"/>
    <w:rsid w:val="003060A6"/>
    <w:rsid w:val="00310B62"/>
    <w:rsid w:val="00316BC9"/>
    <w:rsid w:val="00316FC7"/>
    <w:rsid w:val="0032068D"/>
    <w:rsid w:val="00324403"/>
    <w:rsid w:val="00325543"/>
    <w:rsid w:val="003271B8"/>
    <w:rsid w:val="00332F64"/>
    <w:rsid w:val="00334E1A"/>
    <w:rsid w:val="00335166"/>
    <w:rsid w:val="0034012B"/>
    <w:rsid w:val="00341BB9"/>
    <w:rsid w:val="003447B0"/>
    <w:rsid w:val="00345BD1"/>
    <w:rsid w:val="00351A0A"/>
    <w:rsid w:val="003535EA"/>
    <w:rsid w:val="00354CF3"/>
    <w:rsid w:val="0035575D"/>
    <w:rsid w:val="00357BD2"/>
    <w:rsid w:val="003601F6"/>
    <w:rsid w:val="00361D92"/>
    <w:rsid w:val="00363479"/>
    <w:rsid w:val="003678B9"/>
    <w:rsid w:val="00371739"/>
    <w:rsid w:val="00384E8B"/>
    <w:rsid w:val="003936B2"/>
    <w:rsid w:val="003944E5"/>
    <w:rsid w:val="003952DC"/>
    <w:rsid w:val="003956B1"/>
    <w:rsid w:val="003A1662"/>
    <w:rsid w:val="003A3EB1"/>
    <w:rsid w:val="003A4076"/>
    <w:rsid w:val="003A429B"/>
    <w:rsid w:val="003B4383"/>
    <w:rsid w:val="003B4DDB"/>
    <w:rsid w:val="003D2241"/>
    <w:rsid w:val="003D3BF1"/>
    <w:rsid w:val="003D70C4"/>
    <w:rsid w:val="003E06D3"/>
    <w:rsid w:val="003E11CE"/>
    <w:rsid w:val="003E24BE"/>
    <w:rsid w:val="003E6992"/>
    <w:rsid w:val="003E69F3"/>
    <w:rsid w:val="003E6D77"/>
    <w:rsid w:val="003E72F2"/>
    <w:rsid w:val="003E7668"/>
    <w:rsid w:val="003F1AD0"/>
    <w:rsid w:val="003F50EE"/>
    <w:rsid w:val="003F5BCC"/>
    <w:rsid w:val="003F62EF"/>
    <w:rsid w:val="003F7344"/>
    <w:rsid w:val="00402309"/>
    <w:rsid w:val="00403F62"/>
    <w:rsid w:val="00404908"/>
    <w:rsid w:val="0040602D"/>
    <w:rsid w:val="00406F41"/>
    <w:rsid w:val="0041047E"/>
    <w:rsid w:val="0041116A"/>
    <w:rsid w:val="0041337F"/>
    <w:rsid w:val="00416D3D"/>
    <w:rsid w:val="00417ED7"/>
    <w:rsid w:val="0042026B"/>
    <w:rsid w:val="004204F6"/>
    <w:rsid w:val="004216C9"/>
    <w:rsid w:val="004242A8"/>
    <w:rsid w:val="0042464C"/>
    <w:rsid w:val="00432704"/>
    <w:rsid w:val="00432CA5"/>
    <w:rsid w:val="00441EF9"/>
    <w:rsid w:val="004431C2"/>
    <w:rsid w:val="00446D87"/>
    <w:rsid w:val="004516E6"/>
    <w:rsid w:val="00451E86"/>
    <w:rsid w:val="004530EC"/>
    <w:rsid w:val="0045393E"/>
    <w:rsid w:val="0045445E"/>
    <w:rsid w:val="00455606"/>
    <w:rsid w:val="0045622C"/>
    <w:rsid w:val="00460562"/>
    <w:rsid w:val="00460821"/>
    <w:rsid w:val="00462957"/>
    <w:rsid w:val="00462E80"/>
    <w:rsid w:val="00465BAA"/>
    <w:rsid w:val="004724EB"/>
    <w:rsid w:val="00481509"/>
    <w:rsid w:val="0048525D"/>
    <w:rsid w:val="00485C99"/>
    <w:rsid w:val="004863E0"/>
    <w:rsid w:val="004869C4"/>
    <w:rsid w:val="00486A81"/>
    <w:rsid w:val="00491529"/>
    <w:rsid w:val="00497578"/>
    <w:rsid w:val="004A2261"/>
    <w:rsid w:val="004B01F9"/>
    <w:rsid w:val="004B1557"/>
    <w:rsid w:val="004B5917"/>
    <w:rsid w:val="004B5F75"/>
    <w:rsid w:val="004C0C5F"/>
    <w:rsid w:val="004C3988"/>
    <w:rsid w:val="004C5744"/>
    <w:rsid w:val="004C67A4"/>
    <w:rsid w:val="004C7424"/>
    <w:rsid w:val="004D29DE"/>
    <w:rsid w:val="004E3218"/>
    <w:rsid w:val="004E3774"/>
    <w:rsid w:val="004E69D8"/>
    <w:rsid w:val="004E719E"/>
    <w:rsid w:val="004F3DDA"/>
    <w:rsid w:val="004F40AE"/>
    <w:rsid w:val="004F776E"/>
    <w:rsid w:val="00500D9B"/>
    <w:rsid w:val="00501A85"/>
    <w:rsid w:val="005076E9"/>
    <w:rsid w:val="00510A37"/>
    <w:rsid w:val="00513CE5"/>
    <w:rsid w:val="00514125"/>
    <w:rsid w:val="00516F36"/>
    <w:rsid w:val="00517210"/>
    <w:rsid w:val="00523502"/>
    <w:rsid w:val="005240FE"/>
    <w:rsid w:val="00525255"/>
    <w:rsid w:val="00525699"/>
    <w:rsid w:val="005408D5"/>
    <w:rsid w:val="00540AC9"/>
    <w:rsid w:val="00541636"/>
    <w:rsid w:val="00541868"/>
    <w:rsid w:val="0054294E"/>
    <w:rsid w:val="005438BD"/>
    <w:rsid w:val="0054453D"/>
    <w:rsid w:val="005461A7"/>
    <w:rsid w:val="00546997"/>
    <w:rsid w:val="00546DDB"/>
    <w:rsid w:val="005541C5"/>
    <w:rsid w:val="00557395"/>
    <w:rsid w:val="00557547"/>
    <w:rsid w:val="00560F9D"/>
    <w:rsid w:val="005613A5"/>
    <w:rsid w:val="00562842"/>
    <w:rsid w:val="00564BEE"/>
    <w:rsid w:val="00564EEA"/>
    <w:rsid w:val="00567D5E"/>
    <w:rsid w:val="0057068C"/>
    <w:rsid w:val="0057457A"/>
    <w:rsid w:val="00581FF4"/>
    <w:rsid w:val="00584B2F"/>
    <w:rsid w:val="00584D8A"/>
    <w:rsid w:val="005857E9"/>
    <w:rsid w:val="00586EF6"/>
    <w:rsid w:val="005921FF"/>
    <w:rsid w:val="00597D8C"/>
    <w:rsid w:val="005A0020"/>
    <w:rsid w:val="005A14CD"/>
    <w:rsid w:val="005A2FF7"/>
    <w:rsid w:val="005A7C27"/>
    <w:rsid w:val="005B0D27"/>
    <w:rsid w:val="005B4496"/>
    <w:rsid w:val="005B5BA5"/>
    <w:rsid w:val="005C6926"/>
    <w:rsid w:val="005C7593"/>
    <w:rsid w:val="005D417F"/>
    <w:rsid w:val="005D43C0"/>
    <w:rsid w:val="005D53E0"/>
    <w:rsid w:val="005D7520"/>
    <w:rsid w:val="005D75BC"/>
    <w:rsid w:val="005D7A46"/>
    <w:rsid w:val="005E3CA1"/>
    <w:rsid w:val="005E5924"/>
    <w:rsid w:val="005E70B7"/>
    <w:rsid w:val="005E7CC0"/>
    <w:rsid w:val="005F3CA2"/>
    <w:rsid w:val="005F5336"/>
    <w:rsid w:val="005F5850"/>
    <w:rsid w:val="005F71C8"/>
    <w:rsid w:val="005F73F6"/>
    <w:rsid w:val="006031F1"/>
    <w:rsid w:val="006118AB"/>
    <w:rsid w:val="00613B8A"/>
    <w:rsid w:val="00615F1A"/>
    <w:rsid w:val="00616C1D"/>
    <w:rsid w:val="00622FE1"/>
    <w:rsid w:val="006237F2"/>
    <w:rsid w:val="00625139"/>
    <w:rsid w:val="00632ADB"/>
    <w:rsid w:val="00633B9F"/>
    <w:rsid w:val="00633CFE"/>
    <w:rsid w:val="00635264"/>
    <w:rsid w:val="006364BA"/>
    <w:rsid w:val="006369F3"/>
    <w:rsid w:val="00641B84"/>
    <w:rsid w:val="00645D79"/>
    <w:rsid w:val="006512E9"/>
    <w:rsid w:val="006558A1"/>
    <w:rsid w:val="006561B6"/>
    <w:rsid w:val="00657516"/>
    <w:rsid w:val="0066218A"/>
    <w:rsid w:val="0066301E"/>
    <w:rsid w:val="00675919"/>
    <w:rsid w:val="00677C40"/>
    <w:rsid w:val="00677E0C"/>
    <w:rsid w:val="00680CF6"/>
    <w:rsid w:val="006832D0"/>
    <w:rsid w:val="00690EA0"/>
    <w:rsid w:val="00693178"/>
    <w:rsid w:val="006945AA"/>
    <w:rsid w:val="006A1159"/>
    <w:rsid w:val="006A3572"/>
    <w:rsid w:val="006A661B"/>
    <w:rsid w:val="006A7E01"/>
    <w:rsid w:val="006B043B"/>
    <w:rsid w:val="006B07D4"/>
    <w:rsid w:val="006B1D4A"/>
    <w:rsid w:val="006B29B8"/>
    <w:rsid w:val="006B35D1"/>
    <w:rsid w:val="006B4D07"/>
    <w:rsid w:val="006B7387"/>
    <w:rsid w:val="006B7F0A"/>
    <w:rsid w:val="006C6169"/>
    <w:rsid w:val="006C6717"/>
    <w:rsid w:val="006C7DF7"/>
    <w:rsid w:val="006D0A72"/>
    <w:rsid w:val="006D3AD1"/>
    <w:rsid w:val="006D56CC"/>
    <w:rsid w:val="006D734F"/>
    <w:rsid w:val="006E1203"/>
    <w:rsid w:val="006E13BB"/>
    <w:rsid w:val="006E219C"/>
    <w:rsid w:val="006E2332"/>
    <w:rsid w:val="006E4382"/>
    <w:rsid w:val="006E70DB"/>
    <w:rsid w:val="006F01AA"/>
    <w:rsid w:val="006F7A04"/>
    <w:rsid w:val="00700566"/>
    <w:rsid w:val="00701775"/>
    <w:rsid w:val="00703648"/>
    <w:rsid w:val="007041E7"/>
    <w:rsid w:val="00704E50"/>
    <w:rsid w:val="00705BC7"/>
    <w:rsid w:val="0071071E"/>
    <w:rsid w:val="00711EDA"/>
    <w:rsid w:val="007136B7"/>
    <w:rsid w:val="00713E20"/>
    <w:rsid w:val="007159B1"/>
    <w:rsid w:val="00716AB8"/>
    <w:rsid w:val="00717778"/>
    <w:rsid w:val="00720124"/>
    <w:rsid w:val="007204A7"/>
    <w:rsid w:val="00720E7F"/>
    <w:rsid w:val="00722217"/>
    <w:rsid w:val="00722486"/>
    <w:rsid w:val="007240BB"/>
    <w:rsid w:val="00732292"/>
    <w:rsid w:val="00733F07"/>
    <w:rsid w:val="00735283"/>
    <w:rsid w:val="00736D46"/>
    <w:rsid w:val="00750B3B"/>
    <w:rsid w:val="007538FD"/>
    <w:rsid w:val="00753EFA"/>
    <w:rsid w:val="0075492D"/>
    <w:rsid w:val="00762165"/>
    <w:rsid w:val="00762FFC"/>
    <w:rsid w:val="00765524"/>
    <w:rsid w:val="0077018C"/>
    <w:rsid w:val="00776255"/>
    <w:rsid w:val="00781118"/>
    <w:rsid w:val="007859AF"/>
    <w:rsid w:val="00785DC2"/>
    <w:rsid w:val="007862BD"/>
    <w:rsid w:val="007879E2"/>
    <w:rsid w:val="0079055C"/>
    <w:rsid w:val="00796B8F"/>
    <w:rsid w:val="007972F0"/>
    <w:rsid w:val="00797764"/>
    <w:rsid w:val="007A3FA2"/>
    <w:rsid w:val="007A773A"/>
    <w:rsid w:val="007B0BF0"/>
    <w:rsid w:val="007B1C92"/>
    <w:rsid w:val="007B1EDD"/>
    <w:rsid w:val="007B29BD"/>
    <w:rsid w:val="007B2C34"/>
    <w:rsid w:val="007B317D"/>
    <w:rsid w:val="007B5C5C"/>
    <w:rsid w:val="007B6E73"/>
    <w:rsid w:val="007C22E3"/>
    <w:rsid w:val="007C33CB"/>
    <w:rsid w:val="007C34ED"/>
    <w:rsid w:val="007C3CAC"/>
    <w:rsid w:val="007C6887"/>
    <w:rsid w:val="007D29A0"/>
    <w:rsid w:val="007D3E40"/>
    <w:rsid w:val="007D6163"/>
    <w:rsid w:val="007D7095"/>
    <w:rsid w:val="007D770B"/>
    <w:rsid w:val="007E2240"/>
    <w:rsid w:val="007E24DA"/>
    <w:rsid w:val="007E3F84"/>
    <w:rsid w:val="007E6883"/>
    <w:rsid w:val="007E6905"/>
    <w:rsid w:val="007F538F"/>
    <w:rsid w:val="007F624B"/>
    <w:rsid w:val="007F7090"/>
    <w:rsid w:val="007F7500"/>
    <w:rsid w:val="007F7F32"/>
    <w:rsid w:val="00802311"/>
    <w:rsid w:val="008053B0"/>
    <w:rsid w:val="008105AE"/>
    <w:rsid w:val="00812FBE"/>
    <w:rsid w:val="00815D3D"/>
    <w:rsid w:val="008209EC"/>
    <w:rsid w:val="00820D4D"/>
    <w:rsid w:val="00820D4E"/>
    <w:rsid w:val="00825F48"/>
    <w:rsid w:val="0082726A"/>
    <w:rsid w:val="008315FD"/>
    <w:rsid w:val="00833E05"/>
    <w:rsid w:val="00840211"/>
    <w:rsid w:val="00842958"/>
    <w:rsid w:val="00850DFB"/>
    <w:rsid w:val="00851434"/>
    <w:rsid w:val="008528EC"/>
    <w:rsid w:val="00852C51"/>
    <w:rsid w:val="0085384F"/>
    <w:rsid w:val="00853F75"/>
    <w:rsid w:val="0085474C"/>
    <w:rsid w:val="00854B8F"/>
    <w:rsid w:val="008562FA"/>
    <w:rsid w:val="008614D2"/>
    <w:rsid w:val="00862099"/>
    <w:rsid w:val="00864852"/>
    <w:rsid w:val="00865692"/>
    <w:rsid w:val="00866F87"/>
    <w:rsid w:val="00871C0B"/>
    <w:rsid w:val="0087286B"/>
    <w:rsid w:val="00875F5C"/>
    <w:rsid w:val="008764CC"/>
    <w:rsid w:val="00882822"/>
    <w:rsid w:val="00882894"/>
    <w:rsid w:val="00884050"/>
    <w:rsid w:val="00884817"/>
    <w:rsid w:val="0089270E"/>
    <w:rsid w:val="00892853"/>
    <w:rsid w:val="00893938"/>
    <w:rsid w:val="00896301"/>
    <w:rsid w:val="008A34B5"/>
    <w:rsid w:val="008A42CA"/>
    <w:rsid w:val="008A4446"/>
    <w:rsid w:val="008A4BF3"/>
    <w:rsid w:val="008A4C29"/>
    <w:rsid w:val="008A639F"/>
    <w:rsid w:val="008A7B31"/>
    <w:rsid w:val="008B3A12"/>
    <w:rsid w:val="008B5039"/>
    <w:rsid w:val="008B5D0E"/>
    <w:rsid w:val="008C036A"/>
    <w:rsid w:val="008C195D"/>
    <w:rsid w:val="008C27E6"/>
    <w:rsid w:val="008C5A1C"/>
    <w:rsid w:val="008D0341"/>
    <w:rsid w:val="008D1992"/>
    <w:rsid w:val="008D3DA4"/>
    <w:rsid w:val="008D7F1E"/>
    <w:rsid w:val="008E00C8"/>
    <w:rsid w:val="008E4891"/>
    <w:rsid w:val="008E49EA"/>
    <w:rsid w:val="008E65A1"/>
    <w:rsid w:val="008F08E9"/>
    <w:rsid w:val="008F0A3D"/>
    <w:rsid w:val="008F1EB6"/>
    <w:rsid w:val="008F2179"/>
    <w:rsid w:val="008F375F"/>
    <w:rsid w:val="008F45B2"/>
    <w:rsid w:val="008F71FE"/>
    <w:rsid w:val="0090611D"/>
    <w:rsid w:val="0091185E"/>
    <w:rsid w:val="00915DE5"/>
    <w:rsid w:val="009163EE"/>
    <w:rsid w:val="00917F28"/>
    <w:rsid w:val="00922881"/>
    <w:rsid w:val="00923370"/>
    <w:rsid w:val="009238AA"/>
    <w:rsid w:val="00924738"/>
    <w:rsid w:val="00924D77"/>
    <w:rsid w:val="00925150"/>
    <w:rsid w:val="00927C6D"/>
    <w:rsid w:val="0093157D"/>
    <w:rsid w:val="00933188"/>
    <w:rsid w:val="00934679"/>
    <w:rsid w:val="00936A45"/>
    <w:rsid w:val="00937635"/>
    <w:rsid w:val="00940154"/>
    <w:rsid w:val="009435BA"/>
    <w:rsid w:val="00945DE5"/>
    <w:rsid w:val="009521D4"/>
    <w:rsid w:val="009521DB"/>
    <w:rsid w:val="009554A8"/>
    <w:rsid w:val="00961458"/>
    <w:rsid w:val="009654D8"/>
    <w:rsid w:val="00974580"/>
    <w:rsid w:val="00976120"/>
    <w:rsid w:val="00977775"/>
    <w:rsid w:val="009812AF"/>
    <w:rsid w:val="00983824"/>
    <w:rsid w:val="009855B3"/>
    <w:rsid w:val="00987284"/>
    <w:rsid w:val="00987731"/>
    <w:rsid w:val="00990742"/>
    <w:rsid w:val="009935C6"/>
    <w:rsid w:val="00993957"/>
    <w:rsid w:val="00993A1F"/>
    <w:rsid w:val="00995086"/>
    <w:rsid w:val="00995BA3"/>
    <w:rsid w:val="0099604A"/>
    <w:rsid w:val="00997082"/>
    <w:rsid w:val="009A1A30"/>
    <w:rsid w:val="009A4BF6"/>
    <w:rsid w:val="009A51D8"/>
    <w:rsid w:val="009A5904"/>
    <w:rsid w:val="009A649E"/>
    <w:rsid w:val="009A6773"/>
    <w:rsid w:val="009A78F3"/>
    <w:rsid w:val="009B189E"/>
    <w:rsid w:val="009B27BB"/>
    <w:rsid w:val="009B306D"/>
    <w:rsid w:val="009B384C"/>
    <w:rsid w:val="009B5F0C"/>
    <w:rsid w:val="009B6D0B"/>
    <w:rsid w:val="009C46C1"/>
    <w:rsid w:val="009C4B3F"/>
    <w:rsid w:val="009C785F"/>
    <w:rsid w:val="009C7A99"/>
    <w:rsid w:val="009D40C6"/>
    <w:rsid w:val="009D7215"/>
    <w:rsid w:val="009E0412"/>
    <w:rsid w:val="009E25AB"/>
    <w:rsid w:val="009E49A6"/>
    <w:rsid w:val="009E55BC"/>
    <w:rsid w:val="009E7986"/>
    <w:rsid w:val="009F2915"/>
    <w:rsid w:val="009F7D06"/>
    <w:rsid w:val="00A00F2C"/>
    <w:rsid w:val="00A12227"/>
    <w:rsid w:val="00A12843"/>
    <w:rsid w:val="00A13EC2"/>
    <w:rsid w:val="00A15480"/>
    <w:rsid w:val="00A1549C"/>
    <w:rsid w:val="00A16409"/>
    <w:rsid w:val="00A167E6"/>
    <w:rsid w:val="00A239E4"/>
    <w:rsid w:val="00A25B49"/>
    <w:rsid w:val="00A31961"/>
    <w:rsid w:val="00A437C8"/>
    <w:rsid w:val="00A43907"/>
    <w:rsid w:val="00A47041"/>
    <w:rsid w:val="00A51B6C"/>
    <w:rsid w:val="00A56560"/>
    <w:rsid w:val="00A6259E"/>
    <w:rsid w:val="00A627F1"/>
    <w:rsid w:val="00A64E61"/>
    <w:rsid w:val="00A670B2"/>
    <w:rsid w:val="00A72105"/>
    <w:rsid w:val="00A72732"/>
    <w:rsid w:val="00A72AF1"/>
    <w:rsid w:val="00A733D1"/>
    <w:rsid w:val="00A74A18"/>
    <w:rsid w:val="00A752A9"/>
    <w:rsid w:val="00A82A8E"/>
    <w:rsid w:val="00A82F92"/>
    <w:rsid w:val="00A84346"/>
    <w:rsid w:val="00A87E24"/>
    <w:rsid w:val="00A924E4"/>
    <w:rsid w:val="00A959C4"/>
    <w:rsid w:val="00A95DE6"/>
    <w:rsid w:val="00AA3F6F"/>
    <w:rsid w:val="00AA4217"/>
    <w:rsid w:val="00AA7954"/>
    <w:rsid w:val="00AB17E7"/>
    <w:rsid w:val="00AB294F"/>
    <w:rsid w:val="00AB5460"/>
    <w:rsid w:val="00AB6620"/>
    <w:rsid w:val="00AB6A06"/>
    <w:rsid w:val="00AC1400"/>
    <w:rsid w:val="00AC1845"/>
    <w:rsid w:val="00AC4B0F"/>
    <w:rsid w:val="00AD0217"/>
    <w:rsid w:val="00AD0DED"/>
    <w:rsid w:val="00AD31C4"/>
    <w:rsid w:val="00AD4B80"/>
    <w:rsid w:val="00AD4E03"/>
    <w:rsid w:val="00AD54B7"/>
    <w:rsid w:val="00AD69B3"/>
    <w:rsid w:val="00AE12EB"/>
    <w:rsid w:val="00AE40D4"/>
    <w:rsid w:val="00AE40D7"/>
    <w:rsid w:val="00AE4277"/>
    <w:rsid w:val="00AE5156"/>
    <w:rsid w:val="00AF21E8"/>
    <w:rsid w:val="00AF3898"/>
    <w:rsid w:val="00B015CF"/>
    <w:rsid w:val="00B018F4"/>
    <w:rsid w:val="00B01F5A"/>
    <w:rsid w:val="00B04064"/>
    <w:rsid w:val="00B06171"/>
    <w:rsid w:val="00B06221"/>
    <w:rsid w:val="00B10A2A"/>
    <w:rsid w:val="00B1154A"/>
    <w:rsid w:val="00B12C2F"/>
    <w:rsid w:val="00B13BEB"/>
    <w:rsid w:val="00B15BAE"/>
    <w:rsid w:val="00B16B34"/>
    <w:rsid w:val="00B170B0"/>
    <w:rsid w:val="00B2130E"/>
    <w:rsid w:val="00B214DE"/>
    <w:rsid w:val="00B24C72"/>
    <w:rsid w:val="00B26406"/>
    <w:rsid w:val="00B27C76"/>
    <w:rsid w:val="00B3071B"/>
    <w:rsid w:val="00B30CEB"/>
    <w:rsid w:val="00B31F14"/>
    <w:rsid w:val="00B32894"/>
    <w:rsid w:val="00B34FF6"/>
    <w:rsid w:val="00B37E6D"/>
    <w:rsid w:val="00B41FC8"/>
    <w:rsid w:val="00B43CA0"/>
    <w:rsid w:val="00B43FDB"/>
    <w:rsid w:val="00B44842"/>
    <w:rsid w:val="00B566AF"/>
    <w:rsid w:val="00B57913"/>
    <w:rsid w:val="00B6075F"/>
    <w:rsid w:val="00B60810"/>
    <w:rsid w:val="00B6258D"/>
    <w:rsid w:val="00B63188"/>
    <w:rsid w:val="00B6432F"/>
    <w:rsid w:val="00B64B6B"/>
    <w:rsid w:val="00B64FD3"/>
    <w:rsid w:val="00B65C38"/>
    <w:rsid w:val="00B66675"/>
    <w:rsid w:val="00B72AAB"/>
    <w:rsid w:val="00B73180"/>
    <w:rsid w:val="00B74247"/>
    <w:rsid w:val="00B74924"/>
    <w:rsid w:val="00B75990"/>
    <w:rsid w:val="00B75A5D"/>
    <w:rsid w:val="00B76904"/>
    <w:rsid w:val="00B76A74"/>
    <w:rsid w:val="00B81EFA"/>
    <w:rsid w:val="00B834D0"/>
    <w:rsid w:val="00B84381"/>
    <w:rsid w:val="00B85C44"/>
    <w:rsid w:val="00B9426E"/>
    <w:rsid w:val="00B9494F"/>
    <w:rsid w:val="00B95A14"/>
    <w:rsid w:val="00B976E4"/>
    <w:rsid w:val="00B97967"/>
    <w:rsid w:val="00BA0842"/>
    <w:rsid w:val="00BA10A6"/>
    <w:rsid w:val="00BA264C"/>
    <w:rsid w:val="00BA38BD"/>
    <w:rsid w:val="00BA4132"/>
    <w:rsid w:val="00BA4FD8"/>
    <w:rsid w:val="00BA68A2"/>
    <w:rsid w:val="00BA6937"/>
    <w:rsid w:val="00BB2B03"/>
    <w:rsid w:val="00BB3CB1"/>
    <w:rsid w:val="00BB3D1A"/>
    <w:rsid w:val="00BC0387"/>
    <w:rsid w:val="00BC0ED6"/>
    <w:rsid w:val="00BC267F"/>
    <w:rsid w:val="00BC536E"/>
    <w:rsid w:val="00BC611E"/>
    <w:rsid w:val="00BC7856"/>
    <w:rsid w:val="00BD173C"/>
    <w:rsid w:val="00BD182A"/>
    <w:rsid w:val="00BD1FC1"/>
    <w:rsid w:val="00BD4B2F"/>
    <w:rsid w:val="00BE11F2"/>
    <w:rsid w:val="00BE4FEF"/>
    <w:rsid w:val="00BE6AD8"/>
    <w:rsid w:val="00BF0E5A"/>
    <w:rsid w:val="00BF12F5"/>
    <w:rsid w:val="00BF1C83"/>
    <w:rsid w:val="00BF2B43"/>
    <w:rsid w:val="00BF63E9"/>
    <w:rsid w:val="00BF71B3"/>
    <w:rsid w:val="00C0183A"/>
    <w:rsid w:val="00C045D0"/>
    <w:rsid w:val="00C0541F"/>
    <w:rsid w:val="00C0562E"/>
    <w:rsid w:val="00C155BD"/>
    <w:rsid w:val="00C16823"/>
    <w:rsid w:val="00C16DAB"/>
    <w:rsid w:val="00C17276"/>
    <w:rsid w:val="00C177FE"/>
    <w:rsid w:val="00C21D1D"/>
    <w:rsid w:val="00C240CC"/>
    <w:rsid w:val="00C24A2E"/>
    <w:rsid w:val="00C27A5C"/>
    <w:rsid w:val="00C30516"/>
    <w:rsid w:val="00C309AB"/>
    <w:rsid w:val="00C30CCD"/>
    <w:rsid w:val="00C30DA3"/>
    <w:rsid w:val="00C32D28"/>
    <w:rsid w:val="00C33C0B"/>
    <w:rsid w:val="00C37AD6"/>
    <w:rsid w:val="00C43036"/>
    <w:rsid w:val="00C453DD"/>
    <w:rsid w:val="00C47BD8"/>
    <w:rsid w:val="00C5050D"/>
    <w:rsid w:val="00C5059A"/>
    <w:rsid w:val="00C57832"/>
    <w:rsid w:val="00C61A34"/>
    <w:rsid w:val="00C639CE"/>
    <w:rsid w:val="00C63B25"/>
    <w:rsid w:val="00C6550C"/>
    <w:rsid w:val="00C66206"/>
    <w:rsid w:val="00C715D6"/>
    <w:rsid w:val="00C71866"/>
    <w:rsid w:val="00C744C6"/>
    <w:rsid w:val="00C756BB"/>
    <w:rsid w:val="00C76A45"/>
    <w:rsid w:val="00C771B4"/>
    <w:rsid w:val="00C80BD2"/>
    <w:rsid w:val="00C81C16"/>
    <w:rsid w:val="00C8241F"/>
    <w:rsid w:val="00C82F74"/>
    <w:rsid w:val="00C84E9C"/>
    <w:rsid w:val="00C8566A"/>
    <w:rsid w:val="00C85697"/>
    <w:rsid w:val="00C90E3D"/>
    <w:rsid w:val="00C91124"/>
    <w:rsid w:val="00C92C34"/>
    <w:rsid w:val="00C9350C"/>
    <w:rsid w:val="00C96E53"/>
    <w:rsid w:val="00CA351B"/>
    <w:rsid w:val="00CA4ECF"/>
    <w:rsid w:val="00CA68BD"/>
    <w:rsid w:val="00CA6C15"/>
    <w:rsid w:val="00CB2A5E"/>
    <w:rsid w:val="00CB338E"/>
    <w:rsid w:val="00CC09E4"/>
    <w:rsid w:val="00CC2DB4"/>
    <w:rsid w:val="00CC407E"/>
    <w:rsid w:val="00CC7B93"/>
    <w:rsid w:val="00CD4511"/>
    <w:rsid w:val="00CD4D88"/>
    <w:rsid w:val="00CE3448"/>
    <w:rsid w:val="00CE3B57"/>
    <w:rsid w:val="00CE4361"/>
    <w:rsid w:val="00CE44A5"/>
    <w:rsid w:val="00CE4EB4"/>
    <w:rsid w:val="00CE571C"/>
    <w:rsid w:val="00CE5C1C"/>
    <w:rsid w:val="00CF01A1"/>
    <w:rsid w:val="00CF0F52"/>
    <w:rsid w:val="00CF204A"/>
    <w:rsid w:val="00CF2F41"/>
    <w:rsid w:val="00CF3776"/>
    <w:rsid w:val="00CF3C23"/>
    <w:rsid w:val="00D07BF5"/>
    <w:rsid w:val="00D1089E"/>
    <w:rsid w:val="00D11788"/>
    <w:rsid w:val="00D11B3C"/>
    <w:rsid w:val="00D12B89"/>
    <w:rsid w:val="00D13E2B"/>
    <w:rsid w:val="00D160B0"/>
    <w:rsid w:val="00D1713C"/>
    <w:rsid w:val="00D2063D"/>
    <w:rsid w:val="00D22885"/>
    <w:rsid w:val="00D3300F"/>
    <w:rsid w:val="00D3304E"/>
    <w:rsid w:val="00D330FE"/>
    <w:rsid w:val="00D3555B"/>
    <w:rsid w:val="00D35D36"/>
    <w:rsid w:val="00D35EAC"/>
    <w:rsid w:val="00D4169E"/>
    <w:rsid w:val="00D4219C"/>
    <w:rsid w:val="00D429DF"/>
    <w:rsid w:val="00D430DB"/>
    <w:rsid w:val="00D438FB"/>
    <w:rsid w:val="00D474F8"/>
    <w:rsid w:val="00D47F2C"/>
    <w:rsid w:val="00D52CF6"/>
    <w:rsid w:val="00D53F64"/>
    <w:rsid w:val="00D544E1"/>
    <w:rsid w:val="00D55028"/>
    <w:rsid w:val="00D5537E"/>
    <w:rsid w:val="00D560D0"/>
    <w:rsid w:val="00D574F6"/>
    <w:rsid w:val="00D57F77"/>
    <w:rsid w:val="00D613E0"/>
    <w:rsid w:val="00D6348C"/>
    <w:rsid w:val="00D63835"/>
    <w:rsid w:val="00D7448A"/>
    <w:rsid w:val="00D76AF1"/>
    <w:rsid w:val="00D774AE"/>
    <w:rsid w:val="00D8022D"/>
    <w:rsid w:val="00D8131C"/>
    <w:rsid w:val="00D82E80"/>
    <w:rsid w:val="00D84566"/>
    <w:rsid w:val="00D849E4"/>
    <w:rsid w:val="00D865DB"/>
    <w:rsid w:val="00D8694D"/>
    <w:rsid w:val="00D918E7"/>
    <w:rsid w:val="00D974FA"/>
    <w:rsid w:val="00D97D0D"/>
    <w:rsid w:val="00DA1FB8"/>
    <w:rsid w:val="00DA2BD1"/>
    <w:rsid w:val="00DA3AC5"/>
    <w:rsid w:val="00DA3D38"/>
    <w:rsid w:val="00DA4E75"/>
    <w:rsid w:val="00DA4F34"/>
    <w:rsid w:val="00DA553C"/>
    <w:rsid w:val="00DC09DD"/>
    <w:rsid w:val="00DC2BEF"/>
    <w:rsid w:val="00DC7744"/>
    <w:rsid w:val="00DC7E5D"/>
    <w:rsid w:val="00DD186E"/>
    <w:rsid w:val="00DD2F14"/>
    <w:rsid w:val="00DD4EC7"/>
    <w:rsid w:val="00DD5B17"/>
    <w:rsid w:val="00DD5BE6"/>
    <w:rsid w:val="00DE0DE4"/>
    <w:rsid w:val="00DE6B75"/>
    <w:rsid w:val="00DF175F"/>
    <w:rsid w:val="00DF48E0"/>
    <w:rsid w:val="00E0055C"/>
    <w:rsid w:val="00E0436F"/>
    <w:rsid w:val="00E04892"/>
    <w:rsid w:val="00E073CB"/>
    <w:rsid w:val="00E079D9"/>
    <w:rsid w:val="00E07D3C"/>
    <w:rsid w:val="00E106C1"/>
    <w:rsid w:val="00E11A05"/>
    <w:rsid w:val="00E14BCD"/>
    <w:rsid w:val="00E17053"/>
    <w:rsid w:val="00E173B4"/>
    <w:rsid w:val="00E17932"/>
    <w:rsid w:val="00E20036"/>
    <w:rsid w:val="00E21649"/>
    <w:rsid w:val="00E2606F"/>
    <w:rsid w:val="00E27F9F"/>
    <w:rsid w:val="00E30D3E"/>
    <w:rsid w:val="00E31C7E"/>
    <w:rsid w:val="00E32F5A"/>
    <w:rsid w:val="00E35E31"/>
    <w:rsid w:val="00E35F85"/>
    <w:rsid w:val="00E423C7"/>
    <w:rsid w:val="00E441A8"/>
    <w:rsid w:val="00E4615A"/>
    <w:rsid w:val="00E47B7C"/>
    <w:rsid w:val="00E5057D"/>
    <w:rsid w:val="00E510FA"/>
    <w:rsid w:val="00E53F44"/>
    <w:rsid w:val="00E563F3"/>
    <w:rsid w:val="00E56FF8"/>
    <w:rsid w:val="00E63110"/>
    <w:rsid w:val="00E67830"/>
    <w:rsid w:val="00E70200"/>
    <w:rsid w:val="00E735C1"/>
    <w:rsid w:val="00E73CEB"/>
    <w:rsid w:val="00E740C4"/>
    <w:rsid w:val="00E74BA0"/>
    <w:rsid w:val="00E818C1"/>
    <w:rsid w:val="00E829D9"/>
    <w:rsid w:val="00E84B1A"/>
    <w:rsid w:val="00E855A6"/>
    <w:rsid w:val="00E91020"/>
    <w:rsid w:val="00E91DB3"/>
    <w:rsid w:val="00E9360F"/>
    <w:rsid w:val="00E974AB"/>
    <w:rsid w:val="00EA040F"/>
    <w:rsid w:val="00EA19D4"/>
    <w:rsid w:val="00EA2573"/>
    <w:rsid w:val="00EA39AA"/>
    <w:rsid w:val="00EA4C7B"/>
    <w:rsid w:val="00EA50E6"/>
    <w:rsid w:val="00EA52C9"/>
    <w:rsid w:val="00EA59F3"/>
    <w:rsid w:val="00EA6390"/>
    <w:rsid w:val="00EA710D"/>
    <w:rsid w:val="00EA7521"/>
    <w:rsid w:val="00EB0E87"/>
    <w:rsid w:val="00EB10FC"/>
    <w:rsid w:val="00EB1E41"/>
    <w:rsid w:val="00EB4008"/>
    <w:rsid w:val="00EB4B87"/>
    <w:rsid w:val="00EB511E"/>
    <w:rsid w:val="00EC0BF3"/>
    <w:rsid w:val="00EC2356"/>
    <w:rsid w:val="00EC357B"/>
    <w:rsid w:val="00EC35B9"/>
    <w:rsid w:val="00EC4712"/>
    <w:rsid w:val="00ED17B5"/>
    <w:rsid w:val="00ED6F11"/>
    <w:rsid w:val="00ED7033"/>
    <w:rsid w:val="00EE0851"/>
    <w:rsid w:val="00EE0B8A"/>
    <w:rsid w:val="00EE2D0B"/>
    <w:rsid w:val="00EE5118"/>
    <w:rsid w:val="00EF030D"/>
    <w:rsid w:val="00EF2765"/>
    <w:rsid w:val="00EF36E3"/>
    <w:rsid w:val="00EF5A2A"/>
    <w:rsid w:val="00F0304C"/>
    <w:rsid w:val="00F04E7F"/>
    <w:rsid w:val="00F115EB"/>
    <w:rsid w:val="00F121F8"/>
    <w:rsid w:val="00F12785"/>
    <w:rsid w:val="00F15A18"/>
    <w:rsid w:val="00F17C94"/>
    <w:rsid w:val="00F20636"/>
    <w:rsid w:val="00F21B67"/>
    <w:rsid w:val="00F23247"/>
    <w:rsid w:val="00F25B7A"/>
    <w:rsid w:val="00F265E4"/>
    <w:rsid w:val="00F26800"/>
    <w:rsid w:val="00F26BE1"/>
    <w:rsid w:val="00F31F0B"/>
    <w:rsid w:val="00F361BC"/>
    <w:rsid w:val="00F41BDE"/>
    <w:rsid w:val="00F42099"/>
    <w:rsid w:val="00F423A5"/>
    <w:rsid w:val="00F45BF6"/>
    <w:rsid w:val="00F46168"/>
    <w:rsid w:val="00F52310"/>
    <w:rsid w:val="00F5258F"/>
    <w:rsid w:val="00F52731"/>
    <w:rsid w:val="00F52753"/>
    <w:rsid w:val="00F57C1E"/>
    <w:rsid w:val="00F621CB"/>
    <w:rsid w:val="00F63D52"/>
    <w:rsid w:val="00F73A2B"/>
    <w:rsid w:val="00F74746"/>
    <w:rsid w:val="00F766DF"/>
    <w:rsid w:val="00F774DE"/>
    <w:rsid w:val="00F9215B"/>
    <w:rsid w:val="00F932F8"/>
    <w:rsid w:val="00F93528"/>
    <w:rsid w:val="00F94910"/>
    <w:rsid w:val="00F9643A"/>
    <w:rsid w:val="00F96738"/>
    <w:rsid w:val="00FA3770"/>
    <w:rsid w:val="00FA43FB"/>
    <w:rsid w:val="00FA44BE"/>
    <w:rsid w:val="00FA46B5"/>
    <w:rsid w:val="00FB099E"/>
    <w:rsid w:val="00FB0FAB"/>
    <w:rsid w:val="00FB12CF"/>
    <w:rsid w:val="00FB1416"/>
    <w:rsid w:val="00FB2F39"/>
    <w:rsid w:val="00FB324C"/>
    <w:rsid w:val="00FB358C"/>
    <w:rsid w:val="00FB5200"/>
    <w:rsid w:val="00FB621B"/>
    <w:rsid w:val="00FB76D0"/>
    <w:rsid w:val="00FB7E83"/>
    <w:rsid w:val="00FC0A83"/>
    <w:rsid w:val="00FC2B63"/>
    <w:rsid w:val="00FC5DF9"/>
    <w:rsid w:val="00FC705B"/>
    <w:rsid w:val="00FD0A83"/>
    <w:rsid w:val="00FD5CFA"/>
    <w:rsid w:val="00FE0D69"/>
    <w:rsid w:val="00FE15C5"/>
    <w:rsid w:val="00FE2580"/>
    <w:rsid w:val="00FE2735"/>
    <w:rsid w:val="00FE4AC6"/>
    <w:rsid w:val="00FE6F7B"/>
    <w:rsid w:val="00FE70BD"/>
    <w:rsid w:val="00FE765A"/>
    <w:rsid w:val="00FE7CA3"/>
    <w:rsid w:val="00FE7F4D"/>
    <w:rsid w:val="00FF3644"/>
    <w:rsid w:val="00FF3E90"/>
    <w:rsid w:val="00FF76BC"/>
    <w:rsid w:val="00FF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38D58B-7C2A-4F16-A3E2-A0FBD1BC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Calibri" w:hAnsi="Calibri"/>
      <w:sz w:val="24"/>
    </w:rPr>
  </w:style>
  <w:style w:type="paragraph" w:styleId="1">
    <w:name w:val="heading 1"/>
    <w:basedOn w:val="a"/>
    <w:next w:val="a"/>
    <w:link w:val="10"/>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spacing w:before="240" w:after="60"/>
      <w:outlineLvl w:val="4"/>
    </w:pPr>
    <w:rPr>
      <w:b/>
      <w:i/>
      <w:sz w:val="2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rPr>
  </w:style>
  <w:style w:type="paragraph" w:styleId="9">
    <w:name w:val="heading 9"/>
    <w:basedOn w:val="a"/>
    <w:next w:val="a"/>
    <w:link w:val="90"/>
    <w:uiPriority w:val="9"/>
    <w:qFormat/>
    <w:p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Calibri" w:hAnsi="Calibri"/>
      <w:sz w:val="24"/>
    </w:rPr>
  </w:style>
  <w:style w:type="paragraph" w:styleId="a3">
    <w:name w:val="TOC Heading"/>
    <w:basedOn w:val="1"/>
    <w:next w:val="a"/>
    <w:link w:val="a4"/>
    <w:pPr>
      <w:outlineLvl w:val="8"/>
    </w:pPr>
  </w:style>
  <w:style w:type="character" w:customStyle="1" w:styleId="a4">
    <w:name w:val="Заголовок оглавления Знак"/>
    <w:basedOn w:val="10"/>
    <w:link w:val="a3"/>
    <w:rPr>
      <w:rFonts w:ascii="Cambria" w:hAnsi="Cambria"/>
      <w:b/>
      <w:sz w:val="3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uiPriority w:val="39"/>
    <w:rPr>
      <w:rFonts w:ascii="XO Thames" w:hAnsi="XO Thames"/>
      <w:sz w:val="28"/>
    </w:rPr>
  </w:style>
  <w:style w:type="paragraph" w:customStyle="1" w:styleId="12">
    <w:name w:val="Название книги1"/>
    <w:basedOn w:val="13"/>
    <w:link w:val="a5"/>
    <w:rPr>
      <w:rFonts w:ascii="Cambria" w:hAnsi="Cambria"/>
      <w:b/>
      <w:i/>
      <w:sz w:val="24"/>
    </w:rPr>
  </w:style>
  <w:style w:type="character" w:styleId="a5">
    <w:name w:val="Book Title"/>
    <w:basedOn w:val="a0"/>
    <w:link w:val="12"/>
    <w:rPr>
      <w:rFonts w:ascii="Cambria" w:hAnsi="Cambria"/>
      <w:b/>
      <w:i/>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character" w:customStyle="1" w:styleId="70">
    <w:name w:val="Заголовок 7 Знак"/>
    <w:basedOn w:val="11"/>
    <w:link w:val="7"/>
    <w:uiPriority w:val="9"/>
    <w:rPr>
      <w:rFonts w:ascii="Calibri" w:hAnsi="Calibri"/>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customStyle="1" w:styleId="14">
    <w:name w:val="Слабое выделение1"/>
    <w:link w:val="a6"/>
    <w:rPr>
      <w:i/>
      <w:color w:val="5A5A5A"/>
    </w:rPr>
  </w:style>
  <w:style w:type="character" w:styleId="a6">
    <w:name w:val="Subtle Emphasis"/>
    <w:link w:val="14"/>
    <w:rPr>
      <w:i/>
      <w:color w:val="5A5A5A"/>
    </w:rPr>
  </w:style>
  <w:style w:type="paragraph" w:styleId="a7">
    <w:name w:val="Balloon Text"/>
    <w:basedOn w:val="a"/>
    <w:link w:val="a8"/>
    <w:rPr>
      <w:rFonts w:ascii="Tahoma" w:hAnsi="Tahoma"/>
      <w:sz w:val="16"/>
    </w:rPr>
  </w:style>
  <w:style w:type="character" w:customStyle="1" w:styleId="a8">
    <w:name w:val="Текст выноски Знак"/>
    <w:basedOn w:val="11"/>
    <w:link w:val="a7"/>
    <w:rPr>
      <w:rFonts w:ascii="Tahoma" w:hAnsi="Tahoma"/>
      <w:sz w:val="16"/>
    </w:rPr>
  </w:style>
  <w:style w:type="character" w:customStyle="1" w:styleId="30">
    <w:name w:val="Заголовок 3 Знак"/>
    <w:basedOn w:val="11"/>
    <w:link w:val="3"/>
    <w:uiPriority w:val="9"/>
    <w:rPr>
      <w:rFonts w:ascii="Cambria" w:hAnsi="Cambria"/>
      <w:b/>
      <w:sz w:val="26"/>
    </w:rPr>
  </w:style>
  <w:style w:type="character" w:customStyle="1" w:styleId="90">
    <w:name w:val="Заголовок 9 Знак"/>
    <w:basedOn w:val="11"/>
    <w:link w:val="9"/>
    <w:uiPriority w:val="9"/>
    <w:rPr>
      <w:rFonts w:ascii="Cambria" w:hAnsi="Cambria"/>
      <w:sz w:val="22"/>
    </w:rPr>
  </w:style>
  <w:style w:type="paragraph" w:customStyle="1" w:styleId="15">
    <w:name w:val="Слабая ссылка1"/>
    <w:basedOn w:val="13"/>
    <w:link w:val="a9"/>
    <w:rPr>
      <w:sz w:val="24"/>
      <w:u w:val="single"/>
    </w:rPr>
  </w:style>
  <w:style w:type="character" w:styleId="a9">
    <w:name w:val="Subtle Reference"/>
    <w:basedOn w:val="a0"/>
    <w:link w:val="15"/>
    <w:rPr>
      <w:sz w:val="24"/>
      <w:u w:val="single"/>
    </w:rPr>
  </w:style>
  <w:style w:type="paragraph" w:styleId="aa">
    <w:name w:val="List Paragraph"/>
    <w:basedOn w:val="a"/>
    <w:link w:val="ab"/>
    <w:pPr>
      <w:ind w:left="720"/>
      <w:contextualSpacing/>
    </w:pPr>
  </w:style>
  <w:style w:type="character" w:customStyle="1" w:styleId="ab">
    <w:name w:val="Абзац списка Знак"/>
    <w:basedOn w:val="11"/>
    <w:link w:val="aa"/>
    <w:rPr>
      <w:rFonts w:ascii="Calibri" w:hAnsi="Calibri"/>
      <w:sz w:val="24"/>
    </w:rPr>
  </w:style>
  <w:style w:type="paragraph" w:customStyle="1" w:styleId="16">
    <w:name w:val="Выделение1"/>
    <w:basedOn w:val="13"/>
    <w:link w:val="ac"/>
    <w:rPr>
      <w:rFonts w:ascii="Calibri" w:hAnsi="Calibri"/>
      <w:b/>
      <w:i/>
    </w:rPr>
  </w:style>
  <w:style w:type="character" w:styleId="ac">
    <w:name w:val="Emphasis"/>
    <w:basedOn w:val="a0"/>
    <w:link w:val="16"/>
    <w:rPr>
      <w:rFonts w:ascii="Calibri" w:hAnsi="Calibri"/>
      <w:b/>
      <w:i/>
    </w:rPr>
  </w:style>
  <w:style w:type="paragraph" w:customStyle="1" w:styleId="action-group">
    <w:name w:val="action-group"/>
    <w:basedOn w:val="13"/>
    <w:link w:val="action-group0"/>
  </w:style>
  <w:style w:type="character" w:customStyle="1" w:styleId="action-group0">
    <w:name w:val="action-group"/>
    <w:basedOn w:val="a0"/>
    <w:link w:val="action-group"/>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uiPriority w:val="39"/>
    <w:rPr>
      <w:rFonts w:ascii="XO Thames" w:hAnsi="XO Thames"/>
      <w:sz w:val="28"/>
    </w:rPr>
  </w:style>
  <w:style w:type="paragraph" w:styleId="ad">
    <w:name w:val="No Spacing"/>
    <w:basedOn w:val="a"/>
    <w:link w:val="ae"/>
    <w:uiPriority w:val="1"/>
    <w:qFormat/>
  </w:style>
  <w:style w:type="character" w:customStyle="1" w:styleId="ae">
    <w:name w:val="Без интервала Знак"/>
    <w:basedOn w:val="11"/>
    <w:link w:val="ad"/>
    <w:uiPriority w:val="1"/>
    <w:rPr>
      <w:rFonts w:ascii="Calibri" w:hAnsi="Calibri"/>
      <w:sz w:val="24"/>
    </w:rPr>
  </w:style>
  <w:style w:type="paragraph" w:customStyle="1" w:styleId="17">
    <w:name w:val="Замещающий текст1"/>
    <w:basedOn w:val="13"/>
    <w:link w:val="af"/>
    <w:rPr>
      <w:color w:val="808080"/>
    </w:rPr>
  </w:style>
  <w:style w:type="character" w:styleId="af">
    <w:name w:val="Placeholder Text"/>
    <w:basedOn w:val="a0"/>
    <w:link w:val="17"/>
    <w:rPr>
      <w:color w:val="80808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23">
    <w:name w:val="Body Text 2"/>
    <w:basedOn w:val="a"/>
    <w:link w:val="24"/>
    <w:pPr>
      <w:spacing w:after="120" w:line="480" w:lineRule="auto"/>
    </w:pPr>
    <w:rPr>
      <w:rFonts w:ascii="Times New Roman" w:hAnsi="Times New Roman"/>
    </w:rPr>
  </w:style>
  <w:style w:type="character" w:customStyle="1" w:styleId="24">
    <w:name w:val="Основной текст 2 Знак"/>
    <w:basedOn w:val="11"/>
    <w:link w:val="23"/>
    <w:rPr>
      <w:rFonts w:ascii="Times New Roman" w:hAnsi="Times New Roman"/>
      <w:sz w:val="24"/>
    </w:rPr>
  </w:style>
  <w:style w:type="paragraph" w:customStyle="1" w:styleId="13">
    <w:name w:val="Основной шрифт абзаца1"/>
  </w:style>
  <w:style w:type="paragraph" w:customStyle="1" w:styleId="18">
    <w:name w:val="Сильная ссылка1"/>
    <w:basedOn w:val="13"/>
    <w:link w:val="af0"/>
    <w:rPr>
      <w:b/>
      <w:sz w:val="24"/>
      <w:u w:val="single"/>
    </w:rPr>
  </w:style>
  <w:style w:type="character" w:styleId="af0">
    <w:name w:val="Intense Reference"/>
    <w:basedOn w:val="a0"/>
    <w:link w:val="18"/>
    <w:rPr>
      <w:b/>
      <w:sz w:val="24"/>
      <w:u w:val="single"/>
    </w:rPr>
  </w:style>
  <w:style w:type="character" w:customStyle="1" w:styleId="50">
    <w:name w:val="Заголовок 5 Знак"/>
    <w:basedOn w:val="11"/>
    <w:link w:val="5"/>
    <w:uiPriority w:val="9"/>
    <w:rPr>
      <w:rFonts w:ascii="Calibri" w:hAnsi="Calibri"/>
      <w:b/>
      <w:i/>
      <w:sz w:val="26"/>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af1">
    <w:name w:val="header"/>
    <w:basedOn w:val="a"/>
    <w:link w:val="af2"/>
    <w:uiPriority w:val="99"/>
    <w:pPr>
      <w:tabs>
        <w:tab w:val="center" w:pos="4677"/>
        <w:tab w:val="right" w:pos="9355"/>
      </w:tabs>
    </w:pPr>
  </w:style>
  <w:style w:type="character" w:customStyle="1" w:styleId="af2">
    <w:name w:val="Верхний колонтитул Знак"/>
    <w:basedOn w:val="11"/>
    <w:link w:val="af1"/>
    <w:uiPriority w:val="99"/>
    <w:rPr>
      <w:rFonts w:ascii="Calibri" w:hAnsi="Calibri"/>
      <w:sz w:val="24"/>
    </w:rPr>
  </w:style>
  <w:style w:type="paragraph" w:customStyle="1" w:styleId="subp-group">
    <w:name w:val="subp-group"/>
    <w:basedOn w:val="13"/>
    <w:link w:val="subp-group0"/>
  </w:style>
  <w:style w:type="character" w:customStyle="1" w:styleId="subp-group0">
    <w:name w:val="subp-group"/>
    <w:basedOn w:val="a0"/>
    <w:link w:val="subp-group"/>
  </w:style>
  <w:style w:type="character" w:customStyle="1" w:styleId="10">
    <w:name w:val="Заголовок 1 Знак"/>
    <w:basedOn w:val="11"/>
    <w:link w:val="1"/>
    <w:uiPriority w:val="9"/>
    <w:rPr>
      <w:rFonts w:ascii="Cambria" w:hAnsi="Cambria"/>
      <w:b/>
      <w:sz w:val="32"/>
    </w:rPr>
  </w:style>
  <w:style w:type="paragraph" w:customStyle="1" w:styleId="ConsPlusCell">
    <w:name w:val="ConsPlusCell"/>
    <w:link w:val="ConsPlusCell0"/>
    <w:pPr>
      <w:widowControl w:val="0"/>
      <w:spacing w:after="0" w:line="240" w:lineRule="auto"/>
    </w:pPr>
    <w:rPr>
      <w:rFonts w:ascii="Calibri" w:hAnsi="Calibri"/>
    </w:rPr>
  </w:style>
  <w:style w:type="character" w:customStyle="1" w:styleId="ConsPlusCell0">
    <w:name w:val="ConsPlusCell"/>
    <w:link w:val="ConsPlusCell"/>
    <w:rPr>
      <w:rFonts w:ascii="Calibri" w:hAnsi="Calibri"/>
    </w:rPr>
  </w:style>
  <w:style w:type="paragraph" w:customStyle="1" w:styleId="readonly">
    <w:name w:val="readonly"/>
    <w:basedOn w:val="13"/>
    <w:link w:val="readonly0"/>
  </w:style>
  <w:style w:type="character" w:customStyle="1" w:styleId="readonly0">
    <w:name w:val="readonly"/>
    <w:basedOn w:val="a0"/>
    <w:link w:val="readonly"/>
  </w:style>
  <w:style w:type="paragraph" w:customStyle="1" w:styleId="19">
    <w:name w:val="Гиперссылка1"/>
    <w:basedOn w:val="13"/>
    <w:link w:val="af3"/>
    <w:rPr>
      <w:color w:val="0000FF"/>
      <w:u w:val="single"/>
    </w:rPr>
  </w:style>
  <w:style w:type="character" w:styleId="af3">
    <w:name w:val="Hyperlink"/>
    <w:basedOn w:val="a0"/>
    <w:link w:val="1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1"/>
    <w:link w:val="8"/>
    <w:uiPriority w:val="9"/>
    <w:rPr>
      <w:rFonts w:ascii="Calibri" w:hAnsi="Calibri"/>
      <w:i/>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uiPriority w:val="3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c">
    <w:name w:val="Сильное выделение1"/>
    <w:basedOn w:val="13"/>
    <w:link w:val="af4"/>
    <w:rPr>
      <w:b/>
      <w:i/>
      <w:sz w:val="24"/>
      <w:u w:val="single"/>
    </w:rPr>
  </w:style>
  <w:style w:type="character" w:styleId="af4">
    <w:name w:val="Intense Emphasis"/>
    <w:basedOn w:val="a0"/>
    <w:link w:val="1c"/>
    <w:rPr>
      <w:b/>
      <w:i/>
      <w:sz w:val="24"/>
      <w:u w:val="single"/>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uiPriority w:val="39"/>
    <w:rPr>
      <w:rFonts w:ascii="XO Thames" w:hAnsi="XO Thames"/>
      <w:sz w:val="28"/>
    </w:rPr>
  </w:style>
  <w:style w:type="paragraph" w:customStyle="1" w:styleId="1d">
    <w:name w:val="Основной текст1"/>
    <w:basedOn w:val="a"/>
    <w:link w:val="1e"/>
    <w:pPr>
      <w:spacing w:line="326" w:lineRule="exact"/>
    </w:pPr>
    <w:rPr>
      <w:rFonts w:asciiTheme="minorHAnsi" w:hAnsiTheme="minorHAnsi"/>
      <w:sz w:val="26"/>
    </w:rPr>
  </w:style>
  <w:style w:type="character" w:customStyle="1" w:styleId="1e">
    <w:name w:val="Основной текст1"/>
    <w:basedOn w:val="11"/>
    <w:link w:val="1d"/>
    <w:rPr>
      <w:rFonts w:asciiTheme="minorHAnsi" w:hAnsiTheme="minorHAnsi"/>
      <w:sz w:val="2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uiPriority w:val="39"/>
    <w:rPr>
      <w:rFonts w:ascii="XO Thames" w:hAnsi="XO Thames"/>
      <w:sz w:val="28"/>
    </w:rPr>
  </w:style>
  <w:style w:type="paragraph" w:styleId="af5">
    <w:name w:val="Intense Quote"/>
    <w:basedOn w:val="a"/>
    <w:next w:val="a"/>
    <w:link w:val="af6"/>
    <w:pPr>
      <w:ind w:left="720" w:right="720"/>
    </w:pPr>
    <w:rPr>
      <w:b/>
      <w:i/>
    </w:rPr>
  </w:style>
  <w:style w:type="character" w:customStyle="1" w:styleId="af6">
    <w:name w:val="Выделенная цитата Знак"/>
    <w:basedOn w:val="11"/>
    <w:link w:val="af5"/>
    <w:rPr>
      <w:rFonts w:ascii="Calibri" w:hAnsi="Calibri"/>
      <w:b/>
      <w:i/>
      <w:sz w:val="24"/>
    </w:rPr>
  </w:style>
  <w:style w:type="paragraph" w:customStyle="1" w:styleId="1f">
    <w:name w:val="Строгий1"/>
    <w:basedOn w:val="13"/>
    <w:link w:val="af7"/>
    <w:rPr>
      <w:b/>
    </w:rPr>
  </w:style>
  <w:style w:type="character" w:styleId="af7">
    <w:name w:val="Strong"/>
    <w:basedOn w:val="a0"/>
    <w:link w:val="1f"/>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25">
    <w:name w:val="Quote"/>
    <w:basedOn w:val="a"/>
    <w:next w:val="a"/>
    <w:link w:val="26"/>
    <w:rPr>
      <w:i/>
    </w:rPr>
  </w:style>
  <w:style w:type="character" w:customStyle="1" w:styleId="26">
    <w:name w:val="Цитата 2 Знак"/>
    <w:basedOn w:val="11"/>
    <w:link w:val="25"/>
    <w:rPr>
      <w:rFonts w:ascii="Calibri" w:hAnsi="Calibri"/>
      <w:i/>
      <w:sz w:val="24"/>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basedOn w:val="11"/>
    <w:link w:val="af8"/>
    <w:uiPriority w:val="99"/>
    <w:rPr>
      <w:rFonts w:ascii="Calibri" w:hAnsi="Calibri"/>
      <w:sz w:val="24"/>
    </w:rPr>
  </w:style>
  <w:style w:type="paragraph" w:styleId="afa">
    <w:name w:val="Subtitle"/>
    <w:basedOn w:val="a"/>
    <w:next w:val="a"/>
    <w:link w:val="afb"/>
    <w:uiPriority w:val="11"/>
    <w:qFormat/>
    <w:pPr>
      <w:spacing w:after="60"/>
      <w:jc w:val="center"/>
      <w:outlineLvl w:val="1"/>
    </w:pPr>
    <w:rPr>
      <w:rFonts w:ascii="Cambria" w:hAnsi="Cambria"/>
    </w:rPr>
  </w:style>
  <w:style w:type="character" w:customStyle="1" w:styleId="afb">
    <w:name w:val="Подзаголовок Знак"/>
    <w:basedOn w:val="11"/>
    <w:link w:val="afa"/>
    <w:uiPriority w:val="11"/>
    <w:rPr>
      <w:rFonts w:ascii="Cambria" w:hAnsi="Cambria"/>
      <w:sz w:val="24"/>
    </w:rPr>
  </w:style>
  <w:style w:type="paragraph" w:styleId="afc">
    <w:name w:val="Title"/>
    <w:basedOn w:val="a"/>
    <w:next w:val="a"/>
    <w:link w:val="afd"/>
    <w:uiPriority w:val="10"/>
    <w:qFormat/>
    <w:pPr>
      <w:spacing w:before="240" w:after="60"/>
      <w:jc w:val="center"/>
      <w:outlineLvl w:val="0"/>
    </w:pPr>
    <w:rPr>
      <w:rFonts w:ascii="Cambria" w:hAnsi="Cambria"/>
      <w:b/>
      <w:sz w:val="32"/>
    </w:rPr>
  </w:style>
  <w:style w:type="character" w:customStyle="1" w:styleId="afd">
    <w:name w:val="Название Знак"/>
    <w:basedOn w:val="11"/>
    <w:link w:val="afc"/>
    <w:uiPriority w:val="10"/>
    <w:rPr>
      <w:rFonts w:ascii="Cambria" w:hAnsi="Cambria"/>
      <w:b/>
      <w:sz w:val="32"/>
    </w:rPr>
  </w:style>
  <w:style w:type="character" w:customStyle="1" w:styleId="40">
    <w:name w:val="Заголовок 4 Знак"/>
    <w:basedOn w:val="11"/>
    <w:link w:val="4"/>
    <w:uiPriority w:val="9"/>
    <w:rPr>
      <w:rFonts w:ascii="Calibri" w:hAnsi="Calibri"/>
      <w:b/>
      <w:sz w:val="28"/>
    </w:rPr>
  </w:style>
  <w:style w:type="character" w:customStyle="1" w:styleId="20">
    <w:name w:val="Заголовок 2 Знак"/>
    <w:basedOn w:val="11"/>
    <w:link w:val="2"/>
    <w:uiPriority w:val="9"/>
    <w:rPr>
      <w:rFonts w:ascii="Cambria" w:hAnsi="Cambria"/>
      <w:b/>
      <w:i/>
      <w:sz w:val="28"/>
    </w:rPr>
  </w:style>
  <w:style w:type="paragraph" w:customStyle="1" w:styleId="A50">
    <w:name w:val="A5"/>
    <w:link w:val="A51"/>
    <w:rPr>
      <w:rFonts w:ascii="PT Sans" w:hAnsi="PT Sans"/>
      <w:sz w:val="32"/>
    </w:rPr>
  </w:style>
  <w:style w:type="character" w:customStyle="1" w:styleId="A51">
    <w:name w:val="A5"/>
    <w:link w:val="A50"/>
    <w:rPr>
      <w:rFonts w:ascii="PT Sans" w:hAnsi="PT Sans"/>
      <w:color w:val="000000"/>
      <w:sz w:val="32"/>
    </w:rPr>
  </w:style>
  <w:style w:type="character" w:customStyle="1" w:styleId="60">
    <w:name w:val="Заголовок 6 Знак"/>
    <w:basedOn w:val="11"/>
    <w:link w:val="6"/>
    <w:uiPriority w:val="9"/>
    <w:rPr>
      <w:rFonts w:ascii="Calibri" w:hAnsi="Calibri"/>
      <w:b/>
      <w:sz w:val="22"/>
    </w:rPr>
  </w:style>
  <w:style w:type="table" w:styleId="afe">
    <w:name w:val="Table Grid"/>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0">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Colorful List Accent 1"/>
    <w:basedOn w:val="a1"/>
    <w:pPr>
      <w:spacing w:after="0" w:line="240" w:lineRule="auto"/>
    </w:pPr>
    <w:rPr>
      <w:color w:val="000000" w:themeColor="text1"/>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6460">
      <w:bodyDiv w:val="1"/>
      <w:marLeft w:val="0"/>
      <w:marRight w:val="0"/>
      <w:marTop w:val="0"/>
      <w:marBottom w:val="0"/>
      <w:divBdr>
        <w:top w:val="none" w:sz="0" w:space="0" w:color="auto"/>
        <w:left w:val="none" w:sz="0" w:space="0" w:color="auto"/>
        <w:bottom w:val="none" w:sz="0" w:space="0" w:color="auto"/>
        <w:right w:val="none" w:sz="0" w:space="0" w:color="auto"/>
      </w:divBdr>
    </w:div>
    <w:div w:id="93940860">
      <w:bodyDiv w:val="1"/>
      <w:marLeft w:val="0"/>
      <w:marRight w:val="0"/>
      <w:marTop w:val="0"/>
      <w:marBottom w:val="0"/>
      <w:divBdr>
        <w:top w:val="none" w:sz="0" w:space="0" w:color="auto"/>
        <w:left w:val="none" w:sz="0" w:space="0" w:color="auto"/>
        <w:bottom w:val="none" w:sz="0" w:space="0" w:color="auto"/>
        <w:right w:val="none" w:sz="0" w:space="0" w:color="auto"/>
      </w:divBdr>
    </w:div>
    <w:div w:id="274948955">
      <w:bodyDiv w:val="1"/>
      <w:marLeft w:val="0"/>
      <w:marRight w:val="0"/>
      <w:marTop w:val="0"/>
      <w:marBottom w:val="0"/>
      <w:divBdr>
        <w:top w:val="none" w:sz="0" w:space="0" w:color="auto"/>
        <w:left w:val="none" w:sz="0" w:space="0" w:color="auto"/>
        <w:bottom w:val="none" w:sz="0" w:space="0" w:color="auto"/>
        <w:right w:val="none" w:sz="0" w:space="0" w:color="auto"/>
      </w:divBdr>
    </w:div>
    <w:div w:id="607198040">
      <w:bodyDiv w:val="1"/>
      <w:marLeft w:val="0"/>
      <w:marRight w:val="0"/>
      <w:marTop w:val="0"/>
      <w:marBottom w:val="0"/>
      <w:divBdr>
        <w:top w:val="none" w:sz="0" w:space="0" w:color="auto"/>
        <w:left w:val="none" w:sz="0" w:space="0" w:color="auto"/>
        <w:bottom w:val="none" w:sz="0" w:space="0" w:color="auto"/>
        <w:right w:val="none" w:sz="0" w:space="0" w:color="auto"/>
      </w:divBdr>
    </w:div>
    <w:div w:id="869494340">
      <w:bodyDiv w:val="1"/>
      <w:marLeft w:val="0"/>
      <w:marRight w:val="0"/>
      <w:marTop w:val="0"/>
      <w:marBottom w:val="0"/>
      <w:divBdr>
        <w:top w:val="none" w:sz="0" w:space="0" w:color="auto"/>
        <w:left w:val="none" w:sz="0" w:space="0" w:color="auto"/>
        <w:bottom w:val="none" w:sz="0" w:space="0" w:color="auto"/>
        <w:right w:val="none" w:sz="0" w:space="0" w:color="auto"/>
      </w:divBdr>
    </w:div>
    <w:div w:id="886062047">
      <w:bodyDiv w:val="1"/>
      <w:marLeft w:val="0"/>
      <w:marRight w:val="0"/>
      <w:marTop w:val="0"/>
      <w:marBottom w:val="0"/>
      <w:divBdr>
        <w:top w:val="none" w:sz="0" w:space="0" w:color="auto"/>
        <w:left w:val="none" w:sz="0" w:space="0" w:color="auto"/>
        <w:bottom w:val="none" w:sz="0" w:space="0" w:color="auto"/>
        <w:right w:val="none" w:sz="0" w:space="0" w:color="auto"/>
      </w:divBdr>
    </w:div>
    <w:div w:id="1037239413">
      <w:bodyDiv w:val="1"/>
      <w:marLeft w:val="0"/>
      <w:marRight w:val="0"/>
      <w:marTop w:val="0"/>
      <w:marBottom w:val="0"/>
      <w:divBdr>
        <w:top w:val="none" w:sz="0" w:space="0" w:color="auto"/>
        <w:left w:val="none" w:sz="0" w:space="0" w:color="auto"/>
        <w:bottom w:val="none" w:sz="0" w:space="0" w:color="auto"/>
        <w:right w:val="none" w:sz="0" w:space="0" w:color="auto"/>
      </w:divBdr>
    </w:div>
    <w:div w:id="1394430654">
      <w:bodyDiv w:val="1"/>
      <w:marLeft w:val="0"/>
      <w:marRight w:val="0"/>
      <w:marTop w:val="0"/>
      <w:marBottom w:val="0"/>
      <w:divBdr>
        <w:top w:val="none" w:sz="0" w:space="0" w:color="auto"/>
        <w:left w:val="none" w:sz="0" w:space="0" w:color="auto"/>
        <w:bottom w:val="none" w:sz="0" w:space="0" w:color="auto"/>
        <w:right w:val="none" w:sz="0" w:space="0" w:color="auto"/>
      </w:divBdr>
    </w:div>
    <w:div w:id="1871799545">
      <w:bodyDiv w:val="1"/>
      <w:marLeft w:val="0"/>
      <w:marRight w:val="0"/>
      <w:marTop w:val="0"/>
      <w:marBottom w:val="0"/>
      <w:divBdr>
        <w:top w:val="none" w:sz="0" w:space="0" w:color="auto"/>
        <w:left w:val="none" w:sz="0" w:space="0" w:color="auto"/>
        <w:bottom w:val="none" w:sz="0" w:space="0" w:color="auto"/>
        <w:right w:val="none" w:sz="0" w:space="0" w:color="auto"/>
      </w:divBdr>
    </w:div>
    <w:div w:id="1878927322">
      <w:bodyDiv w:val="1"/>
      <w:marLeft w:val="0"/>
      <w:marRight w:val="0"/>
      <w:marTop w:val="0"/>
      <w:marBottom w:val="0"/>
      <w:divBdr>
        <w:top w:val="none" w:sz="0" w:space="0" w:color="auto"/>
        <w:left w:val="none" w:sz="0" w:space="0" w:color="auto"/>
        <w:bottom w:val="none" w:sz="0" w:space="0" w:color="auto"/>
        <w:right w:val="none" w:sz="0" w:space="0" w:color="auto"/>
      </w:divBdr>
    </w:div>
    <w:div w:id="193219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4D5B-CE46-410F-B40F-1862988D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Stroy23</dc:creator>
  <cp:lastModifiedBy>User</cp:lastModifiedBy>
  <cp:revision>3</cp:revision>
  <cp:lastPrinted>2025-10-24T07:22:00Z</cp:lastPrinted>
  <dcterms:created xsi:type="dcterms:W3CDTF">2025-11-01T09:27:00Z</dcterms:created>
  <dcterms:modified xsi:type="dcterms:W3CDTF">2025-11-05T15:12:00Z</dcterms:modified>
</cp:coreProperties>
</file>