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A0" w:rsidRPr="00A87FE8" w:rsidRDefault="00DD45A0" w:rsidP="00DD4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  <w:r w:rsidRPr="00A87FE8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>АДМИНИСТРАЦИЯ</w:t>
      </w:r>
    </w:p>
    <w:p w:rsidR="00DD45A0" w:rsidRPr="00A87FE8" w:rsidRDefault="00DD45A0" w:rsidP="00DD4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12"/>
          <w:szCs w:val="20"/>
          <w:lang w:eastAsia="ru-RU"/>
        </w:rPr>
      </w:pPr>
    </w:p>
    <w:p w:rsidR="00DD45A0" w:rsidRPr="00A87FE8" w:rsidRDefault="00DD45A0" w:rsidP="00DD4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</w:pPr>
      <w:r w:rsidRPr="00A87FE8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  <w:t>ГОРОДСКОГО ОКРУГА ЛЮБЕРЦЫ</w:t>
      </w:r>
      <w:r w:rsidRPr="00A87FE8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  <w:br/>
        <w:t>МОСКОВСКОЙ ОБЛАСТИ</w:t>
      </w:r>
    </w:p>
    <w:p w:rsidR="00DD45A0" w:rsidRPr="00A87FE8" w:rsidRDefault="00DD45A0" w:rsidP="00DD45A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D45A0" w:rsidRPr="00A87FE8" w:rsidRDefault="00DD45A0" w:rsidP="00DD4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7FE8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ПОСТАНОВЛЕНИЕ</w:t>
      </w:r>
      <w:r w:rsidRPr="00A87F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534DA" w:rsidRPr="00A87FE8" w:rsidRDefault="005534DA" w:rsidP="005534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D45A0" w:rsidRPr="00A87FE8" w:rsidRDefault="00DD45A0" w:rsidP="00DD4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5A0" w:rsidRPr="00A87FE8" w:rsidRDefault="001B4D85" w:rsidP="00DD45A0">
      <w:pPr>
        <w:tabs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FE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24B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13.01.2026</w:t>
      </w:r>
      <w:r w:rsidR="00DD45A0" w:rsidRPr="00A87FE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D45A0" w:rsidRPr="00A8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5A0" w:rsidRPr="00A8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5A0" w:rsidRPr="00A8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5A0" w:rsidRPr="00A8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5A0" w:rsidRPr="00A87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№ __</w:t>
      </w:r>
      <w:r w:rsidR="00B24B39" w:rsidRPr="00B24B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26-ПА</w:t>
      </w:r>
      <w:r w:rsidR="00DD45A0" w:rsidRPr="00A87F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D45A0" w:rsidRPr="00A87FE8" w:rsidRDefault="00DD45A0" w:rsidP="00DD4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5A0" w:rsidRPr="00F52B16" w:rsidRDefault="00DD45A0" w:rsidP="00DD4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2B16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4C17A5" w:rsidRPr="00A87FE8" w:rsidRDefault="004C17A5" w:rsidP="004C1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7DB" w:rsidRPr="00B24B39" w:rsidRDefault="001D67DB" w:rsidP="001D67DB">
      <w:pPr>
        <w:pStyle w:val="af5"/>
        <w:tabs>
          <w:tab w:val="left" w:pos="709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4B39">
        <w:rPr>
          <w:rFonts w:ascii="Arial" w:hAnsi="Arial" w:cs="Arial"/>
          <w:b/>
          <w:bCs/>
          <w:sz w:val="24"/>
          <w:szCs w:val="24"/>
        </w:rPr>
        <w:t>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Городском округе Люберцы Московской области в соответствии с социальным сертификатом</w:t>
      </w:r>
    </w:p>
    <w:p w:rsidR="00BC2EA2" w:rsidRPr="00B24B39" w:rsidRDefault="00BC2EA2" w:rsidP="001D67DB">
      <w:pPr>
        <w:pStyle w:val="af5"/>
        <w:tabs>
          <w:tab w:val="left" w:pos="709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D67DB" w:rsidRPr="00B24B39" w:rsidRDefault="001D67DB" w:rsidP="001D67DB">
      <w:pPr>
        <w:pStyle w:val="af5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24B39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06.10.2003 № 131-ФЗ            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13.07.2020 № 189-ФЗ                                «О государственном (муниципальном) социальном заказе на оказание государственных (муниципальных) услуг в социальной сфере», Уставом Городского округа Люберцы, Постановлением администрации Городского округа Люберцы Московской области от 02.07.2025 № 792-ПА </w:t>
      </w:r>
      <w:r w:rsidRPr="00B24B39">
        <w:rPr>
          <w:rFonts w:ascii="Arial" w:hAnsi="Arial" w:cs="Arial"/>
          <w:bCs/>
          <w:sz w:val="24"/>
          <w:szCs w:val="24"/>
        </w:rPr>
        <w:br/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Люберцы Московской области», Постановлением администрации Городского округа Люберцы Московской области от 17.09.2025 № 1883-ПА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сертификатами», постановляю:</w:t>
      </w:r>
    </w:p>
    <w:p w:rsidR="001D67DB" w:rsidRPr="00B24B39" w:rsidRDefault="001D67DB" w:rsidP="001D67DB">
      <w:pPr>
        <w:pStyle w:val="af5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D67DB" w:rsidRPr="00B24B39" w:rsidRDefault="001D67DB" w:rsidP="001D67DB">
      <w:pPr>
        <w:pStyle w:val="af5"/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24B39">
        <w:rPr>
          <w:rFonts w:ascii="Arial" w:hAnsi="Arial" w:cs="Arial"/>
          <w:bCs/>
          <w:sz w:val="24"/>
          <w:szCs w:val="24"/>
        </w:rPr>
        <w:t>Утвердить Требования к условиям и порядку оказания муниципальной услуги в социальной сфере «Реализация дополнительных общеразвивающих программ» в Городском округе Люберцы Московской области в соответствии с социальным сертификатом (прилагаются).</w:t>
      </w:r>
    </w:p>
    <w:p w:rsidR="001D67DB" w:rsidRPr="00B24B39" w:rsidRDefault="001D67DB" w:rsidP="001D67DB">
      <w:pPr>
        <w:pStyle w:val="af5"/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24B39">
        <w:rPr>
          <w:rFonts w:ascii="Arial" w:hAnsi="Arial" w:cs="Arial"/>
          <w:bCs/>
          <w:sz w:val="24"/>
          <w:szCs w:val="24"/>
        </w:rPr>
        <w:t>Обеспечить оказание муниципальной услуги в социальной сфере «Реализация дополнительных общеразвивающих программ» в Городском округе Люберцы Московской области в соответствии с социальным сертификатом (далее – муниципальная услуга) на условиях и в порядке, установленном Требованиями.</w:t>
      </w:r>
    </w:p>
    <w:p w:rsidR="001D67DB" w:rsidRPr="00B24B39" w:rsidRDefault="001D67DB" w:rsidP="001D67DB">
      <w:pPr>
        <w:pStyle w:val="af5"/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24B39">
        <w:rPr>
          <w:rFonts w:ascii="Arial" w:hAnsi="Arial" w:cs="Arial"/>
          <w:bCs/>
          <w:sz w:val="24"/>
          <w:szCs w:val="24"/>
        </w:rPr>
        <w:t xml:space="preserve">В целях проведения отбора исполнителей муниципальной услуги организовать процедуру включения сведений о дополнительных общеразвивающих программах в соответствующий раздел реестра исполнителей </w:t>
      </w:r>
      <w:r w:rsidRPr="00B24B39">
        <w:rPr>
          <w:rFonts w:ascii="Arial" w:hAnsi="Arial" w:cs="Arial"/>
          <w:bCs/>
          <w:sz w:val="24"/>
          <w:szCs w:val="24"/>
        </w:rPr>
        <w:lastRenderedPageBreak/>
        <w:t xml:space="preserve">муниципальной услуги 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 Городского округа Люберцы Московской области от 17.09.2025 № 1883-ПА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сертификатами». </w:t>
      </w:r>
    </w:p>
    <w:p w:rsidR="001D67DB" w:rsidRPr="00B24B39" w:rsidRDefault="001D67DB" w:rsidP="001D67DB">
      <w:pPr>
        <w:pStyle w:val="af5"/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24B39">
        <w:rPr>
          <w:rFonts w:ascii="Arial" w:hAnsi="Arial" w:cs="Arial"/>
          <w:bCs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383469" w:rsidRPr="00B24B39" w:rsidRDefault="00383469" w:rsidP="00F4793E">
      <w:pPr>
        <w:pStyle w:val="af5"/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222D24" w:rsidRPr="00B24B39">
        <w:rPr>
          <w:rFonts w:ascii="Arial" w:hAnsi="Arial" w:cs="Arial"/>
          <w:sz w:val="24"/>
          <w:szCs w:val="24"/>
        </w:rPr>
        <w:t>П</w:t>
      </w:r>
      <w:r w:rsidRPr="00B24B39">
        <w:rPr>
          <w:rFonts w:ascii="Arial" w:hAnsi="Arial" w:cs="Arial"/>
          <w:sz w:val="24"/>
          <w:szCs w:val="24"/>
        </w:rPr>
        <w:t>остановления возложить на</w:t>
      </w:r>
      <w:r w:rsidR="001D67DB" w:rsidRPr="00B24B39">
        <w:rPr>
          <w:rFonts w:ascii="Arial" w:hAnsi="Arial" w:cs="Arial"/>
          <w:sz w:val="24"/>
          <w:szCs w:val="24"/>
        </w:rPr>
        <w:t xml:space="preserve"> </w:t>
      </w:r>
      <w:r w:rsidRPr="00B24B39">
        <w:rPr>
          <w:rFonts w:ascii="Arial" w:hAnsi="Arial" w:cs="Arial"/>
          <w:sz w:val="24"/>
          <w:szCs w:val="24"/>
        </w:rPr>
        <w:t xml:space="preserve">заместителя Главы – начальника управления образованием </w:t>
      </w:r>
      <w:proofErr w:type="spellStart"/>
      <w:r w:rsidRPr="00B24B39">
        <w:rPr>
          <w:rFonts w:ascii="Arial" w:hAnsi="Arial" w:cs="Arial"/>
          <w:sz w:val="24"/>
          <w:szCs w:val="24"/>
        </w:rPr>
        <w:t>Бунтину</w:t>
      </w:r>
      <w:proofErr w:type="spellEnd"/>
      <w:r w:rsidRPr="00B24B39">
        <w:rPr>
          <w:rFonts w:ascii="Arial" w:hAnsi="Arial" w:cs="Arial"/>
          <w:sz w:val="24"/>
          <w:szCs w:val="24"/>
        </w:rPr>
        <w:t xml:space="preserve"> В.Ю.</w:t>
      </w:r>
    </w:p>
    <w:p w:rsidR="00FD4F31" w:rsidRPr="00B24B39" w:rsidRDefault="00FD4F31" w:rsidP="001B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51C28" w:rsidRPr="00B24B39" w:rsidRDefault="00E51C28" w:rsidP="001B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51C28" w:rsidRPr="00B24B39" w:rsidRDefault="00E51C28" w:rsidP="001B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33B59" w:rsidRPr="00B24B39" w:rsidRDefault="00033B59" w:rsidP="001B4D85">
      <w:pPr>
        <w:pStyle w:val="af5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>Глав</w:t>
      </w:r>
      <w:r w:rsidR="00222D24" w:rsidRPr="00B24B39">
        <w:rPr>
          <w:rFonts w:ascii="Arial" w:hAnsi="Arial" w:cs="Arial"/>
          <w:sz w:val="24"/>
          <w:szCs w:val="24"/>
        </w:rPr>
        <w:t>а Городского округа</w:t>
      </w:r>
      <w:r w:rsidRPr="00B24B39">
        <w:rPr>
          <w:rFonts w:ascii="Arial" w:hAnsi="Arial" w:cs="Arial"/>
          <w:sz w:val="24"/>
          <w:szCs w:val="24"/>
        </w:rPr>
        <w:tab/>
      </w:r>
      <w:r w:rsidRPr="00B24B39">
        <w:rPr>
          <w:rFonts w:ascii="Arial" w:hAnsi="Arial" w:cs="Arial"/>
          <w:sz w:val="24"/>
          <w:szCs w:val="24"/>
        </w:rPr>
        <w:tab/>
      </w:r>
      <w:r w:rsidRPr="00B24B39">
        <w:rPr>
          <w:rFonts w:ascii="Arial" w:hAnsi="Arial" w:cs="Arial"/>
          <w:sz w:val="24"/>
          <w:szCs w:val="24"/>
        </w:rPr>
        <w:tab/>
      </w:r>
      <w:r w:rsidRPr="00B24B39">
        <w:rPr>
          <w:rFonts w:ascii="Arial" w:hAnsi="Arial" w:cs="Arial"/>
          <w:sz w:val="24"/>
          <w:szCs w:val="24"/>
        </w:rPr>
        <w:tab/>
      </w:r>
      <w:r w:rsidRPr="00B24B39">
        <w:rPr>
          <w:rFonts w:ascii="Arial" w:hAnsi="Arial" w:cs="Arial"/>
          <w:sz w:val="24"/>
          <w:szCs w:val="24"/>
        </w:rPr>
        <w:tab/>
      </w:r>
      <w:r w:rsidRPr="00B24B39">
        <w:rPr>
          <w:rFonts w:ascii="Arial" w:hAnsi="Arial" w:cs="Arial"/>
          <w:sz w:val="24"/>
          <w:szCs w:val="24"/>
        </w:rPr>
        <w:tab/>
      </w:r>
      <w:r w:rsidR="00222D24" w:rsidRPr="00B24B39">
        <w:rPr>
          <w:rFonts w:ascii="Arial" w:hAnsi="Arial" w:cs="Arial"/>
          <w:sz w:val="24"/>
          <w:szCs w:val="24"/>
        </w:rPr>
        <w:t xml:space="preserve">      </w:t>
      </w:r>
      <w:r w:rsidR="00BA0084" w:rsidRPr="00B24B39">
        <w:rPr>
          <w:rFonts w:ascii="Arial" w:hAnsi="Arial" w:cs="Arial"/>
          <w:sz w:val="24"/>
          <w:szCs w:val="24"/>
        </w:rPr>
        <w:t xml:space="preserve">    </w:t>
      </w:r>
      <w:r w:rsidR="00222D24" w:rsidRPr="00B24B39">
        <w:rPr>
          <w:rFonts w:ascii="Arial" w:hAnsi="Arial" w:cs="Arial"/>
          <w:sz w:val="24"/>
          <w:szCs w:val="24"/>
        </w:rPr>
        <w:t>В.М. Волков</w:t>
      </w:r>
    </w:p>
    <w:p w:rsidR="00CF478A" w:rsidRPr="00B24B39" w:rsidRDefault="00CF478A" w:rsidP="001B4D85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ab/>
      </w:r>
      <w:r w:rsidRPr="00B24B39">
        <w:rPr>
          <w:rFonts w:ascii="Arial" w:hAnsi="Arial" w:cs="Arial"/>
          <w:sz w:val="24"/>
          <w:szCs w:val="24"/>
        </w:rPr>
        <w:tab/>
      </w:r>
    </w:p>
    <w:p w:rsidR="00EC5C9B" w:rsidRPr="00B24B39" w:rsidRDefault="00EC5C9B" w:rsidP="001B4D85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EC5C9B" w:rsidRPr="00B24B39" w:rsidRDefault="00EC5C9B" w:rsidP="001B4D85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069"/>
        <w:jc w:val="both"/>
        <w:rPr>
          <w:rFonts w:ascii="Arial" w:hAnsi="Arial" w:cs="Arial"/>
          <w:sz w:val="24"/>
          <w:szCs w:val="24"/>
        </w:rPr>
        <w:sectPr w:rsidR="00EC5C9B" w:rsidRPr="00B24B39" w:rsidSect="001B4D85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  <w:r w:rsidRPr="00B24B39">
        <w:rPr>
          <w:rFonts w:ascii="Arial" w:hAnsi="Arial" w:cs="Arial"/>
          <w:sz w:val="24"/>
          <w:szCs w:val="24"/>
        </w:rPr>
        <w:br/>
      </w:r>
    </w:p>
    <w:p w:rsidR="00354FBB" w:rsidRPr="00B24B39" w:rsidRDefault="00354FBB" w:rsidP="001B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B24B39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lastRenderedPageBreak/>
        <w:t>УТВЕРЖДЕН</w:t>
      </w:r>
      <w:r w:rsidR="00222D24" w:rsidRPr="00B24B39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Ы</w:t>
      </w:r>
    </w:p>
    <w:p w:rsidR="00354FBB" w:rsidRPr="00B24B39" w:rsidRDefault="00354FBB" w:rsidP="001B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818" w:firstLine="285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B24B39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Постановлением администрации</w:t>
      </w:r>
    </w:p>
    <w:p w:rsidR="00354FBB" w:rsidRPr="00B24B39" w:rsidRDefault="00354FBB" w:rsidP="001B4D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6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B24B39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Городского округа Люберцы</w:t>
      </w:r>
      <w:r w:rsidRPr="00B24B39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br/>
        <w:t xml:space="preserve">Московской области </w:t>
      </w:r>
    </w:p>
    <w:p w:rsidR="004C17A5" w:rsidRDefault="00354FBB" w:rsidP="00B24B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B24B39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от </w:t>
      </w:r>
      <w:r w:rsidR="00B24B39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13.01.2026</w:t>
      </w:r>
      <w:r w:rsidRPr="00B24B39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№ </w:t>
      </w:r>
      <w:r w:rsidR="00B24B39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26-ПА</w:t>
      </w:r>
      <w:bookmarkStart w:id="0" w:name="_GoBack"/>
      <w:bookmarkEnd w:id="0"/>
    </w:p>
    <w:p w:rsidR="00B24B39" w:rsidRPr="00B24B39" w:rsidRDefault="00B24B39" w:rsidP="00B24B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2E49C1" w:rsidRPr="00B24B39" w:rsidRDefault="002E49C1" w:rsidP="002E49C1">
      <w:pPr>
        <w:spacing w:after="0"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B24B39">
        <w:rPr>
          <w:rFonts w:ascii="Arial" w:hAnsi="Arial" w:cs="Arial"/>
          <w:b/>
          <w:bCs/>
          <w:sz w:val="24"/>
          <w:szCs w:val="24"/>
        </w:rPr>
        <w:t>ТРЕБОВАНИЯ</w:t>
      </w:r>
    </w:p>
    <w:p w:rsidR="002E49C1" w:rsidRPr="00B24B39" w:rsidRDefault="002E49C1" w:rsidP="002E49C1">
      <w:pPr>
        <w:spacing w:after="0"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B24B39">
        <w:rPr>
          <w:rFonts w:ascii="Arial" w:hAnsi="Arial" w:cs="Arial"/>
          <w:b/>
          <w:bCs/>
          <w:sz w:val="24"/>
          <w:szCs w:val="24"/>
        </w:rPr>
        <w:t>к условиям и порядку оказания муниципальной услуги в социальной сфере «Реализация дополнительных общеразвивающих программ» в Городском округе Люберцы Московской области</w:t>
      </w:r>
    </w:p>
    <w:p w:rsidR="002E49C1" w:rsidRPr="00B24B39" w:rsidRDefault="002E49C1" w:rsidP="002E49C1">
      <w:pPr>
        <w:spacing w:after="0"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B24B39">
        <w:rPr>
          <w:rFonts w:ascii="Arial" w:hAnsi="Arial" w:cs="Arial"/>
          <w:b/>
          <w:bCs/>
          <w:sz w:val="24"/>
          <w:szCs w:val="24"/>
        </w:rPr>
        <w:t>в соответствии с социальным сертификатом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24B39">
        <w:rPr>
          <w:rFonts w:ascii="Arial" w:hAnsi="Arial" w:cs="Arial"/>
          <w:bCs/>
          <w:sz w:val="24"/>
          <w:szCs w:val="24"/>
        </w:rPr>
        <w:t>1. Настоящие Требования к условиям и порядку оказания муниципальной услуги в социальной сфере «Реализация дополнительных общеразвивающих программ» в соответствии с социальным сертификатом на территории Городского округа Люберцы Московской области (далее – Требования, муниципальная услуга) определяют организацию реализации дополнительных общеразвивающих программ для детей в возрасте от 5 до 18 лет, проживающих на территории Московской области, в соответствии с социальными сертификатами.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bCs/>
          <w:sz w:val="24"/>
          <w:szCs w:val="24"/>
        </w:rPr>
        <w:t>2. Уполномоченным органом, утверждающим муниципальный социальный заказ на оказание муниципальной услуги и обеспечивающим его исполнени</w:t>
      </w:r>
      <w:r w:rsidR="00BA0084" w:rsidRPr="00B24B39">
        <w:rPr>
          <w:rFonts w:ascii="Arial" w:hAnsi="Arial" w:cs="Arial"/>
          <w:bCs/>
          <w:sz w:val="24"/>
          <w:szCs w:val="24"/>
        </w:rPr>
        <w:t>е,</w:t>
      </w:r>
      <w:r w:rsidRPr="00B24B39">
        <w:rPr>
          <w:rFonts w:ascii="Arial" w:hAnsi="Arial" w:cs="Arial"/>
          <w:bCs/>
          <w:sz w:val="24"/>
          <w:szCs w:val="24"/>
        </w:rPr>
        <w:t xml:space="preserve"> является администрация Городского округа Люберцы Московской области (далее – Уполномоченный орган).</w:t>
      </w:r>
      <w:r w:rsidR="00C031B0" w:rsidRPr="00B24B39">
        <w:rPr>
          <w:rFonts w:ascii="Arial" w:hAnsi="Arial" w:cs="Arial"/>
          <w:sz w:val="24"/>
          <w:szCs w:val="24"/>
        </w:rPr>
        <w:t xml:space="preserve"> 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 xml:space="preserve">3. Исполнителем муниципальной услуги является организация, осуществляющая образовательную деятельность или индивидуальный предприниматель, имеющие лицензию на подвид «дополнительное образование детей и взрослых», а также индивидуальные предприниматели, осуществляющие образовательную деятельность непосредственно, включенные в реестр исполнителей муниципальной услуги 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 в соответствии с Порядком формирования реестра исполнителей муниципальной услуги, утвержденным Постановлением администрации Городского округа Люберцы Московской области </w:t>
      </w:r>
      <w:r w:rsidRPr="00B24B39">
        <w:rPr>
          <w:rFonts w:ascii="Arial" w:hAnsi="Arial" w:cs="Arial"/>
          <w:sz w:val="24"/>
          <w:szCs w:val="24"/>
        </w:rPr>
        <w:br/>
        <w:t>от 17.09.2025 № 1883-ПА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(далее соответственно – Исполнитель, Порядок формирования реестра исполнителей).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>4. Потребителями муниципальной услуги являются дети в возрасте от 5 до 18 лет, проживающие на территории Городского округа Люберцы Московской области и имеющие право на получение муниципальных услуг в соответствии с социальным сертификатом (далее - Потребитель).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 xml:space="preserve">5. Подтверждение соответствия настоящим Требованиям дополнительной общеразвивающей программы, сведения о которой включаются Уполномоченным органом по заявлению Исполнителя в соответствующий раздел реестра </w:t>
      </w:r>
      <w:r w:rsidRPr="00B24B39">
        <w:rPr>
          <w:rFonts w:ascii="Arial" w:hAnsi="Arial" w:cs="Arial"/>
          <w:sz w:val="24"/>
          <w:szCs w:val="24"/>
        </w:rPr>
        <w:lastRenderedPageBreak/>
        <w:t xml:space="preserve">исполнителей муниципальной услуги «Реализация дополнительных образовательных программ» в соответствии с социальными сертификатами» (далее – реестр исполнителей услуги) по правилам, определенным Порядком формирования реестра исполнителей, обеспечивается путем проведения процедуры общественной экспертизы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распоряжением Министерства образования Московской области от 31.08.2023 № Р-900 </w:t>
      </w:r>
      <w:r w:rsidRPr="00B24B39">
        <w:rPr>
          <w:rFonts w:ascii="Arial" w:hAnsi="Arial" w:cs="Arial"/>
          <w:sz w:val="24"/>
          <w:szCs w:val="24"/>
        </w:rPr>
        <w:br/>
        <w:t>«Об организации работы в рамках реализации персонифицированного учета и системы персонифицированного финансирования дополнительного образования детей в Московской области» (далее – Регламент НОК).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>6. При организации проведения общественной экспертизы в форме независимой оценки качества в соответствии с пунктом 5 настоящих Требований Уполномоченный орган руководствуется Минимальными требованиям к оказанию муниципальной услуги, согласно Приложению № 1 к настоящим Требованиям (далее – Минимальные требования), а также Критериями оценки соответствия дополнительной общеразвивающей программы Минимальным требованиям, установленными согласно приложению № 2 к настоящим Требованиям.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>7. Качество оказания муниципальной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Российской Федерации от 27.07.2022 № 629.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>8. Мероприятия по оказанию муниципальной услуги включают в себя проведение занятий в формате, определенном в разделе III «Сведения о государственной (муниципальной) услуге в социальной сфере и условиях ее оказания» реестра исполнителей услуги, согласно Порядку формирования реестра исполнителей.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>9. Проведение занятий в рамках оказания муниципальной услуги осуществляется согласно установленному локальным актом Исполнителя расписанию занятий.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>10. В объеме муниципального заказа, установленном Исполнителю оказания муниципальной услуги по результатам отбора, учитываются человеко-часы реализации дополнительной общеразвивающей программы.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>11. Значение нормативных затрат на оказание муниципальной услуги ежегодно устанавливается актом Уполномоченного органа.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t>12. Контроль за реализацией мероприятий по оказанию муниципальной услуги осуществляется Уполномоченным органом в соответствии с действующим законодательством Российской Федерации.</w:t>
      </w:r>
    </w:p>
    <w:p w:rsidR="002E49C1" w:rsidRPr="00B24B39" w:rsidRDefault="002E49C1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49C1" w:rsidRPr="00B24B39" w:rsidRDefault="002E49C1">
      <w:pPr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br w:type="page"/>
      </w: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2E49C1" w:rsidRPr="00B24B39" w:rsidTr="00041824">
        <w:trPr>
          <w:jc w:val="center"/>
        </w:trPr>
        <w:tc>
          <w:tcPr>
            <w:tcW w:w="3686" w:type="dxa"/>
          </w:tcPr>
          <w:p w:rsidR="002E49C1" w:rsidRPr="00B24B39" w:rsidRDefault="002E49C1" w:rsidP="002E49C1">
            <w:pPr>
              <w:keepNext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2E49C1" w:rsidRPr="00B24B39" w:rsidRDefault="002E49C1" w:rsidP="002E49C1">
            <w:pPr>
              <w:keepNext/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B24B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2E49C1" w:rsidRPr="00B24B39" w:rsidRDefault="002E49C1" w:rsidP="002E49C1">
            <w:pPr>
              <w:keepNext/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B24B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к Требованиям к условиям и порядку оказания муниципальной услуги в социальной сфере «Реализация дополнительных общеразвивающих программ» в Городском округе Люберцы Московской области в соответствии   с социальным сертификатом</w:t>
            </w:r>
          </w:p>
        </w:tc>
      </w:tr>
    </w:tbl>
    <w:p w:rsidR="002E49C1" w:rsidRPr="00B24B39" w:rsidRDefault="002E49C1" w:rsidP="002E49C1">
      <w:pPr>
        <w:keepNext/>
        <w:spacing w:after="0" w:line="276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2E49C1" w:rsidRPr="00B24B39" w:rsidRDefault="002E49C1" w:rsidP="002E49C1">
      <w:pPr>
        <w:keepNext/>
        <w:spacing w:after="0" w:line="276" w:lineRule="auto"/>
        <w:jc w:val="center"/>
        <w:rPr>
          <w:rFonts w:ascii="Arial" w:eastAsia="Calibri" w:hAnsi="Arial" w:cs="Arial"/>
          <w:b/>
          <w:caps/>
          <w:sz w:val="24"/>
          <w:szCs w:val="24"/>
          <w:lang w:eastAsia="ru-RU"/>
        </w:rPr>
      </w:pPr>
      <w:r w:rsidRPr="00B24B39">
        <w:rPr>
          <w:rFonts w:ascii="Arial" w:eastAsia="Calibri" w:hAnsi="Arial" w:cs="Arial"/>
          <w:b/>
          <w:caps/>
          <w:sz w:val="24"/>
          <w:szCs w:val="24"/>
          <w:lang w:eastAsia="ru-RU"/>
        </w:rPr>
        <w:t xml:space="preserve">Минимальные требования </w:t>
      </w:r>
    </w:p>
    <w:p w:rsidR="002E49C1" w:rsidRPr="00B24B39" w:rsidRDefault="002E49C1" w:rsidP="002E49C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B24B39">
        <w:rPr>
          <w:rFonts w:ascii="Arial" w:eastAsia="Calibri" w:hAnsi="Arial" w:cs="Arial"/>
          <w:b/>
          <w:sz w:val="24"/>
          <w:szCs w:val="24"/>
          <w:lang w:eastAsia="ru-RU"/>
        </w:rPr>
        <w:t>к оказанию муниципальной услуги в социальной сфере по реализации дополнительных общеразвивающих программ</w:t>
      </w:r>
    </w:p>
    <w:p w:rsidR="002E49C1" w:rsidRPr="00B24B39" w:rsidRDefault="002E49C1" w:rsidP="002E49C1">
      <w:pPr>
        <w:widowControl w:val="0"/>
        <w:autoSpaceDE w:val="0"/>
        <w:autoSpaceDN w:val="0"/>
        <w:spacing w:after="0" w:line="276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772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205"/>
      </w:tblGrid>
      <w:tr w:rsidR="002E49C1" w:rsidRPr="00B24B39" w:rsidTr="00D45358">
        <w:trPr>
          <w:trHeight w:val="57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0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Требования к оказанию муниципальной услуги </w:t>
            </w:r>
          </w:p>
        </w:tc>
      </w:tr>
    </w:tbl>
    <w:p w:rsidR="002E49C1" w:rsidRPr="00B24B39" w:rsidRDefault="002E49C1" w:rsidP="00041824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0772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7511"/>
      </w:tblGrid>
      <w:tr w:rsidR="002E49C1" w:rsidRPr="00B24B39" w:rsidTr="00D45358">
        <w:trPr>
          <w:trHeight w:val="280"/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63"/>
              <w:jc w:val="center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</w:tr>
      <w:tr w:rsidR="002E49C1" w:rsidRPr="00B24B39" w:rsidTr="00D45358">
        <w:trPr>
          <w:trHeight w:val="460"/>
        </w:trPr>
        <w:tc>
          <w:tcPr>
            <w:tcW w:w="107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Требования к оказанию муниципальной услуги, обусловленные лицензированием образовательной деятельности</w:t>
            </w:r>
          </w:p>
        </w:tc>
      </w:tr>
      <w:tr w:rsidR="002E49C1" w:rsidRPr="00B24B39" w:rsidTr="00D45358">
        <w:trPr>
          <w:trHeight w:val="195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1.1.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Требования к законности и безопасности оказания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муниципальной услуги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Муниципальная услуга оказывается в соответствии с требованиями </w:t>
            </w:r>
            <w:hyperlink r:id="rId8" w:history="1">
              <w:r w:rsidRPr="00B24B39">
                <w:rPr>
                  <w:rFonts w:ascii="Arial" w:eastAsia="Times New Roman" w:hAnsi="Arial" w:cs="Arial"/>
                  <w:kern w:val="2"/>
                  <w:sz w:val="24"/>
                  <w:szCs w:val="24"/>
                  <w:lang w:eastAsia="ru-RU"/>
                  <w14:ligatures w14:val="standardContextual"/>
                </w:rPr>
                <w:t>Федерального закона от 29.12.2012 № 273-</w:t>
              </w:r>
              <w:proofErr w:type="gramStart"/>
              <w:r w:rsidRPr="00B24B39">
                <w:rPr>
                  <w:rFonts w:ascii="Arial" w:eastAsia="Times New Roman" w:hAnsi="Arial" w:cs="Arial"/>
                  <w:kern w:val="2"/>
                  <w:sz w:val="24"/>
                  <w:szCs w:val="24"/>
                  <w:lang w:eastAsia="ru-RU"/>
                  <w14:ligatures w14:val="standardContextual"/>
                </w:rPr>
                <w:t>ФЗ  «</w:t>
              </w:r>
              <w:proofErr w:type="gramEnd"/>
              <w:r w:rsidRPr="00B24B39">
                <w:rPr>
                  <w:rFonts w:ascii="Arial" w:eastAsia="Times New Roman" w:hAnsi="Arial" w:cs="Arial"/>
                  <w:kern w:val="2"/>
                  <w:sz w:val="24"/>
                  <w:szCs w:val="24"/>
                  <w:lang w:eastAsia="ru-RU"/>
                  <w14:ligatures w14:val="standardContextual"/>
                </w:rPr>
                <w:t>Об образовании в Российской Федерации</w:t>
              </w:r>
            </w:hyperlink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» (далее – Закон об образовании), обязательным условием является наличие у  исполнителя муниципальной 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Лицензионные требования, установленные Положением о лицензировании образовательной деятельности, утвержденным постановлением Правительства Российской Федерации от 18 сентября 2020 г. № 1490, в том числе требования к материально-техническому обеспечению оказания муниципальной услуги и к помещениям при оказании муниципальной услуги, не требуют повторного подтверждения при оказании муниципальной услуги.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Информационное обеспечение предоставления муниципальной услуги осуществляется в соответствии со статьей 29 Закона об образовании.</w:t>
            </w:r>
          </w:p>
          <w:p w:rsidR="002E49C1" w:rsidRPr="00B24B39" w:rsidRDefault="002E49C1" w:rsidP="00BA008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Муниципальная услуга оказывается потребителю в соответствии с «</w:t>
            </w:r>
            <w:r w:rsidRPr="00B24B39">
              <w:rPr>
                <w:rFonts w:ascii="Arial" w:hAnsi="Arial" w:cs="Arial"/>
                <w:sz w:val="24"/>
                <w:szCs w:val="24"/>
              </w:rPr>
              <w:t>ГОСТ Р 58485-2024</w:t>
            </w:r>
            <w:r w:rsidR="0052036D" w:rsidRPr="00B24B39">
              <w:rPr>
                <w:rFonts w:ascii="Arial" w:hAnsi="Arial" w:cs="Arial"/>
                <w:sz w:val="24"/>
                <w:szCs w:val="24"/>
              </w:rPr>
              <w:t>.</w:t>
            </w:r>
            <w:r w:rsidRPr="00B24B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036D" w:rsidRPr="00B24B39">
              <w:rPr>
                <w:rFonts w:ascii="Arial" w:hAnsi="Arial" w:cs="Arial"/>
                <w:sz w:val="24"/>
                <w:szCs w:val="24"/>
              </w:rPr>
              <w:t>Н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Постановлением Правительства РФ от 02.08.2019 № 1006 «Об утверждении требований к антитеррористической защищенности объектов 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Приказом Министерства просвещения РФ от 27.07.2022 № 629 «Об утверждении Порядка организации и осуществления образовательной деятельности по дополнительным общеобразовательным программам», </w:t>
            </w:r>
            <w:r w:rsidR="0052036D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«ГОСТ 19301.2-2022. Межгосударственный стандарт. Мебель детская дошкольная. Функциональные размеры стульев»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, ГОСТ 22046-2016 «Мебель для учебных заведений. Общие технические условия»,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2E49C1" w:rsidRPr="00B24B39" w:rsidTr="00D45358">
        <w:trPr>
          <w:trHeight w:val="195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1.2.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Требования к персоналу, непосредственно обеспечивающему предоставление муниципальной услуги</w:t>
            </w: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Предоставление муниципальной услуги 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работы.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Персонал должен иметь профессиональную квалификацию, необходим</w:t>
            </w:r>
            <w:r w:rsidR="00222D24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ую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для выполнения трудовых функций уровень подготовки, соответствующий: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- профессиональному стандарту «Педагог дополнительного образования», утвержденному приказом Министерства труда и социального развития от 22.09.2021</w:t>
            </w:r>
            <w:r w:rsidR="0052036D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№652;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- профессиональному стандарту «Педагог-психолог», утвержденному приказом Минтруда России от 24.07.2015 №514н,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</w:t>
            </w:r>
            <w:r w:rsidR="00222D24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,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утвержденно</w:t>
            </w:r>
            <w:r w:rsidR="00222D24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му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приказом </w:t>
            </w:r>
            <w:proofErr w:type="spellStart"/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Минздравсоцразвития</w:t>
            </w:r>
            <w:proofErr w:type="spellEnd"/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от 26.08.2010 №761н;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 персонал, задействованный в оказании муниципальной услуги, должен обладать знаниями и специальными навыками по действиям в чрезвычайных ситуациях, оказанию первой доврачебной помощи потребителям муниципальной услуги, в том числе: знать и учитывать в процессе оказания муниципальной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Состав персонала определяется в соответствии со штатным расписанием.</w:t>
            </w:r>
          </w:p>
        </w:tc>
      </w:tr>
      <w:tr w:rsidR="002E49C1" w:rsidRPr="00B24B39" w:rsidTr="00D45358">
        <w:tc>
          <w:tcPr>
            <w:tcW w:w="107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shd w:val="clear" w:color="auto" w:fill="FFFFFF"/>
              <w:spacing w:after="0" w:line="276" w:lineRule="auto"/>
              <w:ind w:firstLine="363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2. Требования к дополнительной образовательной программе (далее – ДОП), реализуемой в соответствии с социальным сертификатом</w:t>
            </w:r>
          </w:p>
        </w:tc>
      </w:tr>
      <w:tr w:rsidR="002E49C1" w:rsidRPr="00B24B39" w:rsidTr="00D4535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Соответствие нормативным требованиям к разработке и утверждению ДОП</w:t>
            </w: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shd w:val="clear" w:color="auto" w:fill="FFFFFF"/>
              <w:spacing w:after="0" w:line="276" w:lineRule="auto"/>
              <w:outlineLvl w:val="1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Дополнительная образовательная программа должна быть составлена в соответствии с:</w:t>
            </w:r>
          </w:p>
          <w:p w:rsidR="002E49C1" w:rsidRPr="00B24B39" w:rsidRDefault="002E49C1" w:rsidP="00041824">
            <w:pPr>
              <w:pStyle w:val="1"/>
              <w:shd w:val="clear" w:color="auto" w:fill="FFFFFF"/>
              <w:spacing w:before="0" w:after="0" w:line="276" w:lineRule="auto"/>
              <w:jc w:val="both"/>
              <w:rPr>
                <w:rFonts w:ascii="Arial" w:hAnsi="Arial" w:cs="Arial"/>
                <w:b w:val="0"/>
                <w:color w:val="auto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color w:val="auto"/>
                <w14:ligatures w14:val="standardContextual"/>
              </w:rPr>
              <w:t xml:space="preserve">- </w:t>
            </w:r>
            <w:r w:rsidRPr="00B24B39">
              <w:rPr>
                <w:rFonts w:ascii="Arial" w:hAnsi="Arial" w:cs="Arial"/>
                <w:b w:val="0"/>
                <w:color w:val="auto"/>
                <w14:ligatures w14:val="standardContextual"/>
              </w:rPr>
              <w:t xml:space="preserve">Федеральным законом </w:t>
            </w:r>
            <w:r w:rsidR="0052036D" w:rsidRPr="00B24B39">
              <w:rPr>
                <w:rFonts w:ascii="Arial" w:hAnsi="Arial" w:cs="Arial"/>
                <w:b w:val="0"/>
                <w:color w:val="auto"/>
                <w14:ligatures w14:val="standardContextual"/>
              </w:rPr>
              <w:t>от 29.12.2012 № 273-ФЗ «</w:t>
            </w:r>
            <w:r w:rsidRPr="00B24B39">
              <w:rPr>
                <w:rFonts w:ascii="Arial" w:hAnsi="Arial" w:cs="Arial"/>
                <w:b w:val="0"/>
                <w:color w:val="auto"/>
                <w14:ligatures w14:val="standardContextual"/>
              </w:rPr>
              <w:t>Об образовании в Российской Федерации</w:t>
            </w:r>
            <w:r w:rsidR="0052036D" w:rsidRPr="00B24B39">
              <w:rPr>
                <w:rFonts w:ascii="Arial" w:hAnsi="Arial" w:cs="Arial"/>
                <w:b w:val="0"/>
                <w:color w:val="auto"/>
                <w14:ligatures w14:val="standardContextual"/>
              </w:rPr>
              <w:t>» (далее – Закон об образовании)</w:t>
            </w:r>
            <w:r w:rsidRPr="00B24B39">
              <w:rPr>
                <w:rFonts w:ascii="Arial" w:hAnsi="Arial" w:cs="Arial"/>
                <w:b w:val="0"/>
                <w:color w:val="auto"/>
                <w14:ligatures w14:val="standardContextual"/>
              </w:rPr>
              <w:t>;</w:t>
            </w:r>
          </w:p>
          <w:p w:rsidR="002E49C1" w:rsidRPr="00B24B39" w:rsidRDefault="002E49C1" w:rsidP="00041824">
            <w:pPr>
              <w:spacing w:after="0" w:line="276" w:lineRule="auto"/>
              <w:ind w:hanging="63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</w:t>
            </w:r>
            <w:r w:rsidR="0052036D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от 31</w:t>
            </w:r>
            <w:r w:rsidR="0052036D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.03.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2022 № 678-р; 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outlineLvl w:val="1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-</w:t>
            </w:r>
            <w:r w:rsidRPr="00B24B3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Приказом Министерства просвещения РФ от 27</w:t>
            </w:r>
            <w:r w:rsidR="0052036D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.07.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2022</w:t>
            </w:r>
            <w:r w:rsidR="0052036D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№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629 </w:t>
            </w:r>
            <w:r w:rsidR="0052036D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br/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outlineLvl w:val="1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 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Письмом </w:t>
            </w:r>
            <w:proofErr w:type="spellStart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Минобрнауки</w:t>
            </w:r>
            <w:proofErr w:type="spellEnd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России от 18.11.2015 </w:t>
            </w:r>
            <w:r w:rsidR="0052036D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№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09-3242 </w:t>
            </w:r>
            <w:r w:rsidR="0052036D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«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О направлении информации</w:t>
            </w:r>
            <w:r w:rsidR="0052036D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»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(вместе с </w:t>
            </w:r>
            <w:r w:rsidR="0052036D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«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Методическими рекомендациями по проектированию дополнительных общеразвивающих программ (включая </w:t>
            </w:r>
            <w:proofErr w:type="spellStart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разноуровневые</w:t>
            </w:r>
            <w:proofErr w:type="spellEnd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программы)</w:t>
            </w:r>
            <w:r w:rsidR="0052036D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»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;</w:t>
            </w:r>
          </w:p>
          <w:p w:rsidR="002E49C1" w:rsidRPr="00B24B39" w:rsidRDefault="002E49C1" w:rsidP="00041824">
            <w:pPr>
              <w:pStyle w:val="1"/>
              <w:spacing w:before="0" w:after="0" w:line="276" w:lineRule="auto"/>
              <w:jc w:val="both"/>
              <w:rPr>
                <w:rFonts w:ascii="Arial" w:hAnsi="Arial" w:cs="Arial"/>
                <w:b w:val="0"/>
                <w:color w:val="auto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color w:val="auto"/>
                <w14:ligatures w14:val="standardContextual"/>
              </w:rPr>
              <w:t>-</w:t>
            </w:r>
            <w:r w:rsidRPr="00B24B39">
              <w:rPr>
                <w:rFonts w:ascii="Arial" w:hAnsi="Arial" w:cs="Arial"/>
                <w:color w:val="auto"/>
                <w14:ligatures w14:val="standardContextual"/>
              </w:rPr>
              <w:t xml:space="preserve"> </w:t>
            </w:r>
            <w:r w:rsidRPr="00B24B39">
              <w:rPr>
                <w:rFonts w:ascii="Arial" w:hAnsi="Arial" w:cs="Arial"/>
                <w:b w:val="0"/>
                <w:color w:val="auto"/>
                <w14:ligatures w14:val="standardContextual"/>
              </w:rPr>
              <w:t xml:space="preserve">Письмо </w:t>
            </w:r>
            <w:proofErr w:type="spellStart"/>
            <w:r w:rsidRPr="00B24B39">
              <w:rPr>
                <w:rFonts w:ascii="Arial" w:hAnsi="Arial" w:cs="Arial"/>
                <w:b w:val="0"/>
                <w:color w:val="auto"/>
                <w14:ligatures w14:val="standardContextual"/>
              </w:rPr>
              <w:t>Минобрнауки</w:t>
            </w:r>
            <w:proofErr w:type="spellEnd"/>
            <w:r w:rsidRPr="00B24B39">
              <w:rPr>
                <w:rFonts w:ascii="Arial" w:hAnsi="Arial" w:cs="Arial"/>
                <w:b w:val="0"/>
                <w:color w:val="auto"/>
                <w14:ligatures w14:val="standardContextual"/>
              </w:rPr>
              <w:t xml:space="preserve">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потребностей);</w:t>
            </w:r>
          </w:p>
          <w:p w:rsidR="002E49C1" w:rsidRPr="00B24B39" w:rsidRDefault="0052036D" w:rsidP="00041824">
            <w:pPr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- СП 2.4.3648-20 «</w:t>
            </w:r>
            <w:r w:rsidR="002E49C1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»</w:t>
            </w:r>
            <w:r w:rsidR="002E49C1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;</w:t>
            </w:r>
          </w:p>
          <w:p w:rsidR="002E49C1" w:rsidRPr="00B24B39" w:rsidRDefault="002E49C1" w:rsidP="00041824">
            <w:pPr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СанПиН 1.2.3685-21 </w:t>
            </w:r>
            <w:r w:rsidR="0052036D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«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- Уставом и локальными актами учреждения.</w:t>
            </w:r>
          </w:p>
        </w:tc>
      </w:tr>
      <w:tr w:rsidR="002E49C1" w:rsidRPr="00B24B39" w:rsidTr="00D4535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4B39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Соответствие ДОП целям и задачам дополнительного образования детей</w:t>
            </w: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4B39">
              <w:rPr>
                <w:rFonts w:ascii="Arial" w:hAnsi="Arial" w:cs="Arial"/>
                <w:bCs/>
                <w:sz w:val="24"/>
                <w:szCs w:val="24"/>
              </w:rPr>
              <w:t>Цели и задачи ДОП должны соответствовать требованиям статьи 75 Закона об образовании.</w:t>
            </w:r>
          </w:p>
          <w:p w:rsidR="002E49C1" w:rsidRPr="00B24B39" w:rsidRDefault="002E49C1" w:rsidP="00041824">
            <w:pPr>
              <w:shd w:val="clear" w:color="auto" w:fill="FFFFFF"/>
              <w:spacing w:after="0" w:line="276" w:lineRule="auto"/>
              <w:jc w:val="both"/>
              <w:outlineLvl w:val="1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hAnsi="Arial" w:cs="Arial"/>
                <w:bCs/>
                <w:sz w:val="24"/>
                <w:szCs w:val="24"/>
              </w:rPr>
              <w:t xml:space="preserve">Реализация образовательной программы не должна быть нацелена на достижение предметных результатов освоения программы </w:t>
            </w:r>
            <w:proofErr w:type="gramStart"/>
            <w:r w:rsidRPr="00B24B39">
              <w:rPr>
                <w:rFonts w:ascii="Arial" w:hAnsi="Arial" w:cs="Arial"/>
                <w:bCs/>
                <w:sz w:val="24"/>
                <w:szCs w:val="24"/>
              </w:rPr>
              <w:t>дошкольного  образования</w:t>
            </w:r>
            <w:proofErr w:type="gramEnd"/>
            <w:r w:rsidRPr="00B24B39">
              <w:rPr>
                <w:rFonts w:ascii="Arial" w:hAnsi="Arial" w:cs="Arial"/>
                <w:bCs/>
                <w:sz w:val="24"/>
                <w:szCs w:val="24"/>
              </w:rPr>
              <w:t xml:space="preserve"> и (или) 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2E49C1" w:rsidRPr="00B24B39" w:rsidTr="00D4535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4B39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Соответствие ДОП нормативным требованиям к ее структуре</w:t>
            </w: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52036D" w:rsidP="0004182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 соответствии с </w:t>
            </w:r>
            <w:r w:rsidR="002E49C1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п.9. ст.2 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Закона о</w:t>
            </w:r>
            <w:r w:rsidR="002E49C1"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б образовании в ДОП д</w:t>
            </w:r>
            <w:r w:rsidR="002E49C1"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олжны присутствовать обязательные структурные компоненты: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 Титульный лист.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 Комплекс основных характеристик ДОП.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3. Комплекс организационно-педагогических условий ДОП.</w:t>
            </w:r>
          </w:p>
        </w:tc>
      </w:tr>
      <w:tr w:rsidR="002E49C1" w:rsidRPr="00B24B39" w:rsidTr="00D4535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4B39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Требования к оформлению титульного листа ДОП</w:t>
            </w: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На титульном листе обязательно указываются: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- наименование органа управления образованием, осуществляющего полномочия учредителя (при наличии);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наименование организации, осуществляющей образовательную деятельность;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реквизиты утверждения ДОП, включающие дату утверждения, номера приказа и протокола (при наличии), подпись директора, печать;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название ДОП;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направленность;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возраст обучающихся, на которых рассчитана ДОП;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срок реализации; количество часов по ДОП;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- ФИО и должность автора (</w:t>
            </w:r>
            <w:proofErr w:type="spellStart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ов</w:t>
            </w:r>
            <w:proofErr w:type="spellEnd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) ДОП; </w:t>
            </w:r>
          </w:p>
          <w:p w:rsidR="002E49C1" w:rsidRPr="00B24B39" w:rsidRDefault="002E49C1" w:rsidP="00041824">
            <w:pPr>
              <w:spacing w:after="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- наименование населенного пункта, в котором реализуется программа.</w:t>
            </w:r>
          </w:p>
        </w:tc>
      </w:tr>
      <w:tr w:rsidR="002E49C1" w:rsidRPr="00B24B39" w:rsidTr="00D4535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4B39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Требования к содержанию комплекса основных характеристик ДОП  </w:t>
            </w: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Комплекс основных характеристик ДОП должен включать в себя следующие элементы: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B24B39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пояснительная записка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, в которой указывается нормативно-правовая основа ДОП, направленность, актуальность; 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 xml:space="preserve">отличительная особенность ДОП (как построена, модульная, </w:t>
            </w:r>
            <w:proofErr w:type="spellStart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разноуровневая</w:t>
            </w:r>
            <w:proofErr w:type="spellEnd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, традиционная, возможность реализации </w:t>
            </w:r>
            <w:proofErr w:type="gramStart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индивидуального образовательного маршрута</w:t>
            </w:r>
            <w:proofErr w:type="gramEnd"/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обучающегося по индивидуальному плану); адресат (возраст, категория обучающихся, которые могут обучаться по ДОП);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уровень ДОП </w:t>
            </w:r>
            <w:r w:rsidRPr="00B24B3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24B39">
              <w:rPr>
                <w:rFonts w:ascii="Arial" w:hAnsi="Arial" w:cs="Arial"/>
                <w:sz w:val="24"/>
                <w:szCs w:val="24"/>
              </w:rPr>
              <w:t>разноуровневая</w:t>
            </w:r>
            <w:proofErr w:type="spellEnd"/>
            <w:r w:rsidRPr="00B24B39">
              <w:rPr>
                <w:rFonts w:ascii="Arial" w:hAnsi="Arial" w:cs="Arial"/>
                <w:sz w:val="24"/>
                <w:szCs w:val="24"/>
              </w:rPr>
              <w:t xml:space="preserve"> программа – стартовый, базовый или продвинутый уровень; многоуровневая программа – стартовый и базовый уровни; стартовый, базовый и продвинутый уровни); базовый и продвинутый уровни);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объем и срок освоения ДОП (общее количество учебных часов, запланированных на весь период обучения), режим занятий (количество часов и занятий в неделю; периодичность и продолжительность занятий); особенности реализации ДОП, особенности организации образовательного процесса (в сетевой  или дистанционной форме; при помощи электронного обучения; в рамках заочных и(или) сезонных школ); формы обучения: (очная, очно-заочная, заочная; </w:t>
            </w:r>
            <w:bookmarkStart w:id="1" w:name="_Hlk89080743"/>
            <w:r w:rsidRPr="00B24B39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п</w:t>
            </w:r>
            <w:r w:rsidRPr="00B24B39">
              <w:rPr>
                <w:rFonts w:ascii="Arial" w:hAnsi="Arial" w:cs="Arial"/>
                <w:bCs/>
                <w:sz w:val="24"/>
                <w:szCs w:val="24"/>
              </w:rPr>
              <w:t>еречень видов занятий</w:t>
            </w:r>
            <w:bookmarkEnd w:id="1"/>
            <w:r w:rsidRPr="00B24B39">
              <w:rPr>
                <w:rFonts w:ascii="Arial" w:hAnsi="Arial" w:cs="Arial"/>
                <w:bCs/>
                <w:sz w:val="24"/>
                <w:szCs w:val="24"/>
              </w:rPr>
              <w:t>; перечень форм подведения итогов реализации дополнительной общеразвивающей программы;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B24B39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цели, задачи и планируемые результаты ДОП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;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 </w:t>
            </w:r>
            <w:r w:rsidRPr="00B24B3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ДОП: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учебный план должен содержать следующие обязательные элементы: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плана — это описание разделов (модулей) и тем ДОП в соответствии с последовательностью, заданной учебным планом, включая описание теоретических и практических частей и форм контроля по каждой теме </w:t>
            </w:r>
            <w:r w:rsidRPr="00B24B3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для каждого периода (года) обучения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</w:p>
        </w:tc>
      </w:tr>
      <w:tr w:rsidR="002E49C1" w:rsidRPr="00B24B39" w:rsidTr="00D4535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Требования к целям, задачам и планируемому результату</w:t>
            </w: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Цель и задачи ДОП должны верифицироваться планируемым результатом.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Задачи: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 образовательные;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 развивающие;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 воспитательные.</w:t>
            </w:r>
          </w:p>
          <w:p w:rsidR="002E49C1" w:rsidRPr="00B24B39" w:rsidRDefault="002E49C1" w:rsidP="0004182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</w:rPr>
              <w:t>Предполагаемые результаты:</w:t>
            </w:r>
          </w:p>
          <w:p w:rsidR="002E49C1" w:rsidRPr="00B24B39" w:rsidRDefault="002E49C1" w:rsidP="0004182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B39">
              <w:rPr>
                <w:rFonts w:ascii="Arial" w:eastAsia="Gungsuh" w:hAnsi="Arial" w:cs="Arial"/>
                <w:sz w:val="24"/>
                <w:szCs w:val="24"/>
              </w:rPr>
              <w:t xml:space="preserve">− личностные планируемые результаты; </w:t>
            </w:r>
          </w:p>
          <w:p w:rsidR="002E49C1" w:rsidRPr="00B24B39" w:rsidRDefault="002E49C1" w:rsidP="0004182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B39">
              <w:rPr>
                <w:rFonts w:ascii="Arial" w:eastAsia="Gungsuh" w:hAnsi="Arial" w:cs="Arial"/>
                <w:sz w:val="24"/>
                <w:szCs w:val="24"/>
              </w:rPr>
              <w:t>− </w:t>
            </w:r>
            <w:proofErr w:type="spellStart"/>
            <w:r w:rsidRPr="00B24B39">
              <w:rPr>
                <w:rFonts w:ascii="Arial" w:eastAsia="Gungsuh" w:hAnsi="Arial" w:cs="Arial"/>
                <w:sz w:val="24"/>
                <w:szCs w:val="24"/>
              </w:rPr>
              <w:t>метапредметные</w:t>
            </w:r>
            <w:proofErr w:type="spellEnd"/>
            <w:r w:rsidRPr="00B24B39">
              <w:rPr>
                <w:rFonts w:ascii="Arial" w:eastAsia="Gungsuh" w:hAnsi="Arial" w:cs="Arial"/>
                <w:sz w:val="24"/>
                <w:szCs w:val="24"/>
              </w:rPr>
              <w:t xml:space="preserve"> планируемые результаты;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Gungsuh" w:hAnsi="Arial" w:cs="Arial"/>
                <w:sz w:val="24"/>
                <w:szCs w:val="24"/>
              </w:rPr>
              <w:t>− предметные образовательные результаты.</w:t>
            </w:r>
          </w:p>
        </w:tc>
      </w:tr>
      <w:tr w:rsidR="002E49C1" w:rsidRPr="00B24B39" w:rsidTr="00D4535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Требования к 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комплексу организационно-педагогических условий ДОП</w:t>
            </w:r>
          </w:p>
        </w:tc>
        <w:tc>
          <w:tcPr>
            <w:tcW w:w="7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Обязательными организационно-педагогическими условиями 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ДОП являются: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 </w:t>
            </w:r>
            <w:r w:rsidRPr="00B24B3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календарный учебный график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, который определяет количество учебных недель, часов, продолжительность каникул, сроки проведения аттестации, а также режим занятий;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 </w:t>
            </w:r>
            <w:r w:rsidRPr="00B24B3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формы аттестации (контроля)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 </w:t>
            </w:r>
            <w:r w:rsidRPr="00B24B39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оценочные материалы</w:t>
            </w:r>
            <w:r w:rsidRPr="00B24B39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- </w:t>
            </w:r>
            <w:r w:rsidRPr="00B24B39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:rsidR="002E49C1" w:rsidRPr="00B24B39" w:rsidRDefault="002E49C1" w:rsidP="00041824">
            <w:pPr>
              <w:pStyle w:val="a3"/>
              <w:spacing w:after="0"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B24B39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методическое обеспечение ДОП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– </w:t>
            </w:r>
            <w:r w:rsidRPr="00B24B39">
              <w:rPr>
                <w:rFonts w:ascii="Arial" w:hAnsi="Arial" w:cs="Arial"/>
                <w:sz w:val="24"/>
                <w:szCs w:val="24"/>
              </w:rPr>
              <w:t>обеспечение программы методическими видами продукции, необходимыми для ее реализации –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 в том числе информационных;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B24B39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материально-техническое обеспечение ДОП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– перечень материально-технического оборудования и условий для реализации ДОП;</w:t>
            </w:r>
          </w:p>
          <w:p w:rsidR="002E49C1" w:rsidRPr="00B24B39" w:rsidRDefault="002E49C1" w:rsidP="0004182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B24B39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список литературы, содержащий</w:t>
            </w:r>
            <w:r w:rsidRPr="00B24B39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24B39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  <w:p w:rsidR="002E49C1" w:rsidRPr="00B24B39" w:rsidRDefault="002E49C1" w:rsidP="0004182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B39">
              <w:rPr>
                <w:rFonts w:ascii="Arial" w:eastAsia="Gungsuh" w:hAnsi="Arial" w:cs="Arial"/>
                <w:sz w:val="24"/>
                <w:szCs w:val="24"/>
              </w:rPr>
              <w:t xml:space="preserve">− нормативные правовые акты; </w:t>
            </w:r>
          </w:p>
          <w:p w:rsidR="002E49C1" w:rsidRPr="00B24B39" w:rsidRDefault="002E49C1" w:rsidP="0004182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B39">
              <w:rPr>
                <w:rFonts w:ascii="Arial" w:eastAsia="Gungsuh" w:hAnsi="Arial" w:cs="Arial"/>
                <w:sz w:val="24"/>
                <w:szCs w:val="24"/>
              </w:rPr>
              <w:t xml:space="preserve">− основную и дополнительную литературу; 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Gungsuh" w:hAnsi="Arial" w:cs="Arial"/>
                <w:sz w:val="24"/>
                <w:szCs w:val="24"/>
              </w:rPr>
            </w:pPr>
            <w:r w:rsidRPr="00B24B39">
              <w:rPr>
                <w:rFonts w:ascii="Arial" w:eastAsia="Gungsuh" w:hAnsi="Arial" w:cs="Arial"/>
                <w:sz w:val="24"/>
                <w:szCs w:val="24"/>
              </w:rPr>
              <w:t>− список литературы для обучающихся, родителей, в том числе интернет-источники.</w:t>
            </w:r>
          </w:p>
          <w:p w:rsidR="002E49C1" w:rsidRPr="00B24B39" w:rsidRDefault="002E49C1" w:rsidP="000418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24B39">
              <w:rPr>
                <w:rFonts w:ascii="Arial" w:eastAsia="Gungsuh" w:hAnsi="Arial" w:cs="Arial"/>
                <w:sz w:val="24"/>
                <w:szCs w:val="24"/>
              </w:rPr>
              <w:t>Список оформляется по ГОСТ (Р 7.0.11-2011 либо Р 7.0.100-2018)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</w:tbl>
    <w:p w:rsidR="002E49C1" w:rsidRPr="00B24B39" w:rsidRDefault="002E49C1">
      <w:pPr>
        <w:rPr>
          <w:rFonts w:ascii="Arial" w:hAnsi="Arial" w:cs="Arial"/>
          <w:sz w:val="24"/>
          <w:szCs w:val="24"/>
        </w:rPr>
      </w:pPr>
      <w:r w:rsidRPr="00B24B39">
        <w:rPr>
          <w:rFonts w:ascii="Arial" w:hAnsi="Arial" w:cs="Arial"/>
          <w:sz w:val="24"/>
          <w:szCs w:val="24"/>
        </w:rPr>
        <w:lastRenderedPageBreak/>
        <w:br w:type="page"/>
      </w: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41824" w:rsidRPr="00B24B39" w:rsidTr="00D45358">
        <w:trPr>
          <w:jc w:val="center"/>
        </w:trPr>
        <w:tc>
          <w:tcPr>
            <w:tcW w:w="4672" w:type="dxa"/>
          </w:tcPr>
          <w:p w:rsidR="00041824" w:rsidRPr="00B24B39" w:rsidRDefault="00041824" w:rsidP="00D45358">
            <w:pPr>
              <w:keepNext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041824" w:rsidRPr="00B24B39" w:rsidRDefault="00041824" w:rsidP="00D45358">
            <w:pPr>
              <w:keepNext/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B24B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Приложение № 2</w:t>
            </w:r>
          </w:p>
          <w:p w:rsidR="00041824" w:rsidRPr="00B24B39" w:rsidRDefault="00041824" w:rsidP="00D45358">
            <w:pPr>
              <w:keepNext/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B24B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к Требованиям к условиям и порядку оказания муниципальной услуги в социальной сфере «Реализация дополнительных общеразвивающих программ» в Городском округе Люберцы Московской области в соответствии   с социальным сертификатом</w:t>
            </w:r>
          </w:p>
        </w:tc>
      </w:tr>
    </w:tbl>
    <w:p w:rsidR="00041824" w:rsidRPr="00B24B39" w:rsidRDefault="00041824" w:rsidP="002E49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1824" w:rsidRPr="00B24B39" w:rsidRDefault="00041824" w:rsidP="00041824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B24B39">
        <w:rPr>
          <w:rFonts w:ascii="Arial" w:eastAsia="Calibri" w:hAnsi="Arial" w:cs="Arial"/>
          <w:b/>
          <w:caps/>
          <w:sz w:val="24"/>
          <w:szCs w:val="24"/>
          <w:lang w:eastAsia="ru-RU"/>
        </w:rPr>
        <w:t>Критерии</w:t>
      </w:r>
      <w:r w:rsidRPr="00B24B39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</w:p>
    <w:p w:rsidR="00041824" w:rsidRPr="00B24B39" w:rsidRDefault="00041824" w:rsidP="00041824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B24B39">
        <w:rPr>
          <w:rFonts w:ascii="Arial" w:eastAsia="Calibri" w:hAnsi="Arial" w:cs="Arial"/>
          <w:b/>
          <w:sz w:val="24"/>
          <w:szCs w:val="24"/>
          <w:lang w:eastAsia="ru-RU"/>
        </w:rPr>
        <w:t>оценки соответствия дополнительной общеразвивающей программы Минимальным требованиям к оказанию муниципальной услуги в социальной сфере по реализации дополнительных общеразвивающих программ</w:t>
      </w:r>
    </w:p>
    <w:p w:rsidR="00041824" w:rsidRPr="00B24B39" w:rsidRDefault="00041824" w:rsidP="00041824">
      <w:pPr>
        <w:keepNext/>
        <w:spacing w:after="0" w:line="276" w:lineRule="auto"/>
        <w:ind w:left="6804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</w:p>
    <w:tbl>
      <w:tblPr>
        <w:tblStyle w:val="12"/>
        <w:tblW w:w="10491" w:type="dxa"/>
        <w:tblInd w:w="-998" w:type="dxa"/>
        <w:tblLook w:val="04A0" w:firstRow="1" w:lastRow="0" w:firstColumn="1" w:lastColumn="0" w:noHBand="0" w:noVBand="1"/>
      </w:tblPr>
      <w:tblGrid>
        <w:gridCol w:w="653"/>
        <w:gridCol w:w="9838"/>
      </w:tblGrid>
      <w:tr w:rsidR="00041824" w:rsidRPr="00B24B39" w:rsidTr="00D45358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b/>
                <w:bCs/>
                <w:w w:val="99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b/>
                <w:w w:val="99"/>
                <w:sz w:val="24"/>
                <w:szCs w:val="24"/>
                <w:bdr w:val="none" w:sz="0" w:space="0" w:color="auto" w:frame="1"/>
                <w:lang w:eastAsia="ru-RU"/>
              </w:rPr>
              <w:t xml:space="preserve">Критерии оценки 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  <w:t>1. Титульный лист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numPr>
                <w:ilvl w:val="1"/>
                <w:numId w:val="6"/>
              </w:numPr>
              <w:spacing w:line="276" w:lineRule="auto"/>
              <w:ind w:left="-81" w:firstLine="0"/>
              <w:contextualSpacing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contextualSpacing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Соответствие оформления требованиям к программам (</w:t>
            </w:r>
            <w:r w:rsidRPr="00B24B39">
              <w:rPr>
                <w:rFonts w:ascii="Arial" w:hAnsi="Arial" w:cs="Arial"/>
                <w:sz w:val="24"/>
                <w:szCs w:val="24"/>
              </w:rPr>
              <w:t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автора(</w:t>
            </w:r>
            <w:proofErr w:type="spellStart"/>
            <w:r w:rsidRPr="00B24B39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B24B39">
              <w:rPr>
                <w:rFonts w:ascii="Arial" w:hAnsi="Arial" w:cs="Arial"/>
                <w:sz w:val="24"/>
                <w:szCs w:val="24"/>
              </w:rPr>
              <w:t>)-составителя(ей) программы; место (населенный пункт) реализации программы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  <w:t>2. Пояснительная записка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widowControl w:val="0"/>
              <w:spacing w:line="276" w:lineRule="auto"/>
              <w:ind w:left="-81" w:right="117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widowControl w:val="0"/>
              <w:spacing w:line="276" w:lineRule="auto"/>
              <w:ind w:left="-81" w:right="117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Наличие необходимых элементов: направленность программы, актуальность, адресат, режим занятий, общий объем программы, </w:t>
            </w: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widowControl w:val="0"/>
              <w:spacing w:line="276" w:lineRule="auto"/>
              <w:ind w:left="-81" w:right="11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4B39">
              <w:rPr>
                <w:rFonts w:ascii="Arial" w:hAnsi="Arial" w:cs="Arial"/>
                <w:bCs/>
                <w:sz w:val="24"/>
                <w:szCs w:val="24"/>
              </w:rPr>
              <w:t>2.2.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widowControl w:val="0"/>
              <w:spacing w:line="276" w:lineRule="auto"/>
              <w:ind w:left="-81" w:right="117"/>
              <w:jc w:val="both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Цель отражает направленность программы и планируемый образовательный результат (личностные, </w:t>
            </w:r>
            <w:proofErr w:type="spellStart"/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Соответствие планируемых результатов (предметных, </w:t>
            </w:r>
            <w:proofErr w:type="spellStart"/>
            <w:r w:rsidRPr="00B24B39">
              <w:rPr>
                <w:rFonts w:ascii="Arial" w:hAnsi="Arial" w:cs="Arial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метапредметных</w:t>
            </w:r>
            <w:proofErr w:type="spellEnd"/>
            <w:r w:rsidRPr="00B24B39">
              <w:rPr>
                <w:rFonts w:ascii="Arial" w:hAnsi="Arial" w:cs="Arial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, личностных) </w:t>
            </w: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целям и задачам программы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2.5.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3. Учебный план 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autoSpaceDE w:val="0"/>
              <w:autoSpaceDN w:val="0"/>
              <w:adjustRightInd w:val="0"/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autoSpaceDE w:val="0"/>
              <w:autoSpaceDN w:val="0"/>
              <w:adjustRightInd w:val="0"/>
              <w:spacing w:line="276" w:lineRule="auto"/>
              <w:ind w:left="-81"/>
              <w:jc w:val="both"/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B24B39">
              <w:rPr>
                <w:rFonts w:ascii="Arial" w:hAnsi="Arial" w:cs="Arial"/>
                <w:sz w:val="24"/>
                <w:szCs w:val="24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autoSpaceDE w:val="0"/>
              <w:autoSpaceDN w:val="0"/>
              <w:adjustRightInd w:val="0"/>
              <w:spacing w:line="276" w:lineRule="auto"/>
              <w:ind w:left="-81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autoSpaceDE w:val="0"/>
              <w:autoSpaceDN w:val="0"/>
              <w:adjustRightInd w:val="0"/>
              <w:spacing w:line="276" w:lineRule="auto"/>
              <w:ind w:left="-81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Логичность последовательности, системность разделов и тем.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  <w:t>4. Содержание учебного плана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widowControl w:val="0"/>
              <w:spacing w:line="276" w:lineRule="auto"/>
              <w:ind w:left="-81" w:right="93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widowControl w:val="0"/>
              <w:spacing w:line="276" w:lineRule="auto"/>
              <w:ind w:left="-81" w:right="93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4.2.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 w:rsidRPr="00B24B39">
              <w:rPr>
                <w:rFonts w:ascii="Arial" w:hAnsi="Arial" w:cs="Arial"/>
                <w:sz w:val="24"/>
                <w:szCs w:val="24"/>
              </w:rPr>
              <w:t>соблюдён баланс между заявленной трудоёмкостью темы и объемом представляемого содержания</w:t>
            </w: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  <w:t>5. Условия реализации программы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5.1.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Наличие к</w:t>
            </w:r>
            <w:r w:rsidRPr="00B24B39">
              <w:rPr>
                <w:rFonts w:ascii="Arial" w:hAnsi="Arial" w:cs="Arial"/>
                <w:sz w:val="24"/>
                <w:szCs w:val="24"/>
              </w:rPr>
              <w:t>алендарно-тематического планирования, которое 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аттестации.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5.2.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Наличие необходимых (реальных) материально-технических условий для реализации программы.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5.3.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Наличие информационно-методических условий реализации программы, обеспечивающих </w:t>
            </w: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достижение планируемых результатов</w:t>
            </w: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5.4.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Наличие </w:t>
            </w:r>
            <w:r w:rsidRPr="00B24B39">
              <w:rPr>
                <w:rFonts w:ascii="Arial" w:hAnsi="Arial" w:cs="Arial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оценочных материалов</w:t>
            </w: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(пакета диагностических методик), позволяющих определить достижение учащимися планируемых результатов.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  <w:t>6. Список литературы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ind w:left="-81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Наличие списков литературы для педагога, учащихся (родителей). 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Соответствие оформления списков </w:t>
            </w: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>использованной и рекомендуемой литературы правилам составления библиографического списка</w:t>
            </w:r>
            <w:r w:rsidRPr="00B24B39">
              <w:rPr>
                <w:rFonts w:ascii="Arial" w:eastAsia="Gungsuh" w:hAnsi="Arial" w:cs="Arial"/>
                <w:sz w:val="24"/>
                <w:szCs w:val="24"/>
              </w:rPr>
              <w:t xml:space="preserve"> (ГОСТ Р 7.0.11-2011 либо ГОСТ Р 7.0.100-2018)</w:t>
            </w:r>
            <w:r w:rsidRPr="00B24B3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/>
                <w:sz w:val="24"/>
                <w:szCs w:val="24"/>
                <w:bdr w:val="none" w:sz="0" w:space="0" w:color="auto" w:frame="1"/>
                <w:lang w:eastAsia="ru-RU"/>
              </w:rPr>
              <w:t>7. Оформление программы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hanging="106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7.1.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Соответствие оформления программы общим требованиям к созданию документов (</w:t>
            </w:r>
            <w:r w:rsidRPr="00B24B39">
              <w:rPr>
                <w:rFonts w:ascii="Arial" w:hAnsi="Arial" w:cs="Arial"/>
                <w:sz w:val="24"/>
                <w:szCs w:val="24"/>
              </w:rPr>
              <w:t>ГОСТ Р 7.0.97-2016)</w:t>
            </w:r>
          </w:p>
        </w:tc>
      </w:tr>
      <w:tr w:rsidR="00041824" w:rsidRPr="00B24B39" w:rsidTr="00D45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hAnsi="Arial" w:cs="Arial"/>
                <w:bCs/>
                <w:sz w:val="24"/>
                <w:szCs w:val="24"/>
                <w:bdr w:val="none" w:sz="0" w:space="0" w:color="auto" w:frame="1"/>
                <w:lang w:eastAsia="ru-RU"/>
              </w:rPr>
              <w:t>7.2.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24" w:rsidRPr="00B24B39" w:rsidRDefault="00041824" w:rsidP="00041824">
            <w:pPr>
              <w:spacing w:line="276" w:lineRule="auto"/>
              <w:ind w:left="-81"/>
              <w:jc w:val="both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4B39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Соответствие и обоснованность используемой терминологии,</w:t>
            </w:r>
            <w:r w:rsidRPr="00B24B39"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 отсутствие грамматических, стилистических и пунктуационных ошибок. </w:t>
            </w:r>
          </w:p>
        </w:tc>
      </w:tr>
    </w:tbl>
    <w:p w:rsidR="002E49C1" w:rsidRPr="00B24B39" w:rsidRDefault="002E49C1" w:rsidP="00B24B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2E49C1" w:rsidRPr="00B24B39" w:rsidSect="001B4D85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2A" w:rsidRDefault="00AA6F2A" w:rsidP="00C2352F">
      <w:pPr>
        <w:spacing w:after="0" w:line="240" w:lineRule="auto"/>
      </w:pPr>
      <w:r>
        <w:separator/>
      </w:r>
    </w:p>
  </w:endnote>
  <w:endnote w:type="continuationSeparator" w:id="0">
    <w:p w:rsidR="00AA6F2A" w:rsidRDefault="00AA6F2A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2A" w:rsidRDefault="00AA6F2A" w:rsidP="00C2352F">
      <w:pPr>
        <w:spacing w:after="0" w:line="240" w:lineRule="auto"/>
      </w:pPr>
      <w:r>
        <w:separator/>
      </w:r>
    </w:p>
  </w:footnote>
  <w:footnote w:type="continuationSeparator" w:id="0">
    <w:p w:rsidR="00AA6F2A" w:rsidRDefault="00AA6F2A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5E" w:rsidRDefault="0016465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5F9"/>
    <w:multiLevelType w:val="multilevel"/>
    <w:tmpl w:val="390009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2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54FC"/>
    <w:rsid w:val="000233DD"/>
    <w:rsid w:val="0002405B"/>
    <w:rsid w:val="00030998"/>
    <w:rsid w:val="00031B22"/>
    <w:rsid w:val="00032C90"/>
    <w:rsid w:val="00033B59"/>
    <w:rsid w:val="00041824"/>
    <w:rsid w:val="000434A9"/>
    <w:rsid w:val="00044E27"/>
    <w:rsid w:val="00052F99"/>
    <w:rsid w:val="0006619D"/>
    <w:rsid w:val="000728E2"/>
    <w:rsid w:val="00076771"/>
    <w:rsid w:val="00085E34"/>
    <w:rsid w:val="00094C8E"/>
    <w:rsid w:val="000B3B45"/>
    <w:rsid w:val="000B6C7E"/>
    <w:rsid w:val="000B7F6B"/>
    <w:rsid w:val="000E4090"/>
    <w:rsid w:val="000F14B6"/>
    <w:rsid w:val="000F570D"/>
    <w:rsid w:val="000F5B76"/>
    <w:rsid w:val="0010256B"/>
    <w:rsid w:val="00104246"/>
    <w:rsid w:val="00110C65"/>
    <w:rsid w:val="00122133"/>
    <w:rsid w:val="00126461"/>
    <w:rsid w:val="00130210"/>
    <w:rsid w:val="00131F5E"/>
    <w:rsid w:val="0014099E"/>
    <w:rsid w:val="00141384"/>
    <w:rsid w:val="00144EC5"/>
    <w:rsid w:val="00145B74"/>
    <w:rsid w:val="00151E69"/>
    <w:rsid w:val="001568AC"/>
    <w:rsid w:val="0016465E"/>
    <w:rsid w:val="0018455B"/>
    <w:rsid w:val="001A1E9A"/>
    <w:rsid w:val="001A4A1A"/>
    <w:rsid w:val="001B35B1"/>
    <w:rsid w:val="001B4D85"/>
    <w:rsid w:val="001D1321"/>
    <w:rsid w:val="001D16E4"/>
    <w:rsid w:val="001D31C2"/>
    <w:rsid w:val="001D67DB"/>
    <w:rsid w:val="001E4CA9"/>
    <w:rsid w:val="001F3293"/>
    <w:rsid w:val="001F66BF"/>
    <w:rsid w:val="00200170"/>
    <w:rsid w:val="00203664"/>
    <w:rsid w:val="002054F1"/>
    <w:rsid w:val="002078EE"/>
    <w:rsid w:val="00213C58"/>
    <w:rsid w:val="00222D24"/>
    <w:rsid w:val="00223032"/>
    <w:rsid w:val="00245DEE"/>
    <w:rsid w:val="00245EDF"/>
    <w:rsid w:val="00246DCF"/>
    <w:rsid w:val="002510E0"/>
    <w:rsid w:val="00254FE2"/>
    <w:rsid w:val="002562A9"/>
    <w:rsid w:val="00257745"/>
    <w:rsid w:val="00262EFC"/>
    <w:rsid w:val="002747CD"/>
    <w:rsid w:val="00280557"/>
    <w:rsid w:val="00280D75"/>
    <w:rsid w:val="002812C2"/>
    <w:rsid w:val="00283A81"/>
    <w:rsid w:val="00285761"/>
    <w:rsid w:val="002876F9"/>
    <w:rsid w:val="002903E6"/>
    <w:rsid w:val="00294814"/>
    <w:rsid w:val="002A1D6E"/>
    <w:rsid w:val="002A32FB"/>
    <w:rsid w:val="002A72B6"/>
    <w:rsid w:val="002A7493"/>
    <w:rsid w:val="002B1578"/>
    <w:rsid w:val="002B3554"/>
    <w:rsid w:val="002C7FA8"/>
    <w:rsid w:val="002D2CC1"/>
    <w:rsid w:val="002D468E"/>
    <w:rsid w:val="002E05F2"/>
    <w:rsid w:val="002E2409"/>
    <w:rsid w:val="002E49C1"/>
    <w:rsid w:val="002F0D60"/>
    <w:rsid w:val="00312C0A"/>
    <w:rsid w:val="003162EA"/>
    <w:rsid w:val="0032292A"/>
    <w:rsid w:val="00324502"/>
    <w:rsid w:val="00336FFE"/>
    <w:rsid w:val="00342DE6"/>
    <w:rsid w:val="00345836"/>
    <w:rsid w:val="0034744A"/>
    <w:rsid w:val="00351DC1"/>
    <w:rsid w:val="00353CBE"/>
    <w:rsid w:val="00354F99"/>
    <w:rsid w:val="00354FBB"/>
    <w:rsid w:val="00366B50"/>
    <w:rsid w:val="00367B12"/>
    <w:rsid w:val="00373714"/>
    <w:rsid w:val="00373DC6"/>
    <w:rsid w:val="003809C2"/>
    <w:rsid w:val="00383469"/>
    <w:rsid w:val="0038406A"/>
    <w:rsid w:val="00385B14"/>
    <w:rsid w:val="003867DB"/>
    <w:rsid w:val="0038701E"/>
    <w:rsid w:val="003904E6"/>
    <w:rsid w:val="00393F3B"/>
    <w:rsid w:val="00395876"/>
    <w:rsid w:val="0039729B"/>
    <w:rsid w:val="003A0A73"/>
    <w:rsid w:val="003A2193"/>
    <w:rsid w:val="003A54BF"/>
    <w:rsid w:val="003B3E6C"/>
    <w:rsid w:val="003B47EB"/>
    <w:rsid w:val="003B595B"/>
    <w:rsid w:val="003B7BD6"/>
    <w:rsid w:val="003C3927"/>
    <w:rsid w:val="003C7A9F"/>
    <w:rsid w:val="003C7B3F"/>
    <w:rsid w:val="003D60D8"/>
    <w:rsid w:val="003E7F0C"/>
    <w:rsid w:val="003F0A55"/>
    <w:rsid w:val="003F3780"/>
    <w:rsid w:val="003F487F"/>
    <w:rsid w:val="00402574"/>
    <w:rsid w:val="004154ED"/>
    <w:rsid w:val="004179F9"/>
    <w:rsid w:val="00417EFB"/>
    <w:rsid w:val="00426434"/>
    <w:rsid w:val="00433F56"/>
    <w:rsid w:val="004340F6"/>
    <w:rsid w:val="004477C9"/>
    <w:rsid w:val="00451551"/>
    <w:rsid w:val="0045460E"/>
    <w:rsid w:val="004612A3"/>
    <w:rsid w:val="0047498F"/>
    <w:rsid w:val="00475D9A"/>
    <w:rsid w:val="00484F7A"/>
    <w:rsid w:val="004952E4"/>
    <w:rsid w:val="00496F19"/>
    <w:rsid w:val="004A16EB"/>
    <w:rsid w:val="004B3E8C"/>
    <w:rsid w:val="004B6080"/>
    <w:rsid w:val="004B7B8B"/>
    <w:rsid w:val="004C09EE"/>
    <w:rsid w:val="004C17A5"/>
    <w:rsid w:val="004E5F80"/>
    <w:rsid w:val="004E78AF"/>
    <w:rsid w:val="004F171C"/>
    <w:rsid w:val="004F6400"/>
    <w:rsid w:val="005165D7"/>
    <w:rsid w:val="0052036D"/>
    <w:rsid w:val="00521C11"/>
    <w:rsid w:val="00523A27"/>
    <w:rsid w:val="00525991"/>
    <w:rsid w:val="005278BF"/>
    <w:rsid w:val="00527B37"/>
    <w:rsid w:val="005319F2"/>
    <w:rsid w:val="00543F50"/>
    <w:rsid w:val="005534DA"/>
    <w:rsid w:val="005633DA"/>
    <w:rsid w:val="00565EAB"/>
    <w:rsid w:val="005721FB"/>
    <w:rsid w:val="00586EB5"/>
    <w:rsid w:val="00594F02"/>
    <w:rsid w:val="005D13A7"/>
    <w:rsid w:val="005D254C"/>
    <w:rsid w:val="005D33D6"/>
    <w:rsid w:val="005F01AF"/>
    <w:rsid w:val="005F5857"/>
    <w:rsid w:val="005F6625"/>
    <w:rsid w:val="00611F09"/>
    <w:rsid w:val="00626607"/>
    <w:rsid w:val="00627CEE"/>
    <w:rsid w:val="0064037A"/>
    <w:rsid w:val="006403E7"/>
    <w:rsid w:val="00641BD3"/>
    <w:rsid w:val="006458DD"/>
    <w:rsid w:val="00645B40"/>
    <w:rsid w:val="006577E0"/>
    <w:rsid w:val="0066032C"/>
    <w:rsid w:val="006624C9"/>
    <w:rsid w:val="00666ECA"/>
    <w:rsid w:val="0066701A"/>
    <w:rsid w:val="006676A3"/>
    <w:rsid w:val="006730EB"/>
    <w:rsid w:val="00690CB8"/>
    <w:rsid w:val="00697F85"/>
    <w:rsid w:val="006A49DC"/>
    <w:rsid w:val="006B3C3A"/>
    <w:rsid w:val="006B4E3D"/>
    <w:rsid w:val="006C293B"/>
    <w:rsid w:val="006C53E5"/>
    <w:rsid w:val="006D16EA"/>
    <w:rsid w:val="006D62DA"/>
    <w:rsid w:val="006D6F37"/>
    <w:rsid w:val="006F1CA2"/>
    <w:rsid w:val="006F2F0E"/>
    <w:rsid w:val="006F5AE8"/>
    <w:rsid w:val="006F7481"/>
    <w:rsid w:val="006F74A1"/>
    <w:rsid w:val="007037C9"/>
    <w:rsid w:val="00713B75"/>
    <w:rsid w:val="00713B86"/>
    <w:rsid w:val="007145D1"/>
    <w:rsid w:val="00714D52"/>
    <w:rsid w:val="00721A37"/>
    <w:rsid w:val="00722A72"/>
    <w:rsid w:val="0072538D"/>
    <w:rsid w:val="00735223"/>
    <w:rsid w:val="00743886"/>
    <w:rsid w:val="00746D31"/>
    <w:rsid w:val="007528A0"/>
    <w:rsid w:val="007538F8"/>
    <w:rsid w:val="007549EF"/>
    <w:rsid w:val="0075633B"/>
    <w:rsid w:val="00773C29"/>
    <w:rsid w:val="0077497F"/>
    <w:rsid w:val="0079230B"/>
    <w:rsid w:val="0079765A"/>
    <w:rsid w:val="007A1538"/>
    <w:rsid w:val="007A2A99"/>
    <w:rsid w:val="007A6AB1"/>
    <w:rsid w:val="007B25DF"/>
    <w:rsid w:val="007B5A39"/>
    <w:rsid w:val="007B796D"/>
    <w:rsid w:val="007C6908"/>
    <w:rsid w:val="007C77D8"/>
    <w:rsid w:val="007C7CE3"/>
    <w:rsid w:val="007C7F02"/>
    <w:rsid w:val="007D0433"/>
    <w:rsid w:val="007D20BF"/>
    <w:rsid w:val="007D6DBC"/>
    <w:rsid w:val="007E0722"/>
    <w:rsid w:val="007E0A29"/>
    <w:rsid w:val="007E364F"/>
    <w:rsid w:val="007E75C3"/>
    <w:rsid w:val="007F053C"/>
    <w:rsid w:val="00800076"/>
    <w:rsid w:val="008038CA"/>
    <w:rsid w:val="00807B5B"/>
    <w:rsid w:val="00810362"/>
    <w:rsid w:val="00816F67"/>
    <w:rsid w:val="00820DC3"/>
    <w:rsid w:val="00832C1A"/>
    <w:rsid w:val="0087403A"/>
    <w:rsid w:val="00874F10"/>
    <w:rsid w:val="008874E2"/>
    <w:rsid w:val="00887C32"/>
    <w:rsid w:val="00895311"/>
    <w:rsid w:val="008B2275"/>
    <w:rsid w:val="008B275F"/>
    <w:rsid w:val="008B575B"/>
    <w:rsid w:val="008B5D66"/>
    <w:rsid w:val="008C0D6D"/>
    <w:rsid w:val="008C66E7"/>
    <w:rsid w:val="008C70DC"/>
    <w:rsid w:val="008D1CF8"/>
    <w:rsid w:val="008D2976"/>
    <w:rsid w:val="008E0EC9"/>
    <w:rsid w:val="008E6FD4"/>
    <w:rsid w:val="008F50A9"/>
    <w:rsid w:val="008F68D3"/>
    <w:rsid w:val="008F74F7"/>
    <w:rsid w:val="00937630"/>
    <w:rsid w:val="00942051"/>
    <w:rsid w:val="00944161"/>
    <w:rsid w:val="009460BB"/>
    <w:rsid w:val="00946516"/>
    <w:rsid w:val="009603AC"/>
    <w:rsid w:val="009621E6"/>
    <w:rsid w:val="00962D8F"/>
    <w:rsid w:val="009740C3"/>
    <w:rsid w:val="00974875"/>
    <w:rsid w:val="009846E7"/>
    <w:rsid w:val="00984746"/>
    <w:rsid w:val="009928FC"/>
    <w:rsid w:val="009B0F14"/>
    <w:rsid w:val="009B364F"/>
    <w:rsid w:val="009B6AEC"/>
    <w:rsid w:val="009C2501"/>
    <w:rsid w:val="009C490E"/>
    <w:rsid w:val="009C57A3"/>
    <w:rsid w:val="009C758D"/>
    <w:rsid w:val="009E1A0F"/>
    <w:rsid w:val="009E4FCA"/>
    <w:rsid w:val="009E6513"/>
    <w:rsid w:val="00A0082C"/>
    <w:rsid w:val="00A02634"/>
    <w:rsid w:val="00A11AD5"/>
    <w:rsid w:val="00A12009"/>
    <w:rsid w:val="00A16CEA"/>
    <w:rsid w:val="00A452E7"/>
    <w:rsid w:val="00A4623A"/>
    <w:rsid w:val="00A5364D"/>
    <w:rsid w:val="00A60F50"/>
    <w:rsid w:val="00A72789"/>
    <w:rsid w:val="00A87FE8"/>
    <w:rsid w:val="00A91D55"/>
    <w:rsid w:val="00A95089"/>
    <w:rsid w:val="00AA62A8"/>
    <w:rsid w:val="00AA6E98"/>
    <w:rsid w:val="00AA6F2A"/>
    <w:rsid w:val="00AA7B0C"/>
    <w:rsid w:val="00AB19E5"/>
    <w:rsid w:val="00AC5B56"/>
    <w:rsid w:val="00AC60DB"/>
    <w:rsid w:val="00AC768D"/>
    <w:rsid w:val="00AD456A"/>
    <w:rsid w:val="00AE51B6"/>
    <w:rsid w:val="00AF05FE"/>
    <w:rsid w:val="00AF22D1"/>
    <w:rsid w:val="00AF32A8"/>
    <w:rsid w:val="00AF59DB"/>
    <w:rsid w:val="00B04AB3"/>
    <w:rsid w:val="00B11F58"/>
    <w:rsid w:val="00B22648"/>
    <w:rsid w:val="00B23079"/>
    <w:rsid w:val="00B24B39"/>
    <w:rsid w:val="00B35C25"/>
    <w:rsid w:val="00B4404B"/>
    <w:rsid w:val="00B472AF"/>
    <w:rsid w:val="00B500CC"/>
    <w:rsid w:val="00B66977"/>
    <w:rsid w:val="00B739D3"/>
    <w:rsid w:val="00B82553"/>
    <w:rsid w:val="00B82640"/>
    <w:rsid w:val="00B8521F"/>
    <w:rsid w:val="00B875AE"/>
    <w:rsid w:val="00B96061"/>
    <w:rsid w:val="00BA0084"/>
    <w:rsid w:val="00BA0BFE"/>
    <w:rsid w:val="00BA3BE2"/>
    <w:rsid w:val="00BA3E81"/>
    <w:rsid w:val="00BA4157"/>
    <w:rsid w:val="00BB2B7A"/>
    <w:rsid w:val="00BC1401"/>
    <w:rsid w:val="00BC2EA2"/>
    <w:rsid w:val="00BD7092"/>
    <w:rsid w:val="00BF245B"/>
    <w:rsid w:val="00BF38E1"/>
    <w:rsid w:val="00BF6464"/>
    <w:rsid w:val="00BF6CEE"/>
    <w:rsid w:val="00C01E54"/>
    <w:rsid w:val="00C031B0"/>
    <w:rsid w:val="00C055CA"/>
    <w:rsid w:val="00C05D1F"/>
    <w:rsid w:val="00C10E14"/>
    <w:rsid w:val="00C2352F"/>
    <w:rsid w:val="00C31E32"/>
    <w:rsid w:val="00C322DC"/>
    <w:rsid w:val="00C33279"/>
    <w:rsid w:val="00C374D7"/>
    <w:rsid w:val="00C41B6A"/>
    <w:rsid w:val="00C44AB4"/>
    <w:rsid w:val="00C50E96"/>
    <w:rsid w:val="00C52A70"/>
    <w:rsid w:val="00C54D9A"/>
    <w:rsid w:val="00C554F9"/>
    <w:rsid w:val="00C56B3E"/>
    <w:rsid w:val="00C73DFB"/>
    <w:rsid w:val="00C744DE"/>
    <w:rsid w:val="00C77D16"/>
    <w:rsid w:val="00C8193F"/>
    <w:rsid w:val="00C82C96"/>
    <w:rsid w:val="00CB3B12"/>
    <w:rsid w:val="00CB3B66"/>
    <w:rsid w:val="00CB4464"/>
    <w:rsid w:val="00CC2349"/>
    <w:rsid w:val="00CD21DA"/>
    <w:rsid w:val="00CD286C"/>
    <w:rsid w:val="00CD34A3"/>
    <w:rsid w:val="00CD64FC"/>
    <w:rsid w:val="00CD777F"/>
    <w:rsid w:val="00CE440C"/>
    <w:rsid w:val="00CE619C"/>
    <w:rsid w:val="00CE6E6D"/>
    <w:rsid w:val="00CE7F9E"/>
    <w:rsid w:val="00CF478A"/>
    <w:rsid w:val="00D025B5"/>
    <w:rsid w:val="00D04B56"/>
    <w:rsid w:val="00D06AEB"/>
    <w:rsid w:val="00D16F55"/>
    <w:rsid w:val="00D20290"/>
    <w:rsid w:val="00D20BA2"/>
    <w:rsid w:val="00D31761"/>
    <w:rsid w:val="00D44612"/>
    <w:rsid w:val="00D44D67"/>
    <w:rsid w:val="00D52851"/>
    <w:rsid w:val="00D74ED0"/>
    <w:rsid w:val="00D80A6E"/>
    <w:rsid w:val="00D946BE"/>
    <w:rsid w:val="00D96B3B"/>
    <w:rsid w:val="00DA354A"/>
    <w:rsid w:val="00DC0791"/>
    <w:rsid w:val="00DD03F8"/>
    <w:rsid w:val="00DD45A0"/>
    <w:rsid w:val="00DD5F4E"/>
    <w:rsid w:val="00DE0D66"/>
    <w:rsid w:val="00DE1D62"/>
    <w:rsid w:val="00DE2D6D"/>
    <w:rsid w:val="00DE63F1"/>
    <w:rsid w:val="00DE6C5B"/>
    <w:rsid w:val="00DE6DAC"/>
    <w:rsid w:val="00DF0288"/>
    <w:rsid w:val="00DF1E15"/>
    <w:rsid w:val="00DF70D1"/>
    <w:rsid w:val="00E01090"/>
    <w:rsid w:val="00E03BB9"/>
    <w:rsid w:val="00E0612E"/>
    <w:rsid w:val="00E1349B"/>
    <w:rsid w:val="00E1401F"/>
    <w:rsid w:val="00E22CF2"/>
    <w:rsid w:val="00E263ED"/>
    <w:rsid w:val="00E30275"/>
    <w:rsid w:val="00E3228C"/>
    <w:rsid w:val="00E349A2"/>
    <w:rsid w:val="00E36A28"/>
    <w:rsid w:val="00E4039A"/>
    <w:rsid w:val="00E403F2"/>
    <w:rsid w:val="00E41310"/>
    <w:rsid w:val="00E51C28"/>
    <w:rsid w:val="00E531A4"/>
    <w:rsid w:val="00E5421D"/>
    <w:rsid w:val="00E54DD3"/>
    <w:rsid w:val="00E61B66"/>
    <w:rsid w:val="00E63ECC"/>
    <w:rsid w:val="00E704AA"/>
    <w:rsid w:val="00E74432"/>
    <w:rsid w:val="00E802DF"/>
    <w:rsid w:val="00E97C44"/>
    <w:rsid w:val="00EA16B4"/>
    <w:rsid w:val="00EB03D4"/>
    <w:rsid w:val="00EC293E"/>
    <w:rsid w:val="00EC2FDB"/>
    <w:rsid w:val="00EC5C9B"/>
    <w:rsid w:val="00EC74F6"/>
    <w:rsid w:val="00ED00DF"/>
    <w:rsid w:val="00ED29CA"/>
    <w:rsid w:val="00ED3659"/>
    <w:rsid w:val="00ED39DB"/>
    <w:rsid w:val="00ED3DDE"/>
    <w:rsid w:val="00ED5BEA"/>
    <w:rsid w:val="00ED7A00"/>
    <w:rsid w:val="00EE02AA"/>
    <w:rsid w:val="00EE147A"/>
    <w:rsid w:val="00EE2FA4"/>
    <w:rsid w:val="00EE7CAD"/>
    <w:rsid w:val="00EF18B0"/>
    <w:rsid w:val="00EF264D"/>
    <w:rsid w:val="00EF6177"/>
    <w:rsid w:val="00F02DA0"/>
    <w:rsid w:val="00F06D43"/>
    <w:rsid w:val="00F11C70"/>
    <w:rsid w:val="00F13252"/>
    <w:rsid w:val="00F17251"/>
    <w:rsid w:val="00F2102A"/>
    <w:rsid w:val="00F220B3"/>
    <w:rsid w:val="00F26093"/>
    <w:rsid w:val="00F2696B"/>
    <w:rsid w:val="00F27042"/>
    <w:rsid w:val="00F3166C"/>
    <w:rsid w:val="00F3694F"/>
    <w:rsid w:val="00F51602"/>
    <w:rsid w:val="00F52B16"/>
    <w:rsid w:val="00F60B7F"/>
    <w:rsid w:val="00F72E23"/>
    <w:rsid w:val="00F77317"/>
    <w:rsid w:val="00F774E5"/>
    <w:rsid w:val="00F824E4"/>
    <w:rsid w:val="00F84D25"/>
    <w:rsid w:val="00F84E49"/>
    <w:rsid w:val="00F84F23"/>
    <w:rsid w:val="00FB0AD1"/>
    <w:rsid w:val="00FB5CAD"/>
    <w:rsid w:val="00FC68D7"/>
    <w:rsid w:val="00FC7403"/>
    <w:rsid w:val="00FD4F31"/>
    <w:rsid w:val="00FE0753"/>
    <w:rsid w:val="00FE2BEF"/>
    <w:rsid w:val="00FE6C5B"/>
    <w:rsid w:val="00FF15DA"/>
    <w:rsid w:val="00FF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A0F0E-C084-4F35-ABFA-25EA9821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3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table" w:styleId="af4">
    <w:name w:val="Table Grid"/>
    <w:basedOn w:val="a1"/>
    <w:uiPriority w:val="39"/>
    <w:rsid w:val="008F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403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5">
    <w:name w:val="No Spacing"/>
    <w:uiPriority w:val="1"/>
    <w:qFormat/>
    <w:rsid w:val="00383469"/>
    <w:pPr>
      <w:spacing w:after="0" w:line="240" w:lineRule="auto"/>
    </w:pPr>
  </w:style>
  <w:style w:type="table" w:customStyle="1" w:styleId="12">
    <w:name w:val="Сетка таблицы1"/>
    <w:basedOn w:val="a1"/>
    <w:next w:val="af4"/>
    <w:uiPriority w:val="39"/>
    <w:rsid w:val="0004182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BB36-C3CF-41E2-BA64-F0365403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2</cp:revision>
  <cp:lastPrinted>2025-12-11T12:26:00Z</cp:lastPrinted>
  <dcterms:created xsi:type="dcterms:W3CDTF">2026-01-14T11:17:00Z</dcterms:created>
  <dcterms:modified xsi:type="dcterms:W3CDTF">2026-01-14T11:17:00Z</dcterms:modified>
</cp:coreProperties>
</file>