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06" w:rsidRPr="002E1F5C" w:rsidRDefault="00191F06" w:rsidP="00191F06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2E1F5C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191F06" w:rsidRPr="002E1F5C" w:rsidRDefault="00191F06" w:rsidP="00191F06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2E1F5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ГОРОДСКОГО ОКРУГА ЛЮБЕРЦЫ</w:t>
      </w:r>
      <w:r w:rsidRPr="002E1F5C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2E1F5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191F06" w:rsidRPr="002E1F5C" w:rsidRDefault="00191F06" w:rsidP="00191F06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191F06" w:rsidRPr="002E1F5C" w:rsidRDefault="00191F06" w:rsidP="00191F06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2E1F5C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191F06" w:rsidRPr="002E1F5C" w:rsidRDefault="00191F06" w:rsidP="00191F06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191F06" w:rsidRPr="002E1F5C" w:rsidRDefault="002E1F5C" w:rsidP="00191F06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2E1F5C">
        <w:rPr>
          <w:rFonts w:ascii="Arial" w:hAnsi="Arial" w:cs="Arial"/>
          <w:sz w:val="24"/>
          <w:szCs w:val="24"/>
        </w:rPr>
        <w:t>12.11.2025</w:t>
      </w:r>
      <w:r w:rsidR="00191F06" w:rsidRPr="002E1F5C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2E1F5C">
        <w:rPr>
          <w:rFonts w:ascii="Arial" w:hAnsi="Arial" w:cs="Arial"/>
          <w:sz w:val="24"/>
          <w:szCs w:val="24"/>
        </w:rPr>
        <w:t xml:space="preserve">                             № 2707-ПА</w:t>
      </w:r>
    </w:p>
    <w:p w:rsidR="00191F06" w:rsidRPr="002E1F5C" w:rsidRDefault="00191F06" w:rsidP="00191F0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F06" w:rsidRPr="002E1F5C" w:rsidRDefault="00191F06" w:rsidP="00191F06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2E1F5C">
        <w:rPr>
          <w:rFonts w:ascii="Arial" w:hAnsi="Arial" w:cs="Arial"/>
          <w:sz w:val="24"/>
          <w:szCs w:val="24"/>
        </w:rPr>
        <w:t>г. Люберцы</w:t>
      </w:r>
    </w:p>
    <w:p w:rsidR="003C6446" w:rsidRPr="002E1F5C" w:rsidRDefault="003C6446" w:rsidP="003C644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18EC" w:rsidRPr="002E1F5C" w:rsidRDefault="00D018EC" w:rsidP="00D018EC">
      <w:pPr>
        <w:pStyle w:val="ConsPlusNormal"/>
        <w:ind w:firstLine="540"/>
        <w:jc w:val="center"/>
        <w:rPr>
          <w:rFonts w:ascii="Arial" w:hAnsi="Arial" w:cs="Arial"/>
          <w:b/>
        </w:rPr>
      </w:pPr>
      <w:r w:rsidRPr="002E1F5C">
        <w:rPr>
          <w:rFonts w:ascii="Arial" w:hAnsi="Arial" w:cs="Arial"/>
          <w:b/>
        </w:rPr>
        <w:t xml:space="preserve">О внесении изменений в </w:t>
      </w:r>
      <w:hyperlink w:anchor="Par132" w:tooltip="ПОРЯДОК" w:history="1">
        <w:r w:rsidRPr="002E1F5C">
          <w:rPr>
            <w:rFonts w:ascii="Arial" w:hAnsi="Arial" w:cs="Arial"/>
            <w:b/>
          </w:rPr>
          <w:t>Порядок</w:t>
        </w:r>
      </w:hyperlink>
      <w:r w:rsidRPr="002E1F5C">
        <w:rPr>
          <w:rFonts w:ascii="Arial" w:hAnsi="Arial" w:cs="Arial"/>
          <w:b/>
        </w:rPr>
        <w:t xml:space="preserve"> деятельности общественных кладбищ на территории городского округа Люберцы Московской области, утвержденный Постановлением администрации городского округа Люберцы Московской области от 23.05.2022 № 2021-ПА</w:t>
      </w:r>
    </w:p>
    <w:p w:rsidR="00D018EC" w:rsidRPr="002E1F5C" w:rsidRDefault="00D018EC" w:rsidP="00D018EC">
      <w:pPr>
        <w:pStyle w:val="ConsPlusNormal"/>
        <w:ind w:firstLine="540"/>
        <w:jc w:val="both"/>
        <w:rPr>
          <w:rFonts w:ascii="Arial" w:hAnsi="Arial" w:cs="Arial"/>
        </w:rPr>
      </w:pPr>
    </w:p>
    <w:p w:rsidR="007C0EA1" w:rsidRPr="002E1F5C" w:rsidRDefault="007C0EA1" w:rsidP="007C0EA1">
      <w:pPr>
        <w:spacing w:after="1" w:line="28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E1F5C">
        <w:rPr>
          <w:rFonts w:ascii="Arial" w:hAnsi="Arial" w:cs="Arial"/>
          <w:sz w:val="24"/>
          <w:szCs w:val="24"/>
          <w:lang w:bidi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2E1F5C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Федеральным </w:t>
      </w:r>
      <w:hyperlink r:id="rId4">
        <w:r w:rsidRPr="002E1F5C">
          <w:rPr>
            <w:rFonts w:ascii="Arial" w:hAnsi="Arial" w:cs="Arial"/>
            <w:sz w:val="24"/>
            <w:szCs w:val="24"/>
          </w:rPr>
          <w:t>законом</w:t>
        </w:r>
      </w:hyperlink>
      <w:r w:rsidRPr="002E1F5C">
        <w:rPr>
          <w:rFonts w:ascii="Arial" w:hAnsi="Arial" w:cs="Arial"/>
          <w:sz w:val="24"/>
          <w:szCs w:val="24"/>
        </w:rPr>
        <w:t xml:space="preserve"> от 12.01.1996 № 8-ФЗ «О погребении и похоронном деле», </w:t>
      </w:r>
      <w:hyperlink r:id="rId5">
        <w:r w:rsidRPr="002E1F5C">
          <w:rPr>
            <w:rFonts w:ascii="Arial" w:hAnsi="Arial" w:cs="Arial"/>
            <w:sz w:val="24"/>
            <w:szCs w:val="24"/>
          </w:rPr>
          <w:t>Законом</w:t>
        </w:r>
      </w:hyperlink>
      <w:r w:rsidRPr="002E1F5C">
        <w:rPr>
          <w:rFonts w:ascii="Arial" w:hAnsi="Arial" w:cs="Arial"/>
          <w:sz w:val="24"/>
          <w:szCs w:val="24"/>
        </w:rPr>
        <w:t xml:space="preserve"> Московской области                                    от 17.07.2007 № 115/2007-ОЗ «О погребении и похоронном деле в Московской области», </w:t>
      </w:r>
      <w:hyperlink r:id="rId6">
        <w:r w:rsidRPr="002E1F5C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2E1F5C">
        <w:rPr>
          <w:rFonts w:ascii="Arial" w:hAnsi="Arial" w:cs="Arial"/>
          <w:sz w:val="24"/>
          <w:szCs w:val="24"/>
        </w:rPr>
        <w:t xml:space="preserve"> Правительства Московской области от 30.12.2014 № 1178/52 «Об утверждении Порядка деятельности общественных кладбищ и крематориев на территории Московской области», Уставом Городского округа Люберцы Московской области, Решением Совета депутатов Городского округа Люберцы Московской области от 12.05.2025 № 25/4 </w:t>
      </w:r>
      <w:bookmarkStart w:id="0" w:name="_GoBack"/>
      <w:bookmarkEnd w:id="0"/>
      <w:r w:rsidRPr="002E1F5C">
        <w:rPr>
          <w:rFonts w:ascii="Arial" w:hAnsi="Arial" w:cs="Arial"/>
          <w:sz w:val="24"/>
          <w:szCs w:val="24"/>
        </w:rPr>
        <w:t>«О правопреемстве», постановляю:</w:t>
      </w:r>
    </w:p>
    <w:p w:rsidR="00D018EC" w:rsidRPr="002E1F5C" w:rsidRDefault="00D018EC" w:rsidP="00D018EC">
      <w:pPr>
        <w:pStyle w:val="ConsPlusNormal"/>
        <w:ind w:firstLine="540"/>
        <w:jc w:val="both"/>
        <w:rPr>
          <w:rFonts w:ascii="Arial" w:hAnsi="Arial" w:cs="Arial"/>
        </w:rPr>
      </w:pPr>
    </w:p>
    <w:p w:rsidR="00D018EC" w:rsidRPr="002E1F5C" w:rsidRDefault="00D018EC" w:rsidP="00D018EC">
      <w:pPr>
        <w:pStyle w:val="ConsPlusNormal"/>
        <w:ind w:firstLine="540"/>
        <w:jc w:val="both"/>
        <w:rPr>
          <w:rFonts w:ascii="Arial" w:hAnsi="Arial" w:cs="Arial"/>
        </w:rPr>
      </w:pPr>
      <w:r w:rsidRPr="002E1F5C">
        <w:rPr>
          <w:rFonts w:ascii="Arial" w:hAnsi="Arial" w:cs="Arial"/>
        </w:rPr>
        <w:t xml:space="preserve">1. Внести в </w:t>
      </w:r>
      <w:hyperlink w:anchor="Par132" w:tooltip="ПОРЯДОК" w:history="1">
        <w:r w:rsidRPr="002E1F5C">
          <w:rPr>
            <w:rFonts w:ascii="Arial" w:hAnsi="Arial" w:cs="Arial"/>
          </w:rPr>
          <w:t>Порядок</w:t>
        </w:r>
      </w:hyperlink>
      <w:r w:rsidRPr="002E1F5C">
        <w:rPr>
          <w:rFonts w:ascii="Arial" w:hAnsi="Arial" w:cs="Arial"/>
        </w:rPr>
        <w:t xml:space="preserve"> деятельности общественных кладбищ на территории городского округа Люберцы Московской области, утвержденный Постановлением администрации городского округа Люберцы Московской области от 23.05.2022</w:t>
      </w:r>
      <w:r w:rsidR="00DB02C1" w:rsidRPr="002E1F5C">
        <w:rPr>
          <w:rFonts w:ascii="Arial" w:hAnsi="Arial" w:cs="Arial"/>
        </w:rPr>
        <w:t xml:space="preserve"> </w:t>
      </w:r>
      <w:r w:rsidRPr="002E1F5C">
        <w:rPr>
          <w:rFonts w:ascii="Arial" w:hAnsi="Arial" w:cs="Arial"/>
        </w:rPr>
        <w:t>№ 2021-ПА следующие изменения:</w:t>
      </w:r>
    </w:p>
    <w:p w:rsidR="008F01D5" w:rsidRPr="002E1F5C" w:rsidRDefault="00D018EC" w:rsidP="008F01D5">
      <w:pPr>
        <w:pStyle w:val="ConsPlusNormal"/>
        <w:ind w:firstLine="539"/>
        <w:jc w:val="both"/>
        <w:rPr>
          <w:rFonts w:ascii="Arial" w:hAnsi="Arial" w:cs="Arial"/>
        </w:rPr>
      </w:pPr>
      <w:r w:rsidRPr="002E1F5C">
        <w:rPr>
          <w:rFonts w:ascii="Arial" w:hAnsi="Arial" w:cs="Arial"/>
        </w:rPr>
        <w:t xml:space="preserve">1.1. </w:t>
      </w:r>
      <w:r w:rsidR="008F01D5" w:rsidRPr="002E1F5C">
        <w:rPr>
          <w:rFonts w:ascii="Arial" w:hAnsi="Arial" w:cs="Arial"/>
        </w:rPr>
        <w:t xml:space="preserve">Дополнить пунктами 3.13-3.15 следующего содержания: </w:t>
      </w:r>
    </w:p>
    <w:p w:rsidR="008F01D5" w:rsidRPr="002E1F5C" w:rsidRDefault="008F01D5" w:rsidP="008F01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t>«3.13. В зонах воинских захоронений, в том числе на аллеях воинских захоронений, созданных в зоне воинских захоронений общественных кладбищ (далее - аллеи Славы), должны предусматриваться:</w:t>
      </w:r>
    </w:p>
    <w:p w:rsidR="008F01D5" w:rsidRPr="002E1F5C" w:rsidRDefault="008F01D5" w:rsidP="008F01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t>ограждение территории зоны воинского захоронения, в том числе аллеи Славы, по периметру либо обособление путем высаживания низкорослого кустарника;</w:t>
      </w:r>
    </w:p>
    <w:p w:rsidR="008F01D5" w:rsidRPr="002E1F5C" w:rsidRDefault="008F01D5" w:rsidP="008F01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t>площадка для проведения траурных мероприятий, имеющая твердое покрытие (асфальтирование, тротуарная плитка);</w:t>
      </w:r>
    </w:p>
    <w:p w:rsidR="008F01D5" w:rsidRPr="002E1F5C" w:rsidRDefault="008F01D5" w:rsidP="008F01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t>обустройство дорог, дорожек, а также тротуаров, обеспечивающих пешеходную связь в секторах зоны воинских захоронений, с твердым покрытием (асфальтирование, тротуарная плитка);</w:t>
      </w:r>
    </w:p>
    <w:p w:rsidR="008F01D5" w:rsidRPr="002E1F5C" w:rsidRDefault="008F01D5" w:rsidP="008F01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t>удобный подход к каждому месту захоронения;</w:t>
      </w:r>
    </w:p>
    <w:p w:rsidR="008F01D5" w:rsidRPr="002E1F5C" w:rsidRDefault="008F01D5" w:rsidP="008F01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t>поливочный водопровод или накопительные баки с водой для технических нужд с установленным для подачи воды краном;</w:t>
      </w:r>
    </w:p>
    <w:p w:rsidR="008F01D5" w:rsidRPr="002E1F5C" w:rsidRDefault="008F01D5" w:rsidP="008F01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t>урны для мусора;</w:t>
      </w:r>
    </w:p>
    <w:p w:rsidR="008F01D5" w:rsidRPr="002E1F5C" w:rsidRDefault="008F01D5" w:rsidP="008F01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t>стационарные скамейки для отдыха посетителей.</w:t>
      </w:r>
    </w:p>
    <w:p w:rsidR="008F01D5" w:rsidRPr="002E1F5C" w:rsidRDefault="008F01D5" w:rsidP="008F01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t>В зоне воинских захоронений, в том числе на аллеях Славы, могут размещаться иные объекты похоронной инфраструктуры кладбища, в том числе для отдыха посетителей.</w:t>
      </w:r>
    </w:p>
    <w:p w:rsidR="008F01D5" w:rsidRPr="002E1F5C" w:rsidRDefault="008F01D5" w:rsidP="008F01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t>3.14. На аллеях Славы не допускается установка ограждений воинских захоронений.</w:t>
      </w:r>
    </w:p>
    <w:p w:rsidR="008F01D5" w:rsidRPr="002E1F5C" w:rsidRDefault="008F01D5" w:rsidP="008F01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lastRenderedPageBreak/>
        <w:t>3.15. На каждое воинское захоронение составляется паспорт воинского захоронения в порядке, установленном уполномоченным федеральным органом исполнительной власти по увековечению памяти погибших при защите Отечества.</w:t>
      </w:r>
    </w:p>
    <w:p w:rsidR="008F01D5" w:rsidRPr="002E1F5C" w:rsidRDefault="008F01D5" w:rsidP="008F01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t>Каждое воинское захоронение ставится на балансовый учет администрации Городского округа Московской области.».</w:t>
      </w:r>
    </w:p>
    <w:p w:rsidR="00D018EC" w:rsidRPr="002E1F5C" w:rsidRDefault="008F01D5" w:rsidP="000370CA">
      <w:pPr>
        <w:pStyle w:val="ConsPlusNormal"/>
        <w:ind w:firstLine="539"/>
        <w:jc w:val="both"/>
        <w:rPr>
          <w:rFonts w:ascii="Arial" w:hAnsi="Arial" w:cs="Arial"/>
        </w:rPr>
      </w:pPr>
      <w:r w:rsidRPr="002E1F5C">
        <w:rPr>
          <w:rFonts w:ascii="Arial" w:hAnsi="Arial" w:cs="Arial"/>
        </w:rPr>
        <w:t xml:space="preserve">1.2. </w:t>
      </w:r>
      <w:r w:rsidR="00D018EC" w:rsidRPr="002E1F5C">
        <w:rPr>
          <w:rFonts w:ascii="Arial" w:hAnsi="Arial" w:cs="Arial"/>
        </w:rPr>
        <w:t>Пункт 7.3 изложить в следующей редакции:</w:t>
      </w:r>
    </w:p>
    <w:p w:rsidR="000370CA" w:rsidRPr="002E1F5C" w:rsidRDefault="00D018EC" w:rsidP="000370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E1F5C">
        <w:rPr>
          <w:rFonts w:ascii="Arial" w:hAnsi="Arial" w:cs="Arial"/>
          <w:sz w:val="24"/>
          <w:szCs w:val="24"/>
        </w:rPr>
        <w:t>«</w:t>
      </w:r>
      <w:r w:rsidR="000370CA" w:rsidRPr="002E1F5C">
        <w:rPr>
          <w:rFonts w:ascii="Arial" w:eastAsiaTheme="minorHAnsi" w:hAnsi="Arial" w:cs="Arial"/>
          <w:sz w:val="24"/>
          <w:szCs w:val="24"/>
          <w:lang w:eastAsia="en-US"/>
        </w:rPr>
        <w:t>7.3. Специализированная служба обязана обеспечить:</w:t>
      </w:r>
    </w:p>
    <w:p w:rsidR="000370CA" w:rsidRPr="002E1F5C" w:rsidRDefault="000370CA" w:rsidP="000370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t>- содержание в исправном состоянии электро-, тепло- и иного инженерного оборудования, землеройной техники, если такое оборудование и техника имеются в наличии, транспортных средств;</w:t>
      </w:r>
    </w:p>
    <w:p w:rsidR="000370CA" w:rsidRPr="002E1F5C" w:rsidRDefault="000370CA" w:rsidP="000370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t>- наружное освещение входной зоны общественных кладбищ;</w:t>
      </w:r>
    </w:p>
    <w:p w:rsidR="000370CA" w:rsidRPr="002E1F5C" w:rsidRDefault="000370CA" w:rsidP="000370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t>- наличие во входной зоне вывески с указанием наименования объекта похоронного назначения, его принадлежности (формы собственности) и режима работы, схематического плана и справочно-информационного стенда, надлежащее содержание административных зданий, строений, сооружений, расположенных на территории кладбищ иных объектов похоронного назначения;</w:t>
      </w:r>
    </w:p>
    <w:p w:rsidR="000370CA" w:rsidRPr="002E1F5C" w:rsidRDefault="000370CA" w:rsidP="000370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t>- надлежащее содержание дорог, включая проходы между местами захоронений, мест общего пользования на объектах похоронного назначения, ограждение объектов похоронного назначения;</w:t>
      </w:r>
    </w:p>
    <w:p w:rsidR="000370CA" w:rsidRPr="002E1F5C" w:rsidRDefault="000370CA" w:rsidP="000370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Theme="minorHAnsi" w:hAnsi="Arial" w:cs="Arial"/>
          <w:color w:val="C00000"/>
          <w:sz w:val="24"/>
          <w:szCs w:val="24"/>
          <w:lang w:eastAsia="en-US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t>- наличие и надлежащее содержание на общественных кладбищах площадью 10 га и более: пункта проката инвентаря, стационарных скамеек для отдыха посетителей, общественных туалетов, поливочного оборудования или накопительных баков с водой для технических нужд;</w:t>
      </w:r>
      <w:r w:rsidR="008F01D5" w:rsidRPr="002E1F5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8F01D5" w:rsidRPr="002E1F5C" w:rsidRDefault="000370CA" w:rsidP="008F01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Theme="minorHAnsi" w:hAnsi="Arial" w:cs="Arial"/>
          <w:color w:val="C00000"/>
          <w:sz w:val="24"/>
          <w:szCs w:val="24"/>
          <w:lang w:eastAsia="en-US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t>- наличие и надлежащее содержание на кладбищах площадью менее 10 га: накопительных баков с водой для технических нужд, скамеек для отдыха посетителей. Кроме того, наличие и надлежащее содержание общественных туалетов, пунктов проката инвентаря в дни массовых посещений общественных кладбищ;</w:t>
      </w:r>
      <w:r w:rsidR="008F01D5" w:rsidRPr="002E1F5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0370CA" w:rsidRPr="002E1F5C" w:rsidRDefault="000370CA" w:rsidP="000370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t>- осуществление ежедневной уборки территории объектов похоронного назначения от бытового мусора, опавших листьев и ветвей деревьев, снега (с уплотнением снежного покрытия);</w:t>
      </w:r>
    </w:p>
    <w:p w:rsidR="000370CA" w:rsidRPr="002E1F5C" w:rsidRDefault="000370CA" w:rsidP="000370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t>- своевременную вырубку сухих и аварийных деревьев, их вывоз с территории объектов похоронного назначения;</w:t>
      </w:r>
    </w:p>
    <w:p w:rsidR="000370CA" w:rsidRPr="002E1F5C" w:rsidRDefault="000370CA" w:rsidP="000370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t>- выкашивание травы на территории общественного кладбища, очистку газонов от скошенной травы в весенне-летний период с мая по сентябрь (весенне-летний период) не реже 1 раза в месяц;</w:t>
      </w:r>
    </w:p>
    <w:p w:rsidR="000370CA" w:rsidRPr="002E1F5C" w:rsidRDefault="000370CA" w:rsidP="000370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t>- ежедневную очистку урн от бытового мусора и очистку мусоросборников не реже 3 раз в месяц, в период массового посещения общественных кладбищ - не реже 3 раз в неделю;</w:t>
      </w:r>
    </w:p>
    <w:p w:rsidR="000370CA" w:rsidRPr="002E1F5C" w:rsidRDefault="000370CA" w:rsidP="000370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t>- бесплатное предоставление гражданам инвентаря для ухода за местами захоронения (лопаты, грабли, ведра и т.д.), пакетов для мусора и иных расходных материалов;</w:t>
      </w:r>
    </w:p>
    <w:p w:rsidR="000370CA" w:rsidRPr="002E1F5C" w:rsidRDefault="000370CA" w:rsidP="000370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t>- предоставление услуги по уходу за местами захоронения;</w:t>
      </w:r>
    </w:p>
    <w:p w:rsidR="00D018EC" w:rsidRPr="002E1F5C" w:rsidRDefault="000370CA" w:rsidP="000370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E1F5C">
        <w:rPr>
          <w:rFonts w:ascii="Arial" w:eastAsiaTheme="minorHAnsi" w:hAnsi="Arial" w:cs="Arial"/>
          <w:sz w:val="24"/>
          <w:szCs w:val="24"/>
          <w:lang w:eastAsia="en-US"/>
        </w:rPr>
        <w:t>- соблюдение Правил пожарной безопасности.</w:t>
      </w:r>
      <w:r w:rsidR="00D018EC" w:rsidRPr="002E1F5C">
        <w:rPr>
          <w:rFonts w:ascii="Arial" w:hAnsi="Arial" w:cs="Arial"/>
          <w:sz w:val="24"/>
          <w:szCs w:val="24"/>
        </w:rPr>
        <w:t>».</w:t>
      </w:r>
    </w:p>
    <w:p w:rsidR="00D018EC" w:rsidRPr="002E1F5C" w:rsidRDefault="00D018EC" w:rsidP="00D018EC">
      <w:pPr>
        <w:pStyle w:val="ConsPlusNormal"/>
        <w:ind w:firstLine="540"/>
        <w:jc w:val="both"/>
        <w:rPr>
          <w:rFonts w:ascii="Arial" w:hAnsi="Arial" w:cs="Arial"/>
        </w:rPr>
      </w:pPr>
      <w:r w:rsidRPr="002E1F5C">
        <w:rPr>
          <w:rFonts w:ascii="Arial" w:hAnsi="Arial" w:cs="Arial"/>
        </w:rPr>
        <w:t xml:space="preserve">2. </w:t>
      </w:r>
      <w:r w:rsidR="008F01D5" w:rsidRPr="002E1F5C">
        <w:rPr>
          <w:rFonts w:ascii="Arial" w:hAnsi="Arial" w:cs="Arial"/>
        </w:rPr>
        <w:t xml:space="preserve">Разместить </w:t>
      </w:r>
      <w:r w:rsidRPr="002E1F5C">
        <w:rPr>
          <w:rFonts w:ascii="Arial" w:hAnsi="Arial" w:cs="Arial"/>
        </w:rPr>
        <w:t>настоящее Постановление на официальном сайте администрации в сети «Интернет».</w:t>
      </w:r>
    </w:p>
    <w:p w:rsidR="00D018EC" w:rsidRPr="002E1F5C" w:rsidRDefault="00D018EC" w:rsidP="00D018EC">
      <w:pPr>
        <w:pStyle w:val="ConsPlusNormal"/>
        <w:ind w:firstLine="540"/>
        <w:jc w:val="both"/>
        <w:rPr>
          <w:rFonts w:ascii="Arial" w:hAnsi="Arial" w:cs="Arial"/>
        </w:rPr>
      </w:pPr>
      <w:r w:rsidRPr="002E1F5C">
        <w:rPr>
          <w:rFonts w:ascii="Arial" w:hAnsi="Arial" w:cs="Arial"/>
        </w:rPr>
        <w:t xml:space="preserve">3. Контроль за исполнением настоящего Постановления возложить на заместителя Главы </w:t>
      </w:r>
      <w:r w:rsidR="008F01D5" w:rsidRPr="002E1F5C">
        <w:rPr>
          <w:rFonts w:ascii="Arial" w:hAnsi="Arial" w:cs="Arial"/>
        </w:rPr>
        <w:t>Карпова К.М</w:t>
      </w:r>
      <w:r w:rsidRPr="002E1F5C">
        <w:rPr>
          <w:rFonts w:ascii="Arial" w:hAnsi="Arial" w:cs="Arial"/>
        </w:rPr>
        <w:t>.</w:t>
      </w:r>
    </w:p>
    <w:p w:rsidR="00D018EC" w:rsidRPr="002E1F5C" w:rsidRDefault="00D018EC" w:rsidP="00D018EC">
      <w:pPr>
        <w:pStyle w:val="ConsPlusNormal"/>
        <w:jc w:val="both"/>
        <w:rPr>
          <w:rFonts w:ascii="Arial" w:hAnsi="Arial" w:cs="Arial"/>
        </w:rPr>
      </w:pPr>
    </w:p>
    <w:p w:rsidR="00D018EC" w:rsidRPr="002E1F5C" w:rsidRDefault="00D018EC" w:rsidP="00D018EC">
      <w:pPr>
        <w:pStyle w:val="ConsPlusNormal"/>
        <w:jc w:val="both"/>
        <w:rPr>
          <w:rFonts w:ascii="Arial" w:hAnsi="Arial" w:cs="Arial"/>
        </w:rPr>
      </w:pPr>
    </w:p>
    <w:p w:rsidR="00D018EC" w:rsidRPr="002E1F5C" w:rsidRDefault="00D018EC" w:rsidP="00D018EC">
      <w:pPr>
        <w:pStyle w:val="ConsPlusNormal"/>
        <w:rPr>
          <w:rFonts w:ascii="Arial" w:hAnsi="Arial" w:cs="Arial"/>
        </w:rPr>
      </w:pPr>
      <w:r w:rsidRPr="002E1F5C">
        <w:rPr>
          <w:rFonts w:ascii="Arial" w:hAnsi="Arial" w:cs="Arial"/>
        </w:rPr>
        <w:t xml:space="preserve">Глава </w:t>
      </w:r>
      <w:r w:rsidR="008F01D5" w:rsidRPr="002E1F5C">
        <w:rPr>
          <w:rFonts w:ascii="Arial" w:hAnsi="Arial" w:cs="Arial"/>
        </w:rPr>
        <w:t>Г</w:t>
      </w:r>
      <w:r w:rsidRPr="002E1F5C">
        <w:rPr>
          <w:rFonts w:ascii="Arial" w:hAnsi="Arial" w:cs="Arial"/>
        </w:rPr>
        <w:t xml:space="preserve">ородского округа                           </w:t>
      </w:r>
      <w:r w:rsidRPr="002E1F5C">
        <w:rPr>
          <w:rFonts w:ascii="Arial" w:hAnsi="Arial" w:cs="Arial"/>
        </w:rPr>
        <w:tab/>
      </w:r>
      <w:r w:rsidRPr="002E1F5C">
        <w:rPr>
          <w:rFonts w:ascii="Arial" w:hAnsi="Arial" w:cs="Arial"/>
        </w:rPr>
        <w:tab/>
      </w:r>
      <w:r w:rsidRPr="002E1F5C">
        <w:rPr>
          <w:rFonts w:ascii="Arial" w:hAnsi="Arial" w:cs="Arial"/>
        </w:rPr>
        <w:tab/>
      </w:r>
      <w:r w:rsidRPr="002E1F5C">
        <w:rPr>
          <w:rFonts w:ascii="Arial" w:hAnsi="Arial" w:cs="Arial"/>
        </w:rPr>
        <w:tab/>
        <w:t xml:space="preserve">  </w:t>
      </w:r>
      <w:r w:rsidR="00DB02C1" w:rsidRPr="002E1F5C">
        <w:rPr>
          <w:rFonts w:ascii="Arial" w:hAnsi="Arial" w:cs="Arial"/>
        </w:rPr>
        <w:t xml:space="preserve">      </w:t>
      </w:r>
      <w:r w:rsidRPr="002E1F5C">
        <w:rPr>
          <w:rFonts w:ascii="Arial" w:hAnsi="Arial" w:cs="Arial"/>
        </w:rPr>
        <w:t>В.М. Волков</w:t>
      </w:r>
    </w:p>
    <w:p w:rsidR="00D018EC" w:rsidRPr="002E1F5C" w:rsidRDefault="00D018EC" w:rsidP="00D018EC">
      <w:pPr>
        <w:pStyle w:val="ConsPlusNormal"/>
        <w:rPr>
          <w:rFonts w:ascii="Arial" w:hAnsi="Arial" w:cs="Arial"/>
        </w:rPr>
      </w:pPr>
    </w:p>
    <w:sectPr w:rsidR="00D018EC" w:rsidRPr="002E1F5C" w:rsidSect="002E1F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9C"/>
    <w:rsid w:val="000151D6"/>
    <w:rsid w:val="000370CA"/>
    <w:rsid w:val="00183B15"/>
    <w:rsid w:val="00191F06"/>
    <w:rsid w:val="0024579C"/>
    <w:rsid w:val="002E1F5C"/>
    <w:rsid w:val="003C464E"/>
    <w:rsid w:val="003C6446"/>
    <w:rsid w:val="00406965"/>
    <w:rsid w:val="004D19FE"/>
    <w:rsid w:val="006F3D81"/>
    <w:rsid w:val="007C0EA1"/>
    <w:rsid w:val="008F01D5"/>
    <w:rsid w:val="00A46F5F"/>
    <w:rsid w:val="00C7431B"/>
    <w:rsid w:val="00CC0F20"/>
    <w:rsid w:val="00D018EC"/>
    <w:rsid w:val="00D96A17"/>
    <w:rsid w:val="00DB02C1"/>
    <w:rsid w:val="00F3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2E91F-28BC-4D17-9666-394043DA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8E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8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01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D018EC"/>
    <w:pPr>
      <w:spacing w:after="0" w:line="240" w:lineRule="auto"/>
      <w:jc w:val="center"/>
    </w:pPr>
    <w:rPr>
      <w:rFonts w:ascii="Times New Roman" w:hAnsi="Times New Roman"/>
      <w:b/>
      <w:spacing w:val="40"/>
      <w:sz w:val="44"/>
      <w:szCs w:val="20"/>
    </w:rPr>
  </w:style>
  <w:style w:type="character" w:customStyle="1" w:styleId="a4">
    <w:name w:val="Название Знак"/>
    <w:basedOn w:val="a0"/>
    <w:link w:val="a3"/>
    <w:uiPriority w:val="10"/>
    <w:rsid w:val="00D018EC"/>
    <w:rPr>
      <w:rFonts w:ascii="Times New Roman" w:eastAsiaTheme="minorEastAsia" w:hAnsi="Times New Roman" w:cs="Times New Roman"/>
      <w:b/>
      <w:spacing w:val="40"/>
      <w:sz w:val="4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6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696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439998" TargetMode="External"/><Relationship Id="rId5" Type="http://schemas.openxmlformats.org/officeDocument/2006/relationships/hyperlink" Target="https://login.consultant.ru/link/?req=doc&amp;base=MOB&amp;n=428518" TargetMode="External"/><Relationship Id="rId4" Type="http://schemas.openxmlformats.org/officeDocument/2006/relationships/hyperlink" Target="https://login.consultant.ru/link/?req=doc&amp;base=LAW&amp;n=468291&amp;dst=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Баркетова Марина Викторовна</cp:lastModifiedBy>
  <cp:revision>2</cp:revision>
  <cp:lastPrinted>2025-11-10T12:17:00Z</cp:lastPrinted>
  <dcterms:created xsi:type="dcterms:W3CDTF">2025-11-12T10:50:00Z</dcterms:created>
  <dcterms:modified xsi:type="dcterms:W3CDTF">2025-11-12T10:50:00Z</dcterms:modified>
</cp:coreProperties>
</file>