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F8" w:rsidRDefault="00F574F8" w:rsidP="00F574F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F574F8" w:rsidRDefault="00F574F8" w:rsidP="00F574F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F574F8" w:rsidRDefault="00F574F8" w:rsidP="00F574F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F574F8" w:rsidRDefault="00F574F8" w:rsidP="00F574F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30 .09.2020 № 2788-ПА</w:t>
      </w: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F574F8" w:rsidTr="00F574F8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Муниципальная программа «Спорт»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1.Развитие физической культуры и спорта.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тренировочных площадок после чемпионата мира по футболу.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3. Подготовка спортивного резерва.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4. Обеспечивающая подпрограмма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F574F8" w:rsidTr="00F574F8">
        <w:trPr>
          <w:trHeight w:val="20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1 685 682,72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352 643,76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1 689 250,38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356 211,42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F574F8" w:rsidTr="00F574F8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6510" w:type="dxa"/>
              <w:tblLayout w:type="fixed"/>
              <w:tblLook w:val="04A0" w:firstRow="1" w:lastRow="0" w:firstColumn="1" w:lastColumn="0" w:noHBand="0" w:noVBand="1"/>
            </w:tblPr>
            <w:tblGrid>
              <w:gridCol w:w="6510"/>
            </w:tblGrid>
            <w:tr w:rsidR="00F574F8">
              <w:trPr>
                <w:trHeight w:val="237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в 2020 составит 50%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55%</w:t>
                  </w:r>
                </w:p>
              </w:tc>
            </w:tr>
            <w:tr w:rsidR="00F574F8">
              <w:trPr>
                <w:trHeight w:val="147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3.Количество проведенных физкультурно-оздоровительных мероприятий на дворовых территориях к моменту реализации программы составит 12 ед.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100 %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составит 8 ед.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F574F8">
              <w:trPr>
                <w:trHeight w:val="238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F574F8">
              <w:trPr>
                <w:trHeight w:val="255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F574F8">
              <w:trPr>
                <w:trHeight w:val="274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F574F8">
              <w:trPr>
                <w:trHeight w:val="419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общей численности указанной категории населения, проживающих в муниципальном образовании Московской области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17%</w:t>
                  </w:r>
                </w:p>
              </w:tc>
            </w:tr>
            <w:tr w:rsidR="00F574F8">
              <w:trPr>
                <w:trHeight w:val="404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 технического переоснащения оборудованием, работ по технологическому присоединению к электрическим сетям на объектах, находящихся в собственности  муниципальных образований Московской области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12.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13. Доступные спортивные площадки. 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14. Уровень обеспеченности граждан спортивными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 ед.</w:t>
                  </w:r>
                </w:p>
              </w:tc>
            </w:tr>
            <w:tr w:rsidR="00F574F8">
              <w:trPr>
                <w:trHeight w:val="495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F574F8">
              <w:trPr>
                <w:trHeight w:val="330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20.Доля спортсменов-разрядников в общем количестве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100%</w:t>
                  </w:r>
                </w:p>
              </w:tc>
            </w:tr>
            <w:tr w:rsidR="00F574F8">
              <w:trPr>
                <w:trHeight w:val="352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 к моменту реализации программы – 100%</w:t>
                  </w:r>
                </w:p>
              </w:tc>
            </w:tr>
            <w:tr w:rsidR="00F574F8">
              <w:trPr>
                <w:trHeight w:val="385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F574F8">
              <w:trPr>
                <w:trHeight w:val="419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F574F8">
              <w:trPr>
                <w:trHeight w:val="495"/>
              </w:trPr>
              <w:tc>
                <w:tcPr>
                  <w:tcW w:w="6515" w:type="dxa"/>
                  <w:hideMark/>
                </w:tcPr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F574F8" w:rsidRDefault="00F57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25. 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574F8" w:rsidRDefault="00F574F8" w:rsidP="00F574F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F574F8" w:rsidRDefault="00F574F8" w:rsidP="00F574F8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F574F8" w:rsidRDefault="00F574F8" w:rsidP="00F574F8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F574F8" w:rsidRDefault="00F574F8" w:rsidP="00F574F8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F574F8" w:rsidRDefault="00F574F8" w:rsidP="00F574F8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F574F8" w:rsidRDefault="00F574F8" w:rsidP="00F574F8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Московской области «Спорт Подмосковья».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 (41,9%). 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По состоянию на 31.12.2018 на территории городского округа за паспортизировано и внесено в реестр спортивных сооружений городского округа Люберцы 566 спортивных сооружений, в том числе 6 стадионов с трибунами, 11 плавательных бассейнов, 96 спортивных залов, 350 плоскостных спортивных сооружений и 102 иных спортивных сооружений. </w:t>
      </w:r>
      <w:proofErr w:type="gramEnd"/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>
        <w:rPr>
          <w:rFonts w:ascii="Arial" w:hAnsi="Arial" w:cs="Arial"/>
          <w:sz w:val="24"/>
          <w:szCs w:val="24"/>
        </w:rPr>
        <w:t>проведена</w:t>
      </w:r>
      <w:proofErr w:type="gramEnd"/>
      <w:r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  <w:r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F574F8" w:rsidRDefault="00F574F8" w:rsidP="00F574F8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             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 искусственным покрытием.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 Люберцы). На территории СОШ №10 установлен спортивный комплекс с футбольным полем и легкоатлетическим ядром.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успешно осуществляют деятельность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F574F8" w:rsidRDefault="00F574F8" w:rsidP="00F574F8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F574F8" w:rsidRDefault="00F574F8" w:rsidP="00F574F8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F574F8" w:rsidRDefault="00F574F8" w:rsidP="00F574F8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F574F8" w:rsidRDefault="00F574F8" w:rsidP="00F574F8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F574F8" w:rsidRDefault="00F574F8" w:rsidP="00F574F8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24.03. 2014     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 xml:space="preserve">На базе Комитета по физической культуре и спорту был создан Центр тестирования по выполнению видов испытаний Всероссийского комплекса ГТО, в </w:t>
      </w:r>
      <w:r>
        <w:rPr>
          <w:rFonts w:ascii="Arial" w:hAnsi="Arial" w:cs="Arial"/>
          <w:sz w:val="24"/>
          <w:szCs w:val="24"/>
        </w:rPr>
        <w:lastRenderedPageBreak/>
        <w:t>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F574F8" w:rsidRDefault="00F574F8" w:rsidP="00F574F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F574F8" w:rsidRDefault="00F574F8" w:rsidP="00F574F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F574F8" w:rsidRDefault="00F574F8" w:rsidP="00F574F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F574F8" w:rsidRDefault="00F574F8" w:rsidP="00F574F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F574F8" w:rsidRDefault="00F574F8" w:rsidP="00F574F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F574F8" w:rsidRDefault="00F574F8" w:rsidP="00F574F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F574F8" w:rsidRDefault="00F574F8" w:rsidP="00F574F8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F574F8" w:rsidRDefault="00F574F8" w:rsidP="00F574F8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F574F8" w:rsidRDefault="00F574F8" w:rsidP="00F574F8">
      <w:pPr>
        <w:pStyle w:val="a5"/>
        <w:ind w:left="360"/>
        <w:rPr>
          <w:rFonts w:ascii="Arial" w:hAnsi="Arial" w:cs="Arial"/>
          <w:b/>
        </w:rPr>
      </w:pP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F574F8" w:rsidRDefault="00F574F8" w:rsidP="00F574F8">
      <w:pPr>
        <w:pStyle w:val="a5"/>
        <w:ind w:firstLine="708"/>
        <w:jc w:val="both"/>
        <w:rPr>
          <w:rFonts w:ascii="Arial" w:hAnsi="Arial" w:cs="Arial"/>
        </w:rPr>
      </w:pPr>
    </w:p>
    <w:p w:rsidR="00F574F8" w:rsidRDefault="00F574F8" w:rsidP="00F574F8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F574F8" w:rsidRDefault="00F574F8" w:rsidP="00F574F8">
      <w:pPr>
        <w:pStyle w:val="a5"/>
        <w:ind w:left="786"/>
        <w:rPr>
          <w:rFonts w:ascii="Arial" w:hAnsi="Arial" w:cs="Arial"/>
          <w:b/>
        </w:rPr>
      </w:pP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состоит из 4 подпрограмм.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F574F8" w:rsidRDefault="00F574F8" w:rsidP="00F574F8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и обоснование необходимости их осуществления</w:t>
      </w:r>
    </w:p>
    <w:p w:rsidR="00F574F8" w:rsidRDefault="00F574F8" w:rsidP="00F574F8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спортсменов городского округа Люберцы на региональных, российских и международных соревнованиях по видам спорта;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6. Порядок взаимодействия ответственного за выполнения мероприятия с заказчиком программы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>
        <w:rPr>
          <w:rFonts w:ascii="Arial" w:hAnsi="Arial" w:cs="Arial"/>
          <w:sz w:val="24"/>
          <w:szCs w:val="24"/>
        </w:rPr>
        <w:t>действующую</w:t>
      </w:r>
      <w:proofErr w:type="gramEnd"/>
      <w:r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администрации городского округа Люберцы.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F574F8" w:rsidRDefault="00F574F8" w:rsidP="00F574F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</w:t>
      </w:r>
    </w:p>
    <w:p w:rsidR="00F574F8" w:rsidRDefault="00F574F8" w:rsidP="00F574F8">
      <w:pPr>
        <w:pStyle w:val="a5"/>
        <w:ind w:firstLine="708"/>
        <w:jc w:val="center"/>
        <w:rPr>
          <w:rFonts w:ascii="Arial" w:hAnsi="Arial" w:cs="Arial"/>
          <w:b/>
        </w:rPr>
      </w:pPr>
    </w:p>
    <w:p w:rsidR="00F574F8" w:rsidRDefault="00F574F8" w:rsidP="00F574F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в сроки 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spacing w:after="0"/>
        <w:rPr>
          <w:rFonts w:ascii="Arial" w:hAnsi="Arial" w:cs="Arial"/>
          <w:sz w:val="24"/>
          <w:szCs w:val="24"/>
        </w:rPr>
        <w:sectPr w:rsidR="00F574F8">
          <w:pgSz w:w="11906" w:h="16838"/>
          <w:pgMar w:top="794" w:right="851" w:bottom="851" w:left="1134" w:header="567" w:footer="567" w:gutter="0"/>
          <w:cols w:space="720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F574F8" w:rsidTr="00F574F8">
        <w:trPr>
          <w:gridBefore w:val="1"/>
          <w:wBefore w:w="15" w:type="dxa"/>
          <w:trHeight w:val="20"/>
        </w:trPr>
        <w:tc>
          <w:tcPr>
            <w:tcW w:w="567" w:type="dxa"/>
            <w:shd w:val="clear" w:color="auto" w:fill="FFFFFF"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91" w:type="dxa"/>
            <w:gridSpan w:val="12"/>
            <w:shd w:val="clear" w:color="auto" w:fill="FFFFFF"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shd w:val="clear" w:color="auto" w:fill="FFFFFF"/>
            <w:vAlign w:val="center"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07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Развитие физической культуры и спорта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среди различных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детей и молодежи (возраст 3-29 лет), систематически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лиц с ограниченными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Московской области, занимающихся в спортивных организациях, в общей численности детей и молодежи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муниципального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01,Р5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01,Р5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городского округа Люберцы в систематические занятия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инфраструктуры сферы физической культуры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установленных (отремонтированных, модернизированных) плоскостных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Показатель Национального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Развитие доступной инфраструктуры сферы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4F8" w:rsidRDefault="00F574F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Соответствие тренировочных площадок после завершения мероприятий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Приоритетный показател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4F8" w:rsidRDefault="00F574F8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спортивного резерва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F574F8" w:rsidTr="00F574F8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4F8" w:rsidRDefault="00F574F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показатель к соглашению, заключенному с федеральным органом испо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</w:tbl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F574F8" w:rsidRDefault="00F574F8" w:rsidP="00F574F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F574F8" w:rsidRDefault="00F574F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Методика расчета показателя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1. «Развитие физической культуры и спорта»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муниципального образования 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выполнивших нормативы;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нормативы;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обучающихся и студентов муниципального образования  Московской области, выполнивших нормативы Всероссийского физкультурно-спортивного комплекса «Готов к труду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принявших участие в сдаче нормативов;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согласно данным федерального статистического наблюдения по форме № 3-АФК;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 Московской области с ограниченными возможностями здоровья и инвалидов;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статистических работ, утвержденным распоряжением Правительства Российской Федерации от 06.05.2008 № 671-р;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наблюдения в сфере физической культуры и спорта»),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2017 год – информация с учетом загрузки 11 пилотных объектов спорта и объектов спорта 3 муниципальных районов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рамках реализации приоритетного проекта «Эффективное управление объектами спорта. Загрузка»;</w:t>
            </w:r>
          </w:p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населения муниципального образования 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Количество проведенных физкультурно-оздоровительных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спортивно-массовых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Отчеты о соревнованиях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 = 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Км2 +...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технического переоснащения, во 2-м муниципальном образовании Московской области;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в муниципальных образованиях Московской области;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площадок в муниципальных образованиях Московской области;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Подмосковья»)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(3-29 лет) по данным Федеральной службы государственной статистики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использования»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Количество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Единиц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 соответствии с государственной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программой «Спорт Подмосковья»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)* 100%, где:</w:t>
            </w:r>
          </w:p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фактическое количество тренировочных площадок после завершения мероприятий, приведённых в соответствие с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требованиями, установленными национальными стандартами Российской Федерации;</w:t>
            </w:r>
          </w:p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F574F8" w:rsidRDefault="00F574F8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3. Подпрограмма 3. «Подготовка спортивного резерва»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федеральными стандартами, согласно данным федерального статистического наблюдения по форме № 5-ФК;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 – общее количество спортсменов, занимающихся в системе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спортивных школ олимпийского резерва и училищ олимпийского резерва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спортсменов, занимающихся в системе спортивных школ олимпийского резерва и училищ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олимпийского резерва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организациям, осуществляющим спортивную подготовку»</w:t>
            </w:r>
            <w:proofErr w:type="gramEnd"/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F574F8" w:rsidTr="00F574F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F574F8" w:rsidRDefault="00F574F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1. «Развитие физической культуры и спорта»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491"/>
        <w:gridCol w:w="1491"/>
        <w:gridCol w:w="1491"/>
        <w:gridCol w:w="1491"/>
        <w:gridCol w:w="1491"/>
        <w:gridCol w:w="1122"/>
      </w:tblGrid>
      <w:tr w:rsidR="00F574F8" w:rsidTr="00F574F8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F574F8" w:rsidTr="00F574F8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175 730,92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800 170,60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172 163,26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796 602,94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1. «Развитие физической культуры и спорта»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</w:p>
    <w:tbl>
      <w:tblPr>
        <w:tblStyle w:val="ae"/>
        <w:tblW w:w="153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3"/>
        <w:gridCol w:w="1558"/>
        <w:gridCol w:w="1133"/>
        <w:gridCol w:w="1133"/>
        <w:gridCol w:w="1134"/>
        <w:gridCol w:w="1134"/>
        <w:gridCol w:w="1134"/>
        <w:gridCol w:w="1134"/>
        <w:gridCol w:w="1120"/>
        <w:gridCol w:w="1148"/>
        <w:gridCol w:w="1134"/>
        <w:gridCol w:w="1418"/>
        <w:gridCol w:w="1417"/>
      </w:tblGrid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Мероприятия подпрограммы/программы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Результаты выполнения подпрограммы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Р5 Федеральный проект " Спорт - норма жизни"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Выполнены предусмотренные мероприятия в рамках реализации Федераль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ного проекта "Спорт-норма жизни"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2 252,51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2 252,51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5 820,17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5 820,17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2 252,51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2 252,51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5 820,17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5 820,17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Р5.2 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01 Обеспечение условий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195 432,22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Обеспечение условий для развития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 территории городского округа Люберцы физической культурой, школьного спорта и массового спорта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794 350,43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169 910,75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794 350,43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169 910,75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 Расходы на обеспечение деятельности (оказание услуг) муниципальных учреждений в области физической культуры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158 479,01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729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032,65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156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067,45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143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241,30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143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241,30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143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241,30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143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241,30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729 032,65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156 067,45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1.1.1  Обеспечение выполнения муниципального задания муниципальным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учреждением "Дирекция спортивных сооружений"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374 239,47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85 908,23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374 239,47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85 908,23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1.1.3 Приобретение мебели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 w:type="page"/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1.1.4 Проведение ремонтных работ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учреждениях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Проведены предусмотренные ремонтны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 работы в учреждениях  физической культуры и спорта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2 500,00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1.1.5 Развитие спортивной инфраструктуры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 на земельных участках по адресам: Московская область, р-н Люберецки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й,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Октябрьский, между д. 19 по ул. Ленина и стадионом,  кадастровый номер: 50:22:0020101:9367;  Московская область, р-н Люберецкий,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Октябрьский, ул. Текстильщиков, дом 1, кадастровый номер: 50:22:0020102:17; Московская область, г. Люберцы, п. Калинина, напротив д. 40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кадастровый номер: 50:22:00102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02:6184;   Московская область, г. Люберцы, п. Калинина, кадастровый номер: 50:22:0010202:39;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Оформленные в установленном порядке земельные участки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1.1.6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1.1.6 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>Оснащение техническими средствами охраны для обеспечения безопасности объектов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16.09.2020 - 31.12.2024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Установлены технические средства охраны объектов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1 435,95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1 435,95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23 777,70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4 393,68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4 393,68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4 393,68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4 393,68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1.2.1 Реализация мероприятий по капитальному ремонту, устройству, реконструк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ции спортивных объектов 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Проведены мероприятия по реконструкции спортивных объектов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1.2.2 Развитие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адресу: Люберецки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кадастровый номер 50:22:0000000:105149. Земельный участок по адресу: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кадастровый номер 50:220060607:4201. Земельный участок по адресу: 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 кадастровый номер 50:22:0060607:4180.Вы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полнение работ по устройству спортивной базы для занятий греблей на байдарке.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2.2.3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1.2.3 Благоустройство территории ФОК "Люберецкий", ремонт покрытия прилегающей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1 533,57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1 533,57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1 533,57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1 533,57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2.2.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1.2.4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Проведен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2.2.5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1.2.5 Выполнение работ по инженерно-гидрометеорологическим изысканиям по объектам: Реконструк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ция стадиона «Торпедо» со строительством физкультурно-оздоровительного комплекса и «Пространство живого досуга на земельных участках №50:22:0000000:105149; 50:22:0060607:4201; 50:22:0060607:4180 (прибрежная зона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карьера)»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23.07.2020 - 31.12.2024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Оформленные в установленном порядке соответствующие документы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1 773,00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1.3 Организация и проведение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официальных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13 175,50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Проведены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физкультурно-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оздоровительных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мероприятия в соответствии с  календарным планом.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60 924,10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9 449,62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60 924,10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9 449,62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13 601,00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2 341,00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13 601,00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2 341,00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1.3.2 Организация и проведение спортивно-массовых мероприятий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Люберцы (по видам спорта)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6 040,00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26 874,00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3 674,00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26 874,00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3 674,00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5 800,00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1.3.3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5 339,50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5 339,50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2.3.4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1.3.4 Обеспечение участия в соревнованиях, организаци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Участие спортсменов и сборных команд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 физкультурно-оздоровительных мероприятиях и соревнованиях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2.3.5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ограниченными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возилжностями</w:t>
            </w:r>
            <w:proofErr w:type="spellEnd"/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1 015,50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1 015,50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2.3.6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1.3.6  Обеспечение участия спортсменов и сборных команд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Участия спортсменов и сборных команд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2 805,00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2.3.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1.3.7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363,62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Участия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соревнованиях  и проведение физкультурно-оздоровительных и спортивных мероприятий</w:t>
            </w: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6 789,10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1 334,62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6 789,10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1 334,62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198 321,82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800 170,60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175 730,92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2675,73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2675,73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796 602,94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172 163,26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«Спорт»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2.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F574F8" w:rsidTr="00F574F8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F574F8" w:rsidTr="00F574F8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000.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сфере реализации подпрограммы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области,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2.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44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0"/>
        <w:gridCol w:w="1981"/>
        <w:gridCol w:w="1407"/>
        <w:gridCol w:w="1067"/>
        <w:gridCol w:w="1456"/>
        <w:gridCol w:w="769"/>
        <w:gridCol w:w="645"/>
        <w:gridCol w:w="768"/>
        <w:gridCol w:w="769"/>
        <w:gridCol w:w="768"/>
        <w:gridCol w:w="1048"/>
        <w:gridCol w:w="1227"/>
        <w:gridCol w:w="1945"/>
      </w:tblGrid>
      <w:tr w:rsidR="00F574F8" w:rsidTr="00F574F8">
        <w:trPr>
          <w:trHeight w:val="20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программы/подпрограммы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9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F574F8" w:rsidTr="00F574F8">
        <w:trPr>
          <w:trHeight w:val="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F574F8" w:rsidTr="00F574F8">
        <w:trPr>
          <w:trHeight w:val="20"/>
        </w:trPr>
        <w:tc>
          <w:tcPr>
            <w:tcW w:w="6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04. Эффективное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использование тренировочных площадок после чемпионата мира по футболу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Эффективное использование тренировочных площадок</w:t>
            </w:r>
          </w:p>
        </w:tc>
      </w:tr>
      <w:tr w:rsidR="00F574F8" w:rsidTr="00F574F8">
        <w:trPr>
          <w:trHeight w:val="20"/>
        </w:trPr>
        <w:tc>
          <w:tcPr>
            <w:tcW w:w="6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F574F8" w:rsidTr="00F574F8">
        <w:trPr>
          <w:trHeight w:val="20"/>
        </w:trPr>
        <w:tc>
          <w:tcPr>
            <w:tcW w:w="6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F574F8" w:rsidTr="00F574F8">
        <w:trPr>
          <w:trHeight w:val="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F574F8" w:rsidTr="00F574F8">
        <w:trPr>
          <w:trHeight w:val="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  <w:lang w:val="en-US"/>
        </w:rPr>
      </w:pP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3. «Подготовка спортивного резерва»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F574F8" w:rsidTr="00F574F8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F574F8" w:rsidTr="00F574F8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3. «Подготовка спортивного резерва»</w:t>
      </w:r>
    </w:p>
    <w:tbl>
      <w:tblPr>
        <w:tblStyle w:val="ae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1418"/>
        <w:gridCol w:w="1134"/>
        <w:gridCol w:w="1134"/>
        <w:gridCol w:w="1134"/>
        <w:gridCol w:w="1034"/>
        <w:gridCol w:w="1092"/>
        <w:gridCol w:w="1134"/>
        <w:gridCol w:w="1134"/>
        <w:gridCol w:w="1134"/>
        <w:gridCol w:w="1134"/>
        <w:gridCol w:w="1382"/>
      </w:tblGrid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Мероприятия программы/подпрограммы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программы/подпрограммы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Р5 Федерального проекта «Спорт - норма жизни»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Р5.1 Приобретение спортивного оборудования и инвентаря для приведения организаций спортивной подготов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ки в нормативное состояние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01 Подготовка спортивных сборных команд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172 043,76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ремонтные работы в учреждениях. Приобретены материальные запасы и оборудование.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816 513,65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166 110,57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816 513,65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166 110,57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172 043,76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816 513,65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166 110,57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816 513,65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166 110,57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1.1.1 Обеспечение выполнения муниципального задания учреждениями, осуществляющими стандарт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 спортивной 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162 600,77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учреждением в установленных объемах без нарушения действующего законодательства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местного бюджета муниципального района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814 505,21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164 102,13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814 505,21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164 102,13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442,99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1.1.3 Проведение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ремонтных работ в спортивных школах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01.01.2020 - 31.12.2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Выполнены ремонтны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 работы в спортивных школах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1.1.4 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>Оснащение техническими средствами охраны для обеспечения безопасности объектов спортивных школ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16.09.2020 - 31.12.2024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Установлены технические средства охраны объектов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1.1.5 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>Приобре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lastRenderedPageBreak/>
              <w:t>тение механизированной техники для уборки зданий и территорий спортивных школ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16.09.2020 -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</w:t>
            </w:r>
          </w:p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Приобретены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механизированные средства уборки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F574F8" w:rsidTr="00F574F8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tbl>
      <w:tblPr>
        <w:tblW w:w="1065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"/>
        <w:gridCol w:w="486"/>
        <w:gridCol w:w="1782"/>
        <w:gridCol w:w="1037"/>
        <w:gridCol w:w="1155"/>
        <w:gridCol w:w="266"/>
        <w:gridCol w:w="1009"/>
        <w:gridCol w:w="708"/>
        <w:gridCol w:w="630"/>
        <w:gridCol w:w="2893"/>
        <w:gridCol w:w="81"/>
        <w:gridCol w:w="531"/>
      </w:tblGrid>
      <w:tr w:rsidR="00F574F8" w:rsidTr="00F574F8">
        <w:trPr>
          <w:cantSplit/>
          <w:trHeight w:hRule="exact" w:val="140"/>
        </w:trPr>
        <w:tc>
          <w:tcPr>
            <w:tcW w:w="73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6" w:type="dxa"/>
            <w:shd w:val="clear" w:color="auto" w:fill="FFFFFF"/>
            <w:noWrap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6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shd w:val="clear" w:color="auto" w:fill="FFFFFF"/>
            <w:noWrap/>
          </w:tcPr>
          <w:p w:rsidR="00F574F8" w:rsidRDefault="00F574F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F574F8" w:rsidRDefault="00F574F8" w:rsidP="00F574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4. «Обеспечивающая подпрограмма»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F574F8" w:rsidTr="00F574F8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F574F8" w:rsidTr="00F574F8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</w:tr>
      <w:tr w:rsidR="00F574F8" w:rsidTr="00F574F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F574F8" w:rsidRDefault="00F574F8" w:rsidP="00F57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Перечень мероприятий подпрограммы 4.  «Обеспечивающая подпрограмма»</w:t>
      </w:r>
    </w:p>
    <w:tbl>
      <w:tblPr>
        <w:tblW w:w="14730" w:type="dxa"/>
        <w:tblInd w:w="123" w:type="dxa"/>
        <w:tblLayout w:type="fixed"/>
        <w:tblLook w:val="04A0" w:firstRow="1" w:lastRow="0" w:firstColumn="1" w:lastColumn="0" w:noHBand="0" w:noVBand="1"/>
      </w:tblPr>
      <w:tblGrid>
        <w:gridCol w:w="624"/>
        <w:gridCol w:w="1373"/>
        <w:gridCol w:w="1257"/>
        <w:gridCol w:w="845"/>
        <w:gridCol w:w="1265"/>
        <w:gridCol w:w="1036"/>
        <w:gridCol w:w="1101"/>
        <w:gridCol w:w="972"/>
        <w:gridCol w:w="1139"/>
        <w:gridCol w:w="1134"/>
        <w:gridCol w:w="992"/>
        <w:gridCol w:w="1716"/>
        <w:gridCol w:w="1276"/>
      </w:tblGrid>
      <w:tr w:rsidR="00F574F8" w:rsidTr="00F574F8">
        <w:trPr>
          <w:trHeight w:val="20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программы/подпрограммы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3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F574F8" w:rsidTr="00F574F8">
        <w:trPr>
          <w:trHeight w:val="20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F574F8" w:rsidTr="00F574F8">
        <w:trPr>
          <w:trHeight w:val="20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F574F8" w:rsidTr="00F574F8">
        <w:trPr>
          <w:trHeight w:val="20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Обеспечение деятельности органов местного самоуправления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F574F8" w:rsidTr="00F574F8">
        <w:trPr>
          <w:trHeight w:val="20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574F8" w:rsidTr="00F574F8">
        <w:trPr>
          <w:trHeight w:val="2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F574F8" w:rsidTr="00F574F8">
        <w:trPr>
          <w:trHeight w:val="2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F574F8" w:rsidTr="00F574F8">
        <w:trPr>
          <w:trHeight w:val="2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4F8" w:rsidRDefault="00F574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F8" w:rsidRDefault="00F574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F574F8" w:rsidRDefault="00F574F8" w:rsidP="00F574F8">
      <w:pPr>
        <w:rPr>
          <w:rFonts w:ascii="Arial" w:hAnsi="Arial" w:cs="Arial"/>
          <w:sz w:val="24"/>
          <w:szCs w:val="24"/>
        </w:rPr>
      </w:pPr>
    </w:p>
    <w:p w:rsidR="000A321B" w:rsidRDefault="000A321B"/>
    <w:sectPr w:rsidR="000A321B" w:rsidSect="00F574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6F"/>
    <w:rsid w:val="000A321B"/>
    <w:rsid w:val="00D26C6F"/>
    <w:rsid w:val="00F5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F8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4F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74F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574F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57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74F8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4F8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7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574F8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F574F8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F574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F574F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F574F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F57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F574F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F574F8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F574F8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F574F8"/>
  </w:style>
  <w:style w:type="table" w:styleId="ae">
    <w:name w:val="Table Grid"/>
    <w:basedOn w:val="a1"/>
    <w:uiPriority w:val="39"/>
    <w:rsid w:val="00F574F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F8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4F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74F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574F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57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74F8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4F8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7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574F8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F574F8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F574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F574F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F574F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F574F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F57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F574F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F574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F574F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F574F8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F574F8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F574F8"/>
  </w:style>
  <w:style w:type="table" w:styleId="ae">
    <w:name w:val="Table Grid"/>
    <w:basedOn w:val="a1"/>
    <w:uiPriority w:val="39"/>
    <w:rsid w:val="00F574F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B8B3B-375B-429F-81C6-3449970B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77</Pages>
  <Words>13594</Words>
  <Characters>77490</Characters>
  <Application>Microsoft Office Word</Application>
  <DocSecurity>0</DocSecurity>
  <Lines>645</Lines>
  <Paragraphs>181</Paragraphs>
  <ScaleCrop>false</ScaleCrop>
  <Company/>
  <LinksUpToDate>false</LinksUpToDate>
  <CharactersWithSpaces>90903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2020-10-07T08:02:00Z</dcterms:created>
  <dcterms:modified xsi:type="dcterms:W3CDTF">2020-10-07T08:11:00Z</dcterms:modified>
</cp:coreProperties>
</file>