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E31" w:rsidRDefault="00DF1E31" w:rsidP="00F97CBE">
      <w:pPr>
        <w:widowControl w:val="0"/>
        <w:autoSpaceDE w:val="0"/>
        <w:autoSpaceDN w:val="0"/>
        <w:adjustRightInd w:val="0"/>
        <w:spacing w:after="0" w:line="240" w:lineRule="auto"/>
        <w:ind w:firstLine="680"/>
        <w:rPr>
          <w:rFonts w:ascii="Times New Roman" w:hAnsi="Times New Roman"/>
        </w:rPr>
      </w:pPr>
    </w:p>
    <w:p w:rsidR="00354540" w:rsidRPr="000877D3" w:rsidRDefault="00354540" w:rsidP="00F97CBE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АДМИНИСТРАЦИЯ</w:t>
      </w:r>
    </w:p>
    <w:p w:rsidR="00354540" w:rsidRPr="000877D3" w:rsidRDefault="00354540" w:rsidP="00F97CBE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</w:p>
    <w:p w:rsidR="00354540" w:rsidRPr="000877D3" w:rsidRDefault="00354540" w:rsidP="00F97CBE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t>ГОРОДСКОГО ОКРУГА ЛЮБЕРЦЫ</w:t>
      </w:r>
      <w:r w:rsidRPr="000877D3">
        <w:rPr>
          <w:rFonts w:ascii="Arial" w:eastAsia="Times New Roman" w:hAnsi="Arial" w:cs="Arial"/>
          <w:b/>
          <w:color w:val="000000"/>
          <w:spacing w:val="10"/>
          <w:sz w:val="24"/>
          <w:szCs w:val="24"/>
          <w:lang w:eastAsia="ru-RU"/>
        </w:rPr>
        <w:br/>
        <w:t>МОСКОВСКОЙ ОБЛАСТИ</w:t>
      </w:r>
    </w:p>
    <w:p w:rsidR="00354540" w:rsidRPr="000877D3" w:rsidRDefault="00354540" w:rsidP="00F97CBE">
      <w:pPr>
        <w:spacing w:after="0" w:line="100" w:lineRule="atLeast"/>
        <w:ind w:firstLine="6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354540" w:rsidRPr="000877D3" w:rsidRDefault="00354540" w:rsidP="00F97CBE">
      <w:pPr>
        <w:spacing w:after="0" w:line="100" w:lineRule="atLeast"/>
        <w:ind w:firstLine="68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ПОСТАНОВЛЕНИЕ</w:t>
      </w:r>
    </w:p>
    <w:p w:rsidR="00354540" w:rsidRPr="000877D3" w:rsidRDefault="00354540" w:rsidP="00F97CBE">
      <w:pPr>
        <w:spacing w:after="0" w:line="240" w:lineRule="auto"/>
        <w:ind w:left="-567" w:firstLine="68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54540" w:rsidRPr="000877D3" w:rsidRDefault="00B47156" w:rsidP="009D14E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25.11.2025</w:t>
      </w:r>
      <w:r w:rsidR="00354540" w:rsidRPr="0008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</w:t>
      </w:r>
      <w:r w:rsidR="00331DED" w:rsidRPr="0008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</w:t>
      </w:r>
      <w:r w:rsidR="009D14E5" w:rsidRPr="000877D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</w:t>
      </w:r>
      <w:r w:rsidR="00AC0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</w:t>
      </w:r>
      <w:r w:rsidR="004355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174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</w:t>
      </w:r>
      <w:r w:rsidR="00AC000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2959-ПА</w:t>
      </w:r>
    </w:p>
    <w:p w:rsidR="00354540" w:rsidRPr="000877D3" w:rsidRDefault="00354540" w:rsidP="00F97CBE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D02499" w:rsidRPr="000877D3" w:rsidRDefault="00354540" w:rsidP="00F97CBE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г. Люберцы</w:t>
      </w:r>
    </w:p>
    <w:p w:rsidR="00D02499" w:rsidRPr="000877D3" w:rsidRDefault="00D02499" w:rsidP="00F97CBE">
      <w:pPr>
        <w:widowControl w:val="0"/>
        <w:autoSpaceDE w:val="0"/>
        <w:autoSpaceDN w:val="0"/>
        <w:adjustRightInd w:val="0"/>
        <w:spacing w:after="0" w:line="240" w:lineRule="auto"/>
        <w:ind w:firstLine="680"/>
        <w:rPr>
          <w:rFonts w:ascii="Arial" w:hAnsi="Arial" w:cs="Arial"/>
          <w:bCs/>
          <w:sz w:val="24"/>
          <w:szCs w:val="24"/>
        </w:rPr>
      </w:pPr>
    </w:p>
    <w:p w:rsidR="00D81C63" w:rsidRPr="000877D3" w:rsidRDefault="004F6383" w:rsidP="00F97CBE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Об утверждении Регламента реализации полномочий</w:t>
      </w:r>
    </w:p>
    <w:p w:rsidR="00D81C63" w:rsidRPr="000877D3" w:rsidRDefault="004F6383" w:rsidP="00F97CBE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администратора доходов бюджета Городского округа Люберцы</w:t>
      </w:r>
      <w:r w:rsidR="00D81C63"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D81C63" w:rsidRPr="000877D3" w:rsidRDefault="00D81C63" w:rsidP="00F97CBE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="004F6383"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по взысканию дебиторской</w:t>
      </w: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F6383"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задолженности </w:t>
      </w:r>
    </w:p>
    <w:p w:rsidR="004F6383" w:rsidRPr="000877D3" w:rsidRDefault="004F6383" w:rsidP="00C61C40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по платежам в бюджет,</w:t>
      </w:r>
      <w:r w:rsidR="00D81C63"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пеням и штрафам </w:t>
      </w:r>
      <w:r w:rsidR="00D81C63"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по ним</w:t>
      </w:r>
    </w:p>
    <w:p w:rsidR="00C61C40" w:rsidRPr="000877D3" w:rsidRDefault="00C61C40" w:rsidP="00C61C40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A765E" w:rsidRPr="000877D3" w:rsidRDefault="004F6383" w:rsidP="00CA765E">
      <w:pPr>
        <w:autoSpaceDE w:val="0"/>
        <w:autoSpaceDN w:val="0"/>
        <w:adjustRightInd w:val="0"/>
        <w:spacing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статьей 160.1 Бюджетного кодекса Российской Федерации, Приказом Минфина России от 26.09.2024 №139</w:t>
      </w:r>
      <w:r w:rsidR="005C4523" w:rsidRPr="000877D3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</w:t>
      </w:r>
      <w:r w:rsidR="00105C3D" w:rsidRPr="000877D3">
        <w:rPr>
          <w:rFonts w:ascii="Arial" w:hAnsi="Arial" w:cs="Arial"/>
          <w:sz w:val="24"/>
          <w:szCs w:val="24"/>
          <w:lang w:eastAsia="ru-RU"/>
        </w:rPr>
        <w:t>Уставом Городского округа Люберцы Московской области, Решением Совета депутатов Городского ок</w:t>
      </w:r>
      <w:r w:rsidR="00F77968">
        <w:rPr>
          <w:rFonts w:ascii="Arial" w:hAnsi="Arial" w:cs="Arial"/>
          <w:sz w:val="24"/>
          <w:szCs w:val="24"/>
          <w:lang w:eastAsia="ru-RU"/>
        </w:rPr>
        <w:t xml:space="preserve">руга Люберцы Московской области </w:t>
      </w:r>
      <w:r w:rsidR="00C61C40" w:rsidRPr="000877D3">
        <w:rPr>
          <w:rFonts w:ascii="Arial" w:hAnsi="Arial" w:cs="Arial"/>
          <w:sz w:val="24"/>
          <w:szCs w:val="24"/>
          <w:lang w:eastAsia="ru-RU"/>
        </w:rPr>
        <w:t xml:space="preserve">  </w:t>
      </w:r>
      <w:r w:rsidR="00105C3D" w:rsidRPr="000877D3">
        <w:rPr>
          <w:rFonts w:ascii="Arial" w:hAnsi="Arial" w:cs="Arial"/>
          <w:sz w:val="24"/>
          <w:szCs w:val="24"/>
          <w:lang w:eastAsia="ru-RU"/>
        </w:rPr>
        <w:t xml:space="preserve">от 12.05.2025 № 25/4 </w:t>
      </w:r>
      <w:r w:rsidR="00F77968">
        <w:rPr>
          <w:rFonts w:ascii="Arial" w:hAnsi="Arial" w:cs="Arial"/>
          <w:sz w:val="24"/>
          <w:szCs w:val="24"/>
          <w:lang w:eastAsia="ru-RU"/>
        </w:rPr>
        <w:t xml:space="preserve">                                       </w:t>
      </w:r>
      <w:r w:rsidR="00105C3D" w:rsidRPr="000877D3">
        <w:rPr>
          <w:rFonts w:ascii="Arial" w:hAnsi="Arial" w:cs="Arial"/>
          <w:sz w:val="24"/>
          <w:szCs w:val="24"/>
          <w:lang w:eastAsia="ru-RU"/>
        </w:rPr>
        <w:t xml:space="preserve">«О правопреемстве», 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Распоряжением Главы Городского округа Люберцы Московской области от 12.05.2025 № 01-РГ «О наделении полномочиями Первого заместителя Главы Городского округа Люберцы», постановляю:</w:t>
      </w:r>
    </w:p>
    <w:p w:rsidR="004550DE" w:rsidRPr="000877D3" w:rsidRDefault="006F58AA" w:rsidP="00F97CBE">
      <w:pPr>
        <w:widowControl w:val="0"/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Arial" w:hAnsi="Arial" w:cs="Arial"/>
          <w:bCs/>
          <w:sz w:val="24"/>
          <w:szCs w:val="24"/>
        </w:rPr>
      </w:pPr>
      <w:r w:rsidRPr="000877D3">
        <w:rPr>
          <w:rFonts w:ascii="Arial" w:hAnsi="Arial" w:cs="Arial"/>
          <w:sz w:val="24"/>
          <w:szCs w:val="24"/>
        </w:rPr>
        <w:t xml:space="preserve">1. </w:t>
      </w:r>
      <w:r w:rsidR="004F6383" w:rsidRPr="000877D3">
        <w:rPr>
          <w:rFonts w:ascii="Arial" w:hAnsi="Arial" w:cs="Arial"/>
          <w:sz w:val="24"/>
          <w:szCs w:val="24"/>
        </w:rPr>
        <w:t xml:space="preserve">Утвердить Регламент реализации полномочий администратора доходов бюджета Городского округа Люберцы </w:t>
      </w:r>
      <w:r w:rsidR="005C4523" w:rsidRPr="000877D3">
        <w:rPr>
          <w:rFonts w:ascii="Arial" w:hAnsi="Arial" w:cs="Arial"/>
          <w:sz w:val="24"/>
          <w:szCs w:val="24"/>
        </w:rPr>
        <w:t xml:space="preserve">Московской области </w:t>
      </w:r>
      <w:r w:rsidR="004F6383" w:rsidRPr="000877D3">
        <w:rPr>
          <w:rFonts w:ascii="Arial" w:hAnsi="Arial" w:cs="Arial"/>
          <w:sz w:val="24"/>
          <w:szCs w:val="24"/>
        </w:rPr>
        <w:t xml:space="preserve">по взысканию дебиторской задолженности по платежам в бюджет, пеням и штрафам по ним </w:t>
      </w:r>
      <w:r w:rsidR="00B80094" w:rsidRPr="000877D3">
        <w:rPr>
          <w:rFonts w:ascii="Arial" w:hAnsi="Arial" w:cs="Arial"/>
          <w:bCs/>
          <w:sz w:val="24"/>
          <w:szCs w:val="24"/>
        </w:rPr>
        <w:t>(прилагается).</w:t>
      </w:r>
    </w:p>
    <w:p w:rsidR="00105C3D" w:rsidRPr="000877D3" w:rsidRDefault="0052103D" w:rsidP="00F97CBE">
      <w:pPr>
        <w:widowControl w:val="0"/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Arial" w:hAnsi="Arial" w:cs="Arial"/>
          <w:bCs/>
          <w:sz w:val="24"/>
          <w:szCs w:val="24"/>
        </w:rPr>
      </w:pPr>
      <w:r w:rsidRPr="000877D3">
        <w:rPr>
          <w:rFonts w:ascii="Arial" w:hAnsi="Arial" w:cs="Arial"/>
          <w:bCs/>
          <w:sz w:val="24"/>
          <w:szCs w:val="24"/>
        </w:rPr>
        <w:t>2.</w:t>
      </w:r>
      <w:r w:rsidR="0014096C" w:rsidRPr="000877D3">
        <w:rPr>
          <w:rFonts w:ascii="Arial" w:hAnsi="Arial" w:cs="Arial"/>
          <w:bCs/>
          <w:sz w:val="24"/>
          <w:szCs w:val="24"/>
        </w:rPr>
        <w:t xml:space="preserve"> Признать утратившим</w:t>
      </w:r>
      <w:r w:rsidR="00105C3D" w:rsidRPr="000877D3">
        <w:rPr>
          <w:rFonts w:ascii="Arial" w:hAnsi="Arial" w:cs="Arial"/>
          <w:bCs/>
          <w:sz w:val="24"/>
          <w:szCs w:val="24"/>
        </w:rPr>
        <w:t>и</w:t>
      </w:r>
      <w:r w:rsidR="0014096C" w:rsidRPr="000877D3">
        <w:rPr>
          <w:rFonts w:ascii="Arial" w:hAnsi="Arial" w:cs="Arial"/>
          <w:bCs/>
          <w:sz w:val="24"/>
          <w:szCs w:val="24"/>
        </w:rPr>
        <w:t xml:space="preserve"> силу</w:t>
      </w:r>
      <w:r w:rsidR="00105C3D" w:rsidRPr="000877D3">
        <w:rPr>
          <w:rFonts w:ascii="Arial" w:hAnsi="Arial" w:cs="Arial"/>
          <w:bCs/>
          <w:sz w:val="24"/>
          <w:szCs w:val="24"/>
        </w:rPr>
        <w:t>:</w:t>
      </w:r>
    </w:p>
    <w:p w:rsidR="0052103D" w:rsidRPr="000877D3" w:rsidRDefault="00105C3D" w:rsidP="00F97CBE">
      <w:pPr>
        <w:widowControl w:val="0"/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Arial" w:hAnsi="Arial" w:cs="Arial"/>
          <w:bCs/>
          <w:sz w:val="24"/>
          <w:szCs w:val="24"/>
        </w:rPr>
      </w:pPr>
      <w:r w:rsidRPr="000877D3">
        <w:rPr>
          <w:rFonts w:ascii="Arial" w:hAnsi="Arial" w:cs="Arial"/>
          <w:bCs/>
          <w:sz w:val="24"/>
          <w:szCs w:val="24"/>
        </w:rPr>
        <w:t>2.1.</w:t>
      </w:r>
      <w:r w:rsidR="0014096C" w:rsidRPr="000877D3">
        <w:rPr>
          <w:rFonts w:ascii="Arial" w:hAnsi="Arial" w:cs="Arial"/>
          <w:bCs/>
          <w:sz w:val="24"/>
          <w:szCs w:val="24"/>
        </w:rPr>
        <w:t xml:space="preserve"> Постановление администрации муниципального образования городской округ </w:t>
      </w:r>
      <w:r w:rsidR="00572E55" w:rsidRPr="000877D3">
        <w:rPr>
          <w:rFonts w:ascii="Arial" w:hAnsi="Arial" w:cs="Arial"/>
          <w:bCs/>
          <w:sz w:val="24"/>
          <w:szCs w:val="24"/>
        </w:rPr>
        <w:t>Люб</w:t>
      </w:r>
      <w:r w:rsidR="004F6383" w:rsidRPr="000877D3">
        <w:rPr>
          <w:rFonts w:ascii="Arial" w:hAnsi="Arial" w:cs="Arial"/>
          <w:bCs/>
          <w:sz w:val="24"/>
          <w:szCs w:val="24"/>
        </w:rPr>
        <w:t>ерцы Московской области от 19.09</w:t>
      </w:r>
      <w:r w:rsidR="00572E55" w:rsidRPr="000877D3">
        <w:rPr>
          <w:rFonts w:ascii="Arial" w:hAnsi="Arial" w:cs="Arial"/>
          <w:bCs/>
          <w:sz w:val="24"/>
          <w:szCs w:val="24"/>
        </w:rPr>
        <w:t>.2023</w:t>
      </w:r>
      <w:r w:rsidR="00C717A5" w:rsidRPr="000877D3">
        <w:rPr>
          <w:rFonts w:ascii="Arial" w:hAnsi="Arial" w:cs="Arial"/>
          <w:bCs/>
          <w:sz w:val="24"/>
          <w:szCs w:val="24"/>
        </w:rPr>
        <w:t xml:space="preserve"> </w:t>
      </w:r>
      <w:r w:rsidR="004F6383" w:rsidRPr="000877D3">
        <w:rPr>
          <w:rFonts w:ascii="Arial" w:hAnsi="Arial" w:cs="Arial"/>
          <w:bCs/>
          <w:sz w:val="24"/>
          <w:szCs w:val="24"/>
        </w:rPr>
        <w:t>№</w:t>
      </w:r>
      <w:r w:rsidR="00331DED" w:rsidRPr="000877D3">
        <w:rPr>
          <w:rFonts w:ascii="Arial" w:hAnsi="Arial" w:cs="Arial"/>
          <w:bCs/>
          <w:sz w:val="24"/>
          <w:szCs w:val="24"/>
        </w:rPr>
        <w:t> </w:t>
      </w:r>
      <w:r w:rsidR="004F6383" w:rsidRPr="000877D3">
        <w:rPr>
          <w:rFonts w:ascii="Arial" w:hAnsi="Arial" w:cs="Arial"/>
          <w:bCs/>
          <w:sz w:val="24"/>
          <w:szCs w:val="24"/>
        </w:rPr>
        <w:t>4324</w:t>
      </w:r>
      <w:r w:rsidR="0014096C" w:rsidRPr="000877D3">
        <w:rPr>
          <w:rFonts w:ascii="Arial" w:hAnsi="Arial" w:cs="Arial"/>
          <w:bCs/>
          <w:sz w:val="24"/>
          <w:szCs w:val="24"/>
        </w:rPr>
        <w:t>-ПА</w:t>
      </w:r>
      <w:r w:rsidR="003A6CF2" w:rsidRPr="000877D3">
        <w:rPr>
          <w:rFonts w:ascii="Arial" w:hAnsi="Arial" w:cs="Arial"/>
          <w:bCs/>
          <w:sz w:val="24"/>
          <w:szCs w:val="24"/>
        </w:rPr>
        <w:t xml:space="preserve"> 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«Об утверждении Регламента реализации полномочий ад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министратора доходов бюджета по 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взысканию дебиторс</w:t>
      </w:r>
      <w:r w:rsidR="00331DED" w:rsidRPr="000877D3">
        <w:rPr>
          <w:rFonts w:ascii="Arial" w:eastAsia="Times New Roman" w:hAnsi="Arial" w:cs="Arial"/>
          <w:sz w:val="24"/>
          <w:szCs w:val="24"/>
          <w:lang w:eastAsia="ru-RU"/>
        </w:rPr>
        <w:t>кой задолженности по платежам в 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бюджет, пеням и 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штрафам по ним»</w:t>
      </w:r>
      <w:r w:rsidR="0072593A" w:rsidRPr="000877D3">
        <w:rPr>
          <w:rFonts w:ascii="Arial" w:hAnsi="Arial" w:cs="Arial"/>
          <w:bCs/>
          <w:sz w:val="24"/>
          <w:szCs w:val="24"/>
        </w:rPr>
        <w:t>.</w:t>
      </w:r>
    </w:p>
    <w:p w:rsidR="00105C3D" w:rsidRPr="000877D3" w:rsidRDefault="00105C3D" w:rsidP="00F97CBE">
      <w:pPr>
        <w:widowControl w:val="0"/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Arial" w:hAnsi="Arial" w:cs="Arial"/>
          <w:bCs/>
          <w:sz w:val="24"/>
          <w:szCs w:val="24"/>
        </w:rPr>
      </w:pPr>
      <w:r w:rsidRPr="000877D3">
        <w:rPr>
          <w:rFonts w:ascii="Arial" w:hAnsi="Arial" w:cs="Arial"/>
          <w:bCs/>
          <w:sz w:val="24"/>
          <w:szCs w:val="24"/>
        </w:rPr>
        <w:t xml:space="preserve">2.2. Постановление администрации муниципального образования городской округ Люберцы Московской области от 04.10.2024 № 4066-ПА 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0877D3">
        <w:rPr>
          <w:rFonts w:ascii="Arial" w:hAnsi="Arial" w:cs="Arial"/>
          <w:sz w:val="24"/>
          <w:szCs w:val="24"/>
          <w:lang w:eastAsia="ru-RU"/>
        </w:rPr>
        <w:t xml:space="preserve">О внесении изменений в </w:t>
      </w:r>
      <w:r w:rsidR="00A76D92" w:rsidRPr="000877D3">
        <w:rPr>
          <w:rFonts w:ascii="Arial" w:hAnsi="Arial" w:cs="Arial"/>
          <w:sz w:val="24"/>
          <w:szCs w:val="24"/>
          <w:lang w:eastAsia="ru-RU"/>
        </w:rPr>
        <w:t>Р</w:t>
      </w:r>
      <w:r w:rsidRPr="000877D3">
        <w:rPr>
          <w:rFonts w:ascii="Arial" w:hAnsi="Arial" w:cs="Arial"/>
          <w:sz w:val="24"/>
          <w:szCs w:val="24"/>
          <w:lang w:eastAsia="ru-RU"/>
        </w:rPr>
        <w:t xml:space="preserve">егламент реализации полномочий администратора доходов бюджета по взысканию дебиторской задолженности по платежам в бюджет, пеням </w:t>
      </w:r>
      <w:r w:rsidR="009D14E5" w:rsidRPr="000877D3">
        <w:rPr>
          <w:rFonts w:ascii="Arial" w:hAnsi="Arial" w:cs="Arial"/>
          <w:sz w:val="24"/>
          <w:szCs w:val="24"/>
          <w:lang w:eastAsia="ru-RU"/>
        </w:rPr>
        <w:t>и </w:t>
      </w:r>
      <w:r w:rsidR="00A76D92" w:rsidRPr="000877D3">
        <w:rPr>
          <w:rFonts w:ascii="Arial" w:hAnsi="Arial" w:cs="Arial"/>
          <w:sz w:val="24"/>
          <w:szCs w:val="24"/>
          <w:lang w:eastAsia="ru-RU"/>
        </w:rPr>
        <w:t>штрафам по ним, утвержденный П</w:t>
      </w:r>
      <w:r w:rsidRPr="000877D3">
        <w:rPr>
          <w:rFonts w:ascii="Arial" w:hAnsi="Arial" w:cs="Arial"/>
          <w:sz w:val="24"/>
          <w:szCs w:val="24"/>
          <w:lang w:eastAsia="ru-RU"/>
        </w:rPr>
        <w:t>остановлением администрации муниципально</w:t>
      </w:r>
      <w:r w:rsidR="00A76D92" w:rsidRPr="000877D3">
        <w:rPr>
          <w:rFonts w:ascii="Arial" w:hAnsi="Arial" w:cs="Arial"/>
          <w:sz w:val="24"/>
          <w:szCs w:val="24"/>
          <w:lang w:eastAsia="ru-RU"/>
        </w:rPr>
        <w:t>го образования городской округ Л</w:t>
      </w:r>
      <w:r w:rsidRPr="000877D3">
        <w:rPr>
          <w:rFonts w:ascii="Arial" w:hAnsi="Arial" w:cs="Arial"/>
          <w:sz w:val="24"/>
          <w:szCs w:val="24"/>
          <w:lang w:eastAsia="ru-RU"/>
        </w:rPr>
        <w:t xml:space="preserve">юберцы от 19.09.2023 </w:t>
      </w:r>
      <w:r w:rsidR="00F7796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A765E" w:rsidRPr="000877D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877D3">
        <w:rPr>
          <w:rFonts w:ascii="Arial" w:hAnsi="Arial" w:cs="Arial"/>
          <w:sz w:val="24"/>
          <w:szCs w:val="24"/>
          <w:lang w:eastAsia="ru-RU"/>
        </w:rPr>
        <w:t>N 4324-ПА».</w:t>
      </w:r>
    </w:p>
    <w:p w:rsidR="00572E55" w:rsidRPr="000877D3" w:rsidRDefault="00CA765E" w:rsidP="00CA765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Arial" w:hAnsi="Arial" w:cs="Arial"/>
          <w:bCs/>
          <w:sz w:val="24"/>
          <w:szCs w:val="24"/>
        </w:rPr>
      </w:pPr>
      <w:r w:rsidRPr="000877D3">
        <w:rPr>
          <w:rFonts w:ascii="Arial" w:hAnsi="Arial" w:cs="Arial"/>
          <w:bCs/>
          <w:sz w:val="24"/>
          <w:szCs w:val="24"/>
        </w:rPr>
        <w:t xml:space="preserve">3. </w:t>
      </w:r>
      <w:r w:rsidR="00572E55" w:rsidRPr="000877D3">
        <w:rPr>
          <w:rFonts w:ascii="Arial" w:hAnsi="Arial" w:cs="Arial"/>
          <w:bCs/>
          <w:sz w:val="24"/>
          <w:szCs w:val="24"/>
        </w:rPr>
        <w:t>Разместить настоящее Постановление на официально</w:t>
      </w:r>
      <w:r w:rsidRPr="000877D3">
        <w:rPr>
          <w:rFonts w:ascii="Arial" w:hAnsi="Arial" w:cs="Arial"/>
          <w:bCs/>
          <w:sz w:val="24"/>
          <w:szCs w:val="24"/>
        </w:rPr>
        <w:t xml:space="preserve">м сайте </w:t>
      </w:r>
      <w:r w:rsidR="00572E55" w:rsidRPr="000877D3">
        <w:rPr>
          <w:rFonts w:ascii="Arial" w:hAnsi="Arial" w:cs="Arial"/>
          <w:bCs/>
          <w:sz w:val="24"/>
          <w:szCs w:val="24"/>
        </w:rPr>
        <w:t>администрации в сети «Интернет».</w:t>
      </w:r>
    </w:p>
    <w:p w:rsidR="0052103D" w:rsidRPr="000877D3" w:rsidRDefault="005C4523" w:rsidP="00CA765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0877D3">
        <w:rPr>
          <w:rFonts w:ascii="Arial" w:hAnsi="Arial" w:cs="Arial"/>
          <w:bCs/>
          <w:sz w:val="24"/>
          <w:szCs w:val="24"/>
        </w:rPr>
        <w:t xml:space="preserve">4. </w:t>
      </w:r>
      <w:r w:rsidR="00CA765E" w:rsidRPr="000877D3">
        <w:rPr>
          <w:rFonts w:ascii="Arial" w:hAnsi="Arial" w:cs="Arial"/>
          <w:bCs/>
          <w:sz w:val="24"/>
          <w:szCs w:val="24"/>
        </w:rPr>
        <w:t xml:space="preserve">    </w:t>
      </w:r>
      <w:r w:rsidR="00BC1485" w:rsidRPr="000877D3">
        <w:rPr>
          <w:rFonts w:ascii="Arial" w:eastAsia="Times New Roman" w:hAnsi="Arial" w:cs="Arial"/>
          <w:sz w:val="24"/>
          <w:szCs w:val="24"/>
          <w:lang w:eastAsia="x-none"/>
        </w:rPr>
        <w:t>Контроль за исполнением настоящего Постановления оставляю за собой</w:t>
      </w:r>
      <w:r w:rsidR="00CA765E" w:rsidRPr="000877D3">
        <w:rPr>
          <w:rFonts w:ascii="Arial" w:eastAsia="Times New Roman" w:hAnsi="Arial" w:cs="Arial"/>
          <w:sz w:val="24"/>
          <w:szCs w:val="24"/>
          <w:lang w:eastAsia="x-none"/>
        </w:rPr>
        <w:t>.</w:t>
      </w:r>
    </w:p>
    <w:p w:rsidR="005C4523" w:rsidRPr="000877D3" w:rsidRDefault="005C4523" w:rsidP="00F97CBE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68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C4523" w:rsidRPr="000877D3" w:rsidRDefault="005C4523" w:rsidP="00F97CBE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680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6CF2" w:rsidRPr="000877D3" w:rsidRDefault="003A6CF2" w:rsidP="009D14E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Первый заместитель Главы                                                     </w:t>
      </w:r>
      <w:r w:rsidR="00331DED" w:rsidRPr="000877D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И.В. Мотовилов</w:t>
      </w:r>
    </w:p>
    <w:p w:rsidR="004F6383" w:rsidRPr="000877D3" w:rsidRDefault="004F6383" w:rsidP="00F97CBE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68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F6383" w:rsidRPr="000877D3" w:rsidRDefault="004F6383" w:rsidP="00F97CBE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68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72EF" w:rsidRPr="000877D3" w:rsidRDefault="005C4523" w:rsidP="009D14E5">
      <w:pPr>
        <w:spacing w:after="0" w:line="240" w:lineRule="auto"/>
        <w:ind w:left="6379"/>
        <w:rPr>
          <w:rFonts w:ascii="Arial" w:hAnsi="Arial" w:cs="Arial"/>
          <w:sz w:val="24"/>
          <w:szCs w:val="24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br w:type="page"/>
      </w:r>
      <w:r w:rsidR="009C72EF" w:rsidRPr="000877D3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9C72EF" w:rsidRPr="000877D3" w:rsidRDefault="009D14E5" w:rsidP="009D14E5">
      <w:pPr>
        <w:pStyle w:val="ad"/>
        <w:ind w:left="6379"/>
        <w:rPr>
          <w:rFonts w:ascii="Arial" w:hAnsi="Arial" w:cs="Arial"/>
          <w:sz w:val="24"/>
          <w:szCs w:val="24"/>
        </w:rPr>
      </w:pPr>
      <w:r w:rsidRPr="000877D3">
        <w:rPr>
          <w:rFonts w:ascii="Arial" w:hAnsi="Arial" w:cs="Arial"/>
          <w:sz w:val="24"/>
          <w:szCs w:val="24"/>
        </w:rPr>
        <w:t xml:space="preserve">Постановлением </w:t>
      </w:r>
      <w:r w:rsidR="009C72EF" w:rsidRPr="000877D3">
        <w:rPr>
          <w:rFonts w:ascii="Arial" w:hAnsi="Arial" w:cs="Arial"/>
          <w:sz w:val="24"/>
          <w:szCs w:val="24"/>
        </w:rPr>
        <w:t>администрации</w:t>
      </w:r>
    </w:p>
    <w:p w:rsidR="009C72EF" w:rsidRPr="000877D3" w:rsidRDefault="00572E55" w:rsidP="009D14E5">
      <w:pPr>
        <w:pStyle w:val="ad"/>
        <w:ind w:left="6379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877D3">
        <w:rPr>
          <w:rFonts w:ascii="Arial" w:hAnsi="Arial" w:cs="Arial"/>
          <w:sz w:val="24"/>
          <w:szCs w:val="24"/>
        </w:rPr>
        <w:t>Городского округа Люберцы</w:t>
      </w:r>
      <w:r w:rsidR="009C72EF" w:rsidRPr="000877D3">
        <w:rPr>
          <w:rFonts w:ascii="Arial" w:hAnsi="Arial" w:cs="Arial"/>
          <w:sz w:val="24"/>
          <w:szCs w:val="24"/>
        </w:rPr>
        <w:t xml:space="preserve"> </w:t>
      </w:r>
    </w:p>
    <w:p w:rsidR="009C72EF" w:rsidRPr="000877D3" w:rsidRDefault="009C72EF" w:rsidP="009D14E5">
      <w:pPr>
        <w:pStyle w:val="ad"/>
        <w:ind w:left="6379"/>
        <w:rPr>
          <w:rFonts w:ascii="Arial" w:hAnsi="Arial" w:cs="Arial"/>
          <w:sz w:val="24"/>
          <w:szCs w:val="24"/>
        </w:rPr>
      </w:pPr>
      <w:r w:rsidRPr="000877D3">
        <w:rPr>
          <w:rFonts w:ascii="Arial" w:hAnsi="Arial" w:cs="Arial"/>
          <w:sz w:val="24"/>
          <w:szCs w:val="24"/>
        </w:rPr>
        <w:t>Московской области</w:t>
      </w:r>
    </w:p>
    <w:p w:rsidR="009C72EF" w:rsidRPr="000877D3" w:rsidRDefault="00AC000B" w:rsidP="009D14E5">
      <w:pPr>
        <w:pStyle w:val="ad"/>
        <w:ind w:left="63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52103D" w:rsidRPr="000877D3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B47156">
        <w:rPr>
          <w:rFonts w:ascii="Arial" w:hAnsi="Arial" w:cs="Arial"/>
          <w:sz w:val="24"/>
          <w:szCs w:val="24"/>
        </w:rPr>
        <w:t>25.11.2025</w:t>
      </w:r>
      <w:r>
        <w:rPr>
          <w:rFonts w:ascii="Arial" w:hAnsi="Arial" w:cs="Arial"/>
          <w:sz w:val="24"/>
          <w:szCs w:val="24"/>
        </w:rPr>
        <w:t xml:space="preserve"> </w:t>
      </w:r>
      <w:r w:rsidR="006D4785">
        <w:rPr>
          <w:rFonts w:ascii="Arial" w:hAnsi="Arial" w:cs="Arial"/>
          <w:sz w:val="24"/>
          <w:szCs w:val="24"/>
        </w:rPr>
        <w:t xml:space="preserve"> </w:t>
      </w:r>
      <w:r w:rsidR="00AB6573" w:rsidRPr="000877D3">
        <w:rPr>
          <w:rFonts w:ascii="Arial" w:hAnsi="Arial" w:cs="Arial"/>
          <w:sz w:val="24"/>
          <w:szCs w:val="24"/>
        </w:rPr>
        <w:t xml:space="preserve"> </w:t>
      </w:r>
      <w:r w:rsidR="009C72EF" w:rsidRPr="000877D3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2959- ПА </w:t>
      </w:r>
      <w:r w:rsidR="009A75A0" w:rsidRPr="000877D3">
        <w:rPr>
          <w:rFonts w:ascii="Arial" w:hAnsi="Arial" w:cs="Arial"/>
          <w:sz w:val="24"/>
          <w:szCs w:val="24"/>
        </w:rPr>
        <w:t xml:space="preserve">  </w:t>
      </w:r>
    </w:p>
    <w:p w:rsidR="0052103D" w:rsidRPr="000877D3" w:rsidRDefault="0052103D" w:rsidP="00F97CBE">
      <w:pPr>
        <w:pStyle w:val="ad"/>
        <w:ind w:firstLine="680"/>
        <w:rPr>
          <w:rFonts w:ascii="Arial" w:hAnsi="Arial" w:cs="Arial"/>
          <w:sz w:val="24"/>
          <w:szCs w:val="24"/>
        </w:rPr>
      </w:pPr>
    </w:p>
    <w:p w:rsidR="00CD141A" w:rsidRPr="000877D3" w:rsidRDefault="00CD141A" w:rsidP="00F97CBE">
      <w:pPr>
        <w:pStyle w:val="ad"/>
        <w:ind w:firstLine="680"/>
        <w:rPr>
          <w:rFonts w:ascii="Arial" w:hAnsi="Arial" w:cs="Arial"/>
          <w:sz w:val="24"/>
          <w:szCs w:val="24"/>
        </w:rPr>
      </w:pPr>
    </w:p>
    <w:p w:rsidR="003A6CF2" w:rsidRPr="000877D3" w:rsidRDefault="003A6CF2" w:rsidP="00F97CBE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Регламент</w:t>
      </w:r>
    </w:p>
    <w:p w:rsidR="003A6CF2" w:rsidRPr="000877D3" w:rsidRDefault="005C4523" w:rsidP="00F97CBE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р</w:t>
      </w:r>
      <w:r w:rsidR="003A6CF2"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еализации полномочий администратора доходов бюджета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40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Люберцы </w:t>
      </w:r>
      <w:r w:rsidR="005C4523"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Московской области </w:t>
      </w: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 взысканию дебиторской задолженности по платежам в бюджет, пеням и штрафам по ним </w:t>
      </w:r>
    </w:p>
    <w:p w:rsidR="003A6CF2" w:rsidRPr="000877D3" w:rsidRDefault="003A6CF2" w:rsidP="00F97CBE">
      <w:pPr>
        <w:widowControl w:val="0"/>
        <w:autoSpaceDE w:val="0"/>
        <w:autoSpaceDN w:val="0"/>
        <w:spacing w:before="240" w:after="240" w:line="240" w:lineRule="auto"/>
        <w:ind w:firstLine="68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1. Общие положения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1.1. Настоящий Регламент реализации полномочий администратора доходов бюджета Городского округа Люберцы Московской области по взысканию дебиторской задолженности по платежам в бюджет, пеням и штрафам по ним</w:t>
      </w:r>
      <w:r w:rsidR="00020517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(далее </w:t>
      </w:r>
      <w:r w:rsidR="00331DED" w:rsidRPr="000877D3">
        <w:rPr>
          <w:rFonts w:ascii="Arial" w:eastAsia="Times New Roman" w:hAnsi="Arial" w:cs="Arial"/>
          <w:sz w:val="24"/>
          <w:szCs w:val="24"/>
          <w:lang w:eastAsia="ru-RU"/>
        </w:rPr>
        <w:sym w:font="Symbol" w:char="F02D"/>
      </w:r>
      <w:r w:rsidR="00D02D0B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Регламент) разработан в целях реализации комплекса мер, направленных на улучшение качества администрирования доходов бюджета Городского округа Люберцы Московской области, сокращения просроченной дебиторской задолженности и принятия своевременных мер п</w:t>
      </w:r>
      <w:r w:rsidR="00D02D0B" w:rsidRPr="000877D3">
        <w:rPr>
          <w:rFonts w:ascii="Arial" w:eastAsia="Times New Roman" w:hAnsi="Arial" w:cs="Arial"/>
          <w:sz w:val="24"/>
          <w:szCs w:val="24"/>
          <w:lang w:eastAsia="ru-RU"/>
        </w:rPr>
        <w:t>о ее взысканию, а также усиления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контроля за поступлением неналоговых доходов, администрируемых администрацией Городского округа Люберцы Московской области</w:t>
      </w:r>
      <w:r w:rsidR="00E56663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</w:t>
      </w:r>
      <w:r w:rsidR="00E56663" w:rsidRPr="000877D3">
        <w:rPr>
          <w:rFonts w:ascii="Arial" w:hAnsi="Arial" w:cs="Arial"/>
          <w:sz w:val="24"/>
          <w:szCs w:val="24"/>
          <w:lang w:eastAsia="ru-RU"/>
        </w:rPr>
        <w:t>Администрация)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1.2. В целях настоящего Регламента используются следующие основные понятия: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просроченная задолженность </w:t>
      </w:r>
      <w:r w:rsidR="00331DED" w:rsidRPr="000877D3">
        <w:rPr>
          <w:rFonts w:ascii="Arial" w:eastAsia="Times New Roman" w:hAnsi="Arial" w:cs="Arial"/>
          <w:sz w:val="24"/>
          <w:szCs w:val="24"/>
          <w:lang w:eastAsia="ru-RU"/>
        </w:rPr>
        <w:sym w:font="Symbol" w:char="F02D"/>
      </w:r>
      <w:r w:rsidR="00331DED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суммарный объем не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исполненных должником в установленный срок денежных обязательств, по которым истек срок их погашения, и обязанность по уплате которых возникла вследствие неисполнения или ненадлежащего исполнения обяз</w:t>
      </w:r>
      <w:r w:rsidR="00D02D0B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ательства перед администрацией 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</w:t>
      </w:r>
      <w:r w:rsidR="00331DED" w:rsidRPr="000877D3">
        <w:rPr>
          <w:rFonts w:ascii="Arial" w:eastAsia="Times New Roman" w:hAnsi="Arial" w:cs="Arial"/>
          <w:sz w:val="24"/>
          <w:szCs w:val="24"/>
          <w:lang w:eastAsia="ru-RU"/>
        </w:rPr>
        <w:t>сковской области, в том числе в 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</w:t>
      </w:r>
      <w:r w:rsidR="00D02FF6" w:rsidRPr="000877D3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едеральным законом или договором (муниципальным контрактом, соглашением);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должник </w:t>
      </w:r>
      <w:r w:rsidR="002029C6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физическое лицо, в том числе индивидуальный предприниматель, или юридическое лицо, не исполнившее денежное или иное обязательство в срок, установленный соответствующим договором (муниципальным контрактом, 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(муниципального контракта, соглашен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ия) субсидиарно или солидарно с 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должником исполнить его обязательство перед администрацией Городского округа Люберцы Московской области, если иное прямо не предусмотрено Гражданским </w:t>
      </w:r>
      <w:hyperlink r:id="rId6">
        <w:r w:rsidRPr="000877D3">
          <w:rPr>
            <w:rFonts w:ascii="Arial" w:eastAsia="Times New Roman" w:hAnsi="Arial" w:cs="Arial"/>
            <w:sz w:val="24"/>
            <w:szCs w:val="24"/>
            <w:lang w:eastAsia="ru-RU"/>
          </w:rPr>
          <w:t>кодексом</w:t>
        </w:r>
      </w:hyperlink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Федерации;</w:t>
      </w:r>
    </w:p>
    <w:p w:rsidR="003A6CF2" w:rsidRPr="000877D3" w:rsidRDefault="00E56663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орган Администрации</w:t>
      </w:r>
      <w:r w:rsidR="00FC17E6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29C6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02FF6" w:rsidRPr="000877D3">
        <w:rPr>
          <w:rFonts w:ascii="Arial" w:eastAsia="Times New Roman" w:hAnsi="Arial" w:cs="Arial"/>
          <w:sz w:val="24"/>
          <w:szCs w:val="24"/>
          <w:lang w:eastAsia="ru-RU"/>
        </w:rPr>
        <w:t>отраслевой (функциональный) орган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дминистрации, являющийся инициатором закупки, или инициировавший заключение договора (муниципального контракта, соглашения), либо </w:t>
      </w:r>
      <w:r w:rsidR="00D02FF6" w:rsidRPr="000877D3">
        <w:rPr>
          <w:rFonts w:ascii="Arial" w:eastAsia="Times New Roman" w:hAnsi="Arial" w:cs="Arial"/>
          <w:sz w:val="24"/>
          <w:szCs w:val="24"/>
          <w:lang w:eastAsia="ru-RU"/>
        </w:rPr>
        <w:t>ответственный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за </w:t>
      </w:r>
      <w:r w:rsidR="00D02FF6" w:rsidRPr="000877D3">
        <w:rPr>
          <w:rFonts w:ascii="Arial" w:eastAsia="Times New Roman" w:hAnsi="Arial" w:cs="Arial"/>
          <w:sz w:val="24"/>
          <w:szCs w:val="24"/>
          <w:lang w:eastAsia="ru-RU"/>
        </w:rPr>
        <w:t>осуществление расчетов с контрагентами в соответствии со</w:t>
      </w:r>
      <w:r w:rsidR="002C5ADF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своей компетенцией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C17E6" w:rsidRPr="000877D3" w:rsidRDefault="003A6CF2" w:rsidP="00F97CBE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1.3. </w:t>
      </w:r>
      <w:r w:rsidR="00FC17E6" w:rsidRPr="000877D3">
        <w:rPr>
          <w:rFonts w:ascii="Arial" w:hAnsi="Arial" w:cs="Arial"/>
          <w:sz w:val="24"/>
          <w:szCs w:val="24"/>
          <w:lang w:eastAsia="ru-RU"/>
        </w:rPr>
        <w:t xml:space="preserve">Перечень </w:t>
      </w:r>
      <w:r w:rsidR="00E56663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отраслевых (функциональных) органов 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FC17E6" w:rsidRPr="000877D3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="00FC17E6" w:rsidRPr="000877D3">
        <w:rPr>
          <w:rFonts w:ascii="Arial" w:hAnsi="Arial" w:cs="Arial"/>
          <w:sz w:val="24"/>
          <w:szCs w:val="24"/>
          <w:lang w:eastAsia="ru-RU"/>
        </w:rPr>
        <w:t>, ответственных в рамках своей компетенции за работу с дебиторской задолженностью по платежам в бюджет, пеням и штрафам по ним</w:t>
      </w:r>
      <w:r w:rsidR="00B23AFF" w:rsidRPr="000877D3">
        <w:rPr>
          <w:rFonts w:ascii="Arial" w:hAnsi="Arial" w:cs="Arial"/>
          <w:sz w:val="24"/>
          <w:szCs w:val="24"/>
          <w:lang w:eastAsia="ru-RU"/>
        </w:rPr>
        <w:t xml:space="preserve"> (далее </w:t>
      </w:r>
      <w:r w:rsidR="002029C6">
        <w:rPr>
          <w:rFonts w:ascii="Arial" w:hAnsi="Arial" w:cs="Arial"/>
          <w:sz w:val="24"/>
          <w:szCs w:val="24"/>
          <w:lang w:eastAsia="ru-RU"/>
        </w:rPr>
        <w:t>-</w:t>
      </w:r>
      <w:r w:rsidR="00B23AFF" w:rsidRPr="000877D3">
        <w:rPr>
          <w:rFonts w:ascii="Arial" w:hAnsi="Arial" w:cs="Arial"/>
          <w:sz w:val="24"/>
          <w:szCs w:val="24"/>
          <w:lang w:eastAsia="ru-RU"/>
        </w:rPr>
        <w:t xml:space="preserve"> дебиторская задолженность по доходам)</w:t>
      </w:r>
      <w:r w:rsidR="00FC17E6" w:rsidRPr="000877D3">
        <w:rPr>
          <w:rFonts w:ascii="Arial" w:hAnsi="Arial" w:cs="Arial"/>
          <w:sz w:val="24"/>
          <w:szCs w:val="24"/>
          <w:lang w:eastAsia="ru-RU"/>
        </w:rPr>
        <w:t xml:space="preserve">, представлен в </w:t>
      </w:r>
      <w:r w:rsidR="00E56663" w:rsidRPr="000877D3">
        <w:rPr>
          <w:rFonts w:ascii="Arial" w:hAnsi="Arial" w:cs="Arial"/>
          <w:sz w:val="24"/>
          <w:szCs w:val="24"/>
          <w:lang w:eastAsia="ru-RU"/>
        </w:rPr>
        <w:t>п</w:t>
      </w:r>
      <w:r w:rsidR="009D14E5" w:rsidRPr="000877D3">
        <w:rPr>
          <w:rFonts w:ascii="Arial" w:hAnsi="Arial" w:cs="Arial"/>
          <w:sz w:val="24"/>
          <w:szCs w:val="24"/>
          <w:lang w:eastAsia="ru-RU"/>
        </w:rPr>
        <w:t>риложении 1 к </w:t>
      </w:r>
      <w:r w:rsidR="00FC17E6" w:rsidRPr="000877D3">
        <w:rPr>
          <w:rFonts w:ascii="Arial" w:hAnsi="Arial" w:cs="Arial"/>
          <w:sz w:val="24"/>
          <w:szCs w:val="24"/>
          <w:lang w:eastAsia="ru-RU"/>
        </w:rPr>
        <w:t>настоящему Регламенту</w:t>
      </w:r>
      <w:r w:rsidR="00C438A4" w:rsidRPr="000877D3">
        <w:rPr>
          <w:rFonts w:ascii="Arial" w:hAnsi="Arial" w:cs="Arial"/>
          <w:sz w:val="24"/>
          <w:szCs w:val="24"/>
          <w:lang w:eastAsia="ru-RU"/>
        </w:rPr>
        <w:t>.</w:t>
      </w:r>
    </w:p>
    <w:p w:rsidR="00C438A4" w:rsidRPr="000877D3" w:rsidRDefault="003A6CF2" w:rsidP="00F97CBE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1.4. </w:t>
      </w:r>
      <w:r w:rsidR="00C438A4" w:rsidRPr="000877D3">
        <w:rPr>
          <w:rFonts w:ascii="Arial" w:hAnsi="Arial" w:cs="Arial"/>
          <w:sz w:val="24"/>
          <w:szCs w:val="24"/>
          <w:lang w:eastAsia="ru-RU"/>
        </w:rPr>
        <w:t xml:space="preserve">При учете доходов бюджета </w:t>
      </w:r>
      <w:r w:rsidR="008F7253" w:rsidRPr="000877D3">
        <w:rPr>
          <w:rFonts w:ascii="Arial" w:hAnsi="Arial" w:cs="Arial"/>
          <w:sz w:val="24"/>
          <w:szCs w:val="24"/>
          <w:lang w:eastAsia="ru-RU"/>
        </w:rPr>
        <w:t>Г</w:t>
      </w:r>
      <w:r w:rsidR="00C438A4" w:rsidRPr="000877D3">
        <w:rPr>
          <w:rFonts w:ascii="Arial" w:hAnsi="Arial" w:cs="Arial"/>
          <w:sz w:val="24"/>
          <w:szCs w:val="24"/>
          <w:lang w:eastAsia="ru-RU"/>
        </w:rPr>
        <w:t xml:space="preserve">ородского округа Люберцы </w:t>
      </w:r>
      <w:r w:rsidR="008F7253" w:rsidRPr="000877D3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  <w:r w:rsidR="003D2418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(далее</w:t>
      </w:r>
      <w:r w:rsidR="00331DED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029C6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D2418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2418" w:rsidRPr="000877D3">
        <w:rPr>
          <w:rFonts w:ascii="Arial" w:hAnsi="Arial" w:cs="Arial"/>
          <w:sz w:val="24"/>
          <w:szCs w:val="24"/>
          <w:lang w:eastAsia="ru-RU"/>
        </w:rPr>
        <w:t>бюджет Городского округа Люберцы)</w:t>
      </w:r>
      <w:r w:rsidR="008F7253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438A4" w:rsidRPr="000877D3">
        <w:rPr>
          <w:rFonts w:ascii="Arial" w:hAnsi="Arial" w:cs="Arial"/>
          <w:sz w:val="24"/>
          <w:szCs w:val="24"/>
          <w:lang w:eastAsia="ru-RU"/>
        </w:rPr>
        <w:t>необходимо применять унифицированные формы документов бухгалтерского учета, утвержденные приказами Минфина России.</w:t>
      </w:r>
    </w:p>
    <w:p w:rsidR="008F7253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974B9B" w:rsidRPr="000877D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. Ответственными за работу с дебиторской задолженностью по доходам являются руководители </w:t>
      </w:r>
      <w:r w:rsidR="00650D84" w:rsidRPr="000877D3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7253" w:rsidRPr="000877D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="008F7253" w:rsidRPr="000877D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A6CF2" w:rsidRPr="000877D3" w:rsidRDefault="003A6CF2" w:rsidP="00F97CBE">
      <w:pPr>
        <w:widowControl w:val="0"/>
        <w:autoSpaceDE w:val="0"/>
        <w:autoSpaceDN w:val="0"/>
        <w:spacing w:before="240" w:after="0" w:line="264" w:lineRule="auto"/>
        <w:ind w:firstLine="68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2. Мероприятия по недопущению образования просроченной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дебиторской задолженности по доходам, выявлению факторов,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влияющих на образование просроченной дебиторской</w:t>
      </w:r>
    </w:p>
    <w:p w:rsidR="003A6CF2" w:rsidRPr="000877D3" w:rsidRDefault="003A6CF2" w:rsidP="00F97CBE">
      <w:pPr>
        <w:widowControl w:val="0"/>
        <w:autoSpaceDE w:val="0"/>
        <w:autoSpaceDN w:val="0"/>
        <w:spacing w:after="240" w:line="264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задолженности по доходам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2.1. </w:t>
      </w:r>
      <w:r w:rsidR="008D3A00" w:rsidRPr="000877D3">
        <w:rPr>
          <w:rFonts w:ascii="Arial" w:eastAsia="Times New Roman" w:hAnsi="Arial" w:cs="Arial"/>
          <w:sz w:val="24"/>
          <w:szCs w:val="24"/>
          <w:lang w:eastAsia="ru-RU"/>
        </w:rPr>
        <w:t>Орган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2418" w:rsidRPr="000877D3">
        <w:rPr>
          <w:rFonts w:ascii="Arial" w:eastAsia="Times New Roman" w:hAnsi="Arial" w:cs="Arial"/>
          <w:sz w:val="24"/>
          <w:szCs w:val="24"/>
          <w:lang w:eastAsia="ru-RU"/>
        </w:rPr>
        <w:t>Администрации в соответствии со своей компетенцией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2.1.1. </w:t>
      </w:r>
      <w:r w:rsidR="00F86F0B" w:rsidRPr="000877D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существляет </w:t>
      </w:r>
      <w:r w:rsidR="003D2418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ежедневный 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контроль за правильностью исчисления, полнотой и своевременностью осуществл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ения платежей в бюджет, пеням и 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штрафам по ним по закрепленным источникам доходов бюджета Городского округа Люберцы, в том числе: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 за фактическим зачислением платежей в бюджет Городского округа Люберцы в размерах и сроки, установленные законодательством Российской Федерации, договором (муниципальным контрактом, соглашением);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 за погашением (квитированием) начислений соответствующими платежами, являющимися источниками формирования доходов бюджета Городского округа Люберцы, в Государственной информацион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ной системе о государственных и 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платежах, предусмотренной </w:t>
      </w:r>
      <w:hyperlink r:id="rId7">
        <w:r w:rsidRPr="000877D3">
          <w:rPr>
            <w:rFonts w:ascii="Arial" w:eastAsia="Times New Roman" w:hAnsi="Arial" w:cs="Arial"/>
            <w:sz w:val="24"/>
            <w:szCs w:val="24"/>
            <w:lang w:eastAsia="ru-RU"/>
          </w:rPr>
          <w:t>статьей 21.3</w:t>
        </w:r>
      </w:hyperlink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27</w:t>
      </w:r>
      <w:r w:rsidR="009D0DEC" w:rsidRPr="000877D3">
        <w:rPr>
          <w:rFonts w:ascii="Arial" w:eastAsia="Times New Roman" w:hAnsi="Arial" w:cs="Arial"/>
          <w:sz w:val="24"/>
          <w:szCs w:val="24"/>
          <w:lang w:eastAsia="ru-RU"/>
        </w:rPr>
        <w:t>.07.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2010 </w:t>
      </w:r>
      <w:r w:rsidR="009D0DEC" w:rsidRPr="000877D3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210-ФЗ </w:t>
      </w:r>
      <w:r w:rsidR="009D0DEC" w:rsidRPr="000877D3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Об организации п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редоставления государственных и 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муниципальных услуг</w:t>
      </w:r>
      <w:r w:rsidR="009D0DEC" w:rsidRPr="000877D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(далее 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sym w:font="Symbol" w:char="F02D"/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ГИС ГМП), за исключением платежей, являющихся источниками формирования доходов бюджета Городского округа Люберцы, информация</w:t>
      </w:r>
      <w:r w:rsidR="009D0DEC" w:rsidRPr="000877D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необходимая для уплаты которых, включая подлежащую уплате сумму, не размещается в ГИС ГМП, перечень которых утвержден </w:t>
      </w:r>
      <w:hyperlink r:id="rId8">
        <w:r w:rsidRPr="000877D3">
          <w:rPr>
            <w:rFonts w:ascii="Arial" w:eastAsia="Times New Roman" w:hAnsi="Arial" w:cs="Arial"/>
            <w:sz w:val="24"/>
            <w:szCs w:val="24"/>
            <w:lang w:eastAsia="ru-RU"/>
          </w:rPr>
          <w:t>приказом</w:t>
        </w:r>
      </w:hyperlink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Министерства финансов Российской Федерации от 25</w:t>
      </w:r>
      <w:r w:rsidR="009D0DEC" w:rsidRPr="000877D3">
        <w:rPr>
          <w:rFonts w:ascii="Arial" w:eastAsia="Times New Roman" w:hAnsi="Arial" w:cs="Arial"/>
          <w:sz w:val="24"/>
          <w:szCs w:val="24"/>
          <w:lang w:eastAsia="ru-RU"/>
        </w:rPr>
        <w:t>.12.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2019 </w:t>
      </w:r>
      <w:r w:rsidR="009D0DEC" w:rsidRPr="000877D3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F80C7D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250н</w:t>
      </w:r>
      <w:r w:rsidR="00FF1570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D0DEC" w:rsidRPr="000877D3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</w:t>
      </w:r>
      <w:r w:rsidR="0002554A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ю уплате сумму, не размещается 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в Государственной информационной системе о государственных и муниципальных платежах</w:t>
      </w:r>
      <w:r w:rsidR="009D0DEC" w:rsidRPr="000877D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 за исполнением графика платежей в связи с предоставлением отсрочки или рассрочки уплаты платежей и погашение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м дебиторской </w:t>
      </w:r>
      <w:r w:rsidR="00AD28F1" w:rsidRPr="000877D3">
        <w:rPr>
          <w:rFonts w:ascii="Arial" w:eastAsia="Times New Roman" w:hAnsi="Arial" w:cs="Arial"/>
          <w:sz w:val="24"/>
          <w:szCs w:val="24"/>
          <w:lang w:eastAsia="ru-RU"/>
        </w:rPr>
        <w:t>задолженности по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доходам, образовавшейся в связи с неисполн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ением графика уплаты платежей в 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бюджет Городского округа Люберцы, а та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кже за начислением процентов за 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предоставленную отсрочку или рассрочку и пени (штрафы) за просрочку уплаты платежей в бюджет Городского округа Люберцы в порядке и случаях, предусмотренных законодательством Российской Федерации;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 за своевременным начислением неустойки (штрафов, пени);</w:t>
      </w:r>
    </w:p>
    <w:p w:rsidR="00F129CD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-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отражения в бюджетном учете в </w:t>
      </w:r>
      <w:r w:rsidR="00F129CD" w:rsidRPr="000877D3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правление по бух</w:t>
      </w:r>
      <w:r w:rsidR="00F129CD" w:rsidRPr="000877D3">
        <w:rPr>
          <w:rFonts w:ascii="Arial" w:eastAsia="Times New Roman" w:hAnsi="Arial" w:cs="Arial"/>
          <w:sz w:val="24"/>
          <w:szCs w:val="24"/>
          <w:lang w:eastAsia="ru-RU"/>
        </w:rPr>
        <w:t>галтерскому учету и отчетности А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="00F86F0B" w:rsidRPr="000877D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A6CF2" w:rsidRPr="000877D3" w:rsidRDefault="003A6CF2" w:rsidP="00F97CBE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2.1.2. </w:t>
      </w:r>
      <w:r w:rsidR="009D7446" w:rsidRPr="000877D3">
        <w:rPr>
          <w:rFonts w:ascii="Arial" w:eastAsia="Times New Roman" w:hAnsi="Arial" w:cs="Arial"/>
          <w:sz w:val="24"/>
          <w:szCs w:val="24"/>
          <w:lang w:eastAsia="ru-RU"/>
        </w:rPr>
        <w:t>Ежеквартально</w:t>
      </w:r>
      <w:r w:rsidR="00021360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проводит сверку данных по доходам бюджет</w:t>
      </w:r>
      <w:r w:rsidR="00CD4778" w:rsidRPr="000877D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21360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на основании информации о непогашенных начислениях, содержащейся в ГИС ГМП,</w:t>
      </w:r>
      <w:r w:rsidR="009D7446" w:rsidRPr="000877D3">
        <w:rPr>
          <w:rFonts w:ascii="Arial" w:hAnsi="Arial" w:cs="Arial"/>
          <w:sz w:val="24"/>
          <w:szCs w:val="24"/>
          <w:lang w:eastAsia="ru-RU"/>
        </w:rPr>
        <w:t xml:space="preserve"> а также перед составлением годовой бюджетной отчетности</w:t>
      </w:r>
      <w:r w:rsidR="009D7446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роводит инвентаризацию расчетов </w:t>
      </w:r>
      <w:r w:rsidR="009D7446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по доходам 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с 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должниками, в том числе в целях оценк</w:t>
      </w:r>
      <w:r w:rsidR="009D7446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и ожидаемых результатов работы 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по 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взысканию дебиторской задолженности по доходам, признания дебитор</w:t>
      </w:r>
      <w:r w:rsidR="00F86F0B" w:rsidRPr="000877D3">
        <w:rPr>
          <w:rFonts w:ascii="Arial" w:eastAsia="Times New Roman" w:hAnsi="Arial" w:cs="Arial"/>
          <w:sz w:val="24"/>
          <w:szCs w:val="24"/>
          <w:lang w:eastAsia="ru-RU"/>
        </w:rPr>
        <w:t>ской задолженности сомнительной.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2.1.3. </w:t>
      </w:r>
      <w:r w:rsidR="009D7446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Проводит не реже одного раза в квартал 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мониторинг финансового (платежного) состояния должников, в том числе при проведении мероприя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тий по 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инвентаризации дебиторской задолженности на предмет: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 наличия сведений о взыскании с должника денежных средств в рамках исполнительного производства;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 наличия сведений о возбужде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нии в отношении должника дела о 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ба</w:t>
      </w:r>
      <w:r w:rsidR="00F86F0B" w:rsidRPr="000877D3">
        <w:rPr>
          <w:rFonts w:ascii="Arial" w:eastAsia="Times New Roman" w:hAnsi="Arial" w:cs="Arial"/>
          <w:sz w:val="24"/>
          <w:szCs w:val="24"/>
          <w:lang w:eastAsia="ru-RU"/>
        </w:rPr>
        <w:t>нкротстве.</w:t>
      </w:r>
    </w:p>
    <w:p w:rsidR="003A6CF2" w:rsidRPr="000877D3" w:rsidRDefault="003A6CF2" w:rsidP="00F97CBE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2.1.4. </w:t>
      </w:r>
      <w:r w:rsidR="00F86F0B" w:rsidRPr="000877D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воевременно </w:t>
      </w:r>
      <w:r w:rsidR="00F129CD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готовит пакет документов в </w:t>
      </w:r>
      <w:r w:rsidR="00F129CD" w:rsidRPr="000877D3">
        <w:rPr>
          <w:rFonts w:ascii="Arial" w:hAnsi="Arial" w:cs="Arial"/>
          <w:sz w:val="24"/>
          <w:szCs w:val="24"/>
          <w:lang w:eastAsia="ru-RU"/>
        </w:rPr>
        <w:t xml:space="preserve">Комиссию </w:t>
      </w:r>
      <w:r w:rsidR="00CA4A8C" w:rsidRPr="000877D3">
        <w:rPr>
          <w:rFonts w:ascii="Arial" w:hAnsi="Arial" w:cs="Arial"/>
          <w:sz w:val="24"/>
          <w:szCs w:val="24"/>
          <w:lang w:eastAsia="ru-RU"/>
        </w:rPr>
        <w:t xml:space="preserve">по поступлению и выбытию активов </w:t>
      </w:r>
      <w:r w:rsidR="00F129CD" w:rsidRPr="000877D3">
        <w:rPr>
          <w:rFonts w:ascii="Arial" w:hAnsi="Arial" w:cs="Arial"/>
          <w:sz w:val="24"/>
          <w:szCs w:val="24"/>
          <w:lang w:eastAsia="ru-RU"/>
        </w:rPr>
        <w:t>администрации Городского округа Люберцы Московской области для принятия решений о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признании</w:t>
      </w:r>
      <w:r w:rsidR="00F129CD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дебиторской задолженности по </w:t>
      </w:r>
      <w:r w:rsidR="00F129CD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доходам 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безнадежной к взысканию и о ее списании</w:t>
      </w:r>
      <w:r w:rsidR="00F86F0B" w:rsidRPr="000877D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2.1.5. </w:t>
      </w:r>
      <w:r w:rsidR="00F86F0B" w:rsidRPr="000877D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роводит иные мероприятия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доходам.</w:t>
      </w:r>
    </w:p>
    <w:p w:rsidR="003A6CF2" w:rsidRPr="000877D3" w:rsidRDefault="003A6CF2" w:rsidP="00F97CBE">
      <w:pPr>
        <w:widowControl w:val="0"/>
        <w:autoSpaceDE w:val="0"/>
        <w:autoSpaceDN w:val="0"/>
        <w:spacing w:before="240" w:after="0" w:line="264" w:lineRule="auto"/>
        <w:ind w:firstLine="68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3. Мероприятия по урегулированию дебиторской задолженности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по доходам в досудебном порядке (со дня истечения срока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уплаты, соответствующего платежа в бюджет (пеней, штрафов)</w:t>
      </w:r>
    </w:p>
    <w:p w:rsidR="003A6CF2" w:rsidRPr="000877D3" w:rsidRDefault="003A6CF2" w:rsidP="00F97CBE">
      <w:pPr>
        <w:widowControl w:val="0"/>
        <w:autoSpaceDE w:val="0"/>
        <w:autoSpaceDN w:val="0"/>
        <w:spacing w:after="240" w:line="264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до начала работы по их принудительному взысканию)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3.1. </w:t>
      </w:r>
      <w:r w:rsidR="00A66861" w:rsidRPr="000877D3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урегулировани</w:t>
      </w:r>
      <w:r w:rsidR="00A66861" w:rsidRPr="000877D3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дебитор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ской задолженности по доходам в 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досудебном порядке (со дня истечения срока уплаты соответствующего платежа в местный бюджет (пеней, штрафов) до начала работы по их принудительному взысканию) </w:t>
      </w:r>
      <w:r w:rsidR="002B7A2B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орган Администрации </w:t>
      </w:r>
      <w:r w:rsidR="00D070EA" w:rsidRPr="000877D3">
        <w:rPr>
          <w:rFonts w:ascii="Arial" w:eastAsia="Times New Roman" w:hAnsi="Arial" w:cs="Arial"/>
          <w:sz w:val="24"/>
          <w:szCs w:val="24"/>
          <w:lang w:eastAsia="ru-RU"/>
        </w:rPr>
        <w:t>осуществляет следующие мероприятия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A6CF2" w:rsidRPr="000877D3" w:rsidRDefault="00FB4A29" w:rsidP="00F97CBE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направление требования должнику о погашении </w:t>
      </w:r>
      <w:r w:rsidR="00412044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образовавшейся 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задолженности</w:t>
      </w:r>
      <w:r w:rsidR="00563F19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3F19" w:rsidRPr="000877D3">
        <w:rPr>
          <w:rFonts w:ascii="Arial" w:hAnsi="Arial" w:cs="Arial"/>
          <w:sz w:val="24"/>
          <w:szCs w:val="24"/>
          <w:lang w:eastAsia="ru-RU"/>
        </w:rPr>
        <w:t>не позднее 30 календарных дней со дня образования просроченной дебиторской задолженности по доходам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3A6CF2" w:rsidRPr="000877D3" w:rsidRDefault="00FB4A29" w:rsidP="00F97CBE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направление претензии должн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ику о погашении задолженности в 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досудебном порядке</w:t>
      </w:r>
      <w:r w:rsidR="00564E78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4E78" w:rsidRPr="000877D3">
        <w:rPr>
          <w:rFonts w:ascii="Arial" w:hAnsi="Arial" w:cs="Arial"/>
          <w:sz w:val="24"/>
          <w:szCs w:val="24"/>
          <w:lang w:eastAsia="ru-RU"/>
        </w:rPr>
        <w:t>в установленный законом или договором (</w:t>
      </w:r>
      <w:r w:rsidR="00A05527" w:rsidRPr="000877D3">
        <w:rPr>
          <w:rFonts w:ascii="Arial" w:hAnsi="Arial" w:cs="Arial"/>
          <w:sz w:val="24"/>
          <w:szCs w:val="24"/>
          <w:lang w:eastAsia="ru-RU"/>
        </w:rPr>
        <w:t xml:space="preserve">муниципальным </w:t>
      </w:r>
      <w:r w:rsidR="00564E78" w:rsidRPr="000877D3">
        <w:rPr>
          <w:rFonts w:ascii="Arial" w:hAnsi="Arial" w:cs="Arial"/>
          <w:sz w:val="24"/>
          <w:szCs w:val="24"/>
          <w:lang w:eastAsia="ru-RU"/>
        </w:rPr>
        <w:t>контрактом</w:t>
      </w:r>
      <w:r w:rsidR="000B007D" w:rsidRPr="000877D3">
        <w:rPr>
          <w:rFonts w:ascii="Arial" w:hAnsi="Arial" w:cs="Arial"/>
          <w:sz w:val="24"/>
          <w:szCs w:val="24"/>
          <w:lang w:eastAsia="ru-RU"/>
        </w:rPr>
        <w:t>, соглашением</w:t>
      </w:r>
      <w:r w:rsidR="00564E78" w:rsidRPr="000877D3">
        <w:rPr>
          <w:rFonts w:ascii="Arial" w:hAnsi="Arial" w:cs="Arial"/>
          <w:sz w:val="24"/>
          <w:szCs w:val="24"/>
          <w:lang w:eastAsia="ru-RU"/>
        </w:rPr>
        <w:t>) срок досудебного урегулирования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3A6CF2" w:rsidRPr="000877D3" w:rsidRDefault="00FB4A29" w:rsidP="00F97CBE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рассмотрение вопроса о возможности расторжения договора (муниципального контракта, соглашения), предоставления отсрочки (рассрочки) платежа, реструктуризации дебиторской задо</w:t>
      </w:r>
      <w:r w:rsidR="000B007D" w:rsidRPr="000877D3">
        <w:rPr>
          <w:rFonts w:ascii="Arial" w:eastAsia="Times New Roman" w:hAnsi="Arial" w:cs="Arial"/>
          <w:sz w:val="24"/>
          <w:szCs w:val="24"/>
          <w:lang w:eastAsia="ru-RU"/>
        </w:rPr>
        <w:t>лженности по доходам в порядке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случаях, предусмотренных законодательством Российской Федерации</w:t>
      </w:r>
      <w:r w:rsidR="000B007D" w:rsidRPr="000877D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9D14E5" w:rsidRPr="000877D3">
        <w:rPr>
          <w:rFonts w:ascii="Arial" w:hAnsi="Arial" w:cs="Arial"/>
          <w:sz w:val="24"/>
          <w:szCs w:val="24"/>
          <w:lang w:eastAsia="ru-RU"/>
        </w:rPr>
        <w:t xml:space="preserve"> но не </w:t>
      </w:r>
      <w:r w:rsidR="000B007D" w:rsidRPr="000877D3">
        <w:rPr>
          <w:rFonts w:ascii="Arial" w:hAnsi="Arial" w:cs="Arial"/>
          <w:sz w:val="24"/>
          <w:szCs w:val="24"/>
          <w:lang w:eastAsia="ru-RU"/>
        </w:rPr>
        <w:t>позднее 30 календарных дней со дня истечения срока уплаты соответствующего платежа в бюджет (пене</w:t>
      </w:r>
      <w:r w:rsidR="009D14E5" w:rsidRPr="000877D3">
        <w:rPr>
          <w:rFonts w:ascii="Arial" w:hAnsi="Arial" w:cs="Arial"/>
          <w:sz w:val="24"/>
          <w:szCs w:val="24"/>
          <w:lang w:eastAsia="ru-RU"/>
        </w:rPr>
        <w:t>й, штрафов), если иные сроки не </w:t>
      </w:r>
      <w:r w:rsidR="000B007D" w:rsidRPr="000877D3">
        <w:rPr>
          <w:rFonts w:ascii="Arial" w:hAnsi="Arial" w:cs="Arial"/>
          <w:sz w:val="24"/>
          <w:szCs w:val="24"/>
          <w:lang w:eastAsia="ru-RU"/>
        </w:rPr>
        <w:t xml:space="preserve">предусмотрены законодательством Российской Федерации (договором, </w:t>
      </w:r>
      <w:r w:rsidR="00330712" w:rsidRPr="000877D3">
        <w:rPr>
          <w:rFonts w:ascii="Arial" w:hAnsi="Arial" w:cs="Arial"/>
          <w:sz w:val="24"/>
          <w:szCs w:val="24"/>
          <w:lang w:eastAsia="ru-RU"/>
        </w:rPr>
        <w:t xml:space="preserve">муниципальным </w:t>
      </w:r>
      <w:r w:rsidR="000B007D" w:rsidRPr="000877D3">
        <w:rPr>
          <w:rFonts w:ascii="Arial" w:hAnsi="Arial" w:cs="Arial"/>
          <w:sz w:val="24"/>
          <w:szCs w:val="24"/>
          <w:lang w:eastAsia="ru-RU"/>
        </w:rPr>
        <w:t>контрактом</w:t>
      </w:r>
      <w:r w:rsidR="00330712" w:rsidRPr="000877D3">
        <w:rPr>
          <w:rFonts w:ascii="Arial" w:hAnsi="Arial" w:cs="Arial"/>
          <w:sz w:val="24"/>
          <w:szCs w:val="24"/>
          <w:lang w:eastAsia="ru-RU"/>
        </w:rPr>
        <w:t>, соглашением</w:t>
      </w:r>
      <w:r w:rsidR="000B007D" w:rsidRPr="000877D3">
        <w:rPr>
          <w:rFonts w:ascii="Arial" w:hAnsi="Arial" w:cs="Arial"/>
          <w:sz w:val="24"/>
          <w:szCs w:val="24"/>
          <w:lang w:eastAsia="ru-RU"/>
        </w:rPr>
        <w:t>)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3A6CF2" w:rsidRPr="000877D3" w:rsidRDefault="00FB4A29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направление в уполномоченный 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орган по представлению в деле о 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банкротстве и в процедурах, применяемых в </w:t>
      </w:r>
      <w:r w:rsidR="003B1623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деле о банкротстве, 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а также в </w:t>
      </w:r>
      <w:r w:rsidR="002B7A2B" w:rsidRPr="000877D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3B1623" w:rsidRPr="000877D3">
        <w:rPr>
          <w:rFonts w:ascii="Arial" w:eastAsia="Times New Roman" w:hAnsi="Arial" w:cs="Arial"/>
          <w:sz w:val="24"/>
          <w:szCs w:val="24"/>
          <w:lang w:eastAsia="ru-RU"/>
        </w:rPr>
        <w:t>равовое управление Администрации требований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об уплате обязательных платежей и требований по денежным обязательствам, уведомлений о наличии задолженности по обязательным 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платежам или о задолженности по денежным обязательствам перед </w:t>
      </w:r>
      <w:r w:rsidR="003B1623" w:rsidRPr="000877D3">
        <w:rPr>
          <w:rFonts w:ascii="Arial" w:eastAsia="Times New Roman" w:hAnsi="Arial" w:cs="Arial"/>
          <w:sz w:val="24"/>
          <w:szCs w:val="24"/>
          <w:lang w:eastAsia="ru-RU"/>
        </w:rPr>
        <w:t>Городским округом Люберцы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при предъявлении (объединении) требований в деле о банкротств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е и в процедурах, применяемых в 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деле о банкротстве.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222FDD" w:rsidRPr="000877D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. Требования (претензии) должны предъявляться всем должникам без исключения, вне зависимости от суммы просроченной дебиторской задолженности.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В случае если направление Требования (претензии) не предусмотрено условиями договора (соглашения, контракта) или по каким-либо причинам предъявление претензии не является обязательным, то по истечении 30 дней со дня образования дебиторской задолженности она подлежит взысканию в судебном порядке.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Требование (претензия) должно быть составлено в письменной форме в 2-х экземплярах: один остается в </w:t>
      </w:r>
      <w:r w:rsidR="007B3B94" w:rsidRPr="000877D3">
        <w:rPr>
          <w:rFonts w:ascii="Arial" w:eastAsia="Times New Roman" w:hAnsi="Arial" w:cs="Arial"/>
          <w:sz w:val="24"/>
          <w:szCs w:val="24"/>
          <w:lang w:eastAsia="ru-RU"/>
        </w:rPr>
        <w:t>органе Администрации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, второй передается должнику.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222FDD" w:rsidRPr="000877D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. Требование (претензия) направляется должнику по месту его нахождения: для физических лиц - по месту регистрации и месту фактического пребывания; для юридических лиц - по месту нахождения, указанному в договоре (соглашения, контракта), и месту нахождения, указанному в Едином государственном реестре юридических лиц на момент подготовки претензии.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Требование (претензия) и прилагаемые к нему документы передаются нарочн</w:t>
      </w:r>
      <w:r w:rsidR="002B7A2B" w:rsidRPr="000877D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под роспись или направляются по по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чте с уведомлением о вручении и 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описью вложения, чтобы располагать доказательствами предъявления требования (претензии).</w:t>
      </w:r>
    </w:p>
    <w:p w:rsidR="00222FDD" w:rsidRPr="000877D3" w:rsidRDefault="00222FDD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3.4. Информацию по направленным должникам требованиям (претензиям) 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в </w:t>
      </w:r>
      <w:r w:rsidR="00466FD0" w:rsidRPr="000877D3">
        <w:rPr>
          <w:rFonts w:ascii="Arial" w:eastAsia="Times New Roman" w:hAnsi="Arial" w:cs="Arial"/>
          <w:sz w:val="24"/>
          <w:szCs w:val="24"/>
          <w:lang w:eastAsia="ru-RU"/>
        </w:rPr>
        <w:t>течение 5 рабочих дней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B7A2B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орган Администрации 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передает в у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правление по 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бухгалтерскому учету и отчетности Администраци</w:t>
      </w:r>
      <w:r w:rsidR="00466FD0" w:rsidRPr="000877D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3.5. Требование (претензия) должно содержать следующие данные:</w:t>
      </w:r>
    </w:p>
    <w:p w:rsidR="003A6CF2" w:rsidRPr="000877D3" w:rsidRDefault="00F451C1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дату и место составления;</w:t>
      </w:r>
    </w:p>
    <w:p w:rsidR="003A6CF2" w:rsidRPr="000877D3" w:rsidRDefault="00F451C1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наименование юридического лица (фамилию, имя, отчество индивидуального предпринимателя, физического лица) должника, адрес должника в соответствии с условиями договора (соглашения, контракта);</w:t>
      </w:r>
    </w:p>
    <w:p w:rsidR="003A6CF2" w:rsidRPr="000877D3" w:rsidRDefault="00F451C1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наименование и реквизиты документа, являющегося основанием для начисления суммы, подлежащей уплате должником;</w:t>
      </w:r>
    </w:p>
    <w:p w:rsidR="003A6CF2" w:rsidRPr="000877D3" w:rsidRDefault="00F451C1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период образования просрочки внесения платы;</w:t>
      </w:r>
    </w:p>
    <w:p w:rsidR="003A6CF2" w:rsidRPr="000877D3" w:rsidRDefault="00F451C1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сумм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просроченной дебиторской задолженности по платежам, пени;</w:t>
      </w:r>
    </w:p>
    <w:p w:rsidR="003A6CF2" w:rsidRPr="000877D3" w:rsidRDefault="00F451C1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сумм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штрафных санкций (при их наличии);</w:t>
      </w:r>
    </w:p>
    <w:p w:rsidR="003A6CF2" w:rsidRPr="000877D3" w:rsidRDefault="00F451C1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перечень прилагаемых документов, подтверждающих обстоятельства, изложенные в требовании (претензии);</w:t>
      </w:r>
    </w:p>
    <w:p w:rsidR="003A6CF2" w:rsidRPr="000877D3" w:rsidRDefault="00F451C1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предложение оплатить просрочен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ную дебиторскую задолженность в 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добровольном порядке в срок, установленный требованием (претензией);</w:t>
      </w:r>
    </w:p>
    <w:p w:rsidR="003A6CF2" w:rsidRPr="000877D3" w:rsidRDefault="00F451C1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реквизиты для перечисления просроченной дебиторской задолженности;</w:t>
      </w:r>
    </w:p>
    <w:p w:rsidR="003A6CF2" w:rsidRPr="000877D3" w:rsidRDefault="00F451C1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Ф.И.О. лица, подготовившего претензию;</w:t>
      </w:r>
    </w:p>
    <w:p w:rsidR="003A6CF2" w:rsidRPr="000877D3" w:rsidRDefault="00F451C1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Ф.И.О. и должность лица, подпис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авшего требование (претензию)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A6CF2" w:rsidRPr="000877D3" w:rsidRDefault="00F451C1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3.6. 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При добровольном исполнении обязательств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в срок, указанный в 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требовании (претензии), претензионная работа в отношении должника прекращается.</w:t>
      </w:r>
    </w:p>
    <w:p w:rsidR="003A6CF2" w:rsidRPr="000877D3" w:rsidRDefault="003A6CF2" w:rsidP="00F97CBE">
      <w:pPr>
        <w:widowControl w:val="0"/>
        <w:autoSpaceDE w:val="0"/>
        <w:autoSpaceDN w:val="0"/>
        <w:spacing w:before="240" w:after="0" w:line="264" w:lineRule="auto"/>
        <w:ind w:firstLine="68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4. Мероприятия по принудительному взысканию дебиторской</w:t>
      </w:r>
    </w:p>
    <w:p w:rsidR="003A6CF2" w:rsidRPr="000877D3" w:rsidRDefault="003A6CF2" w:rsidP="00F97CBE">
      <w:pPr>
        <w:widowControl w:val="0"/>
        <w:autoSpaceDE w:val="0"/>
        <w:autoSpaceDN w:val="0"/>
        <w:spacing w:after="240" w:line="264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задолженности по доходам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4.1. В случае непогашения должником в полном объеме просроченной дебиторской задолженности по истечении установленного в требовании (претензии) срока, дебиторская задолженность подлежит взысканию в судебном порядке.</w:t>
      </w:r>
    </w:p>
    <w:p w:rsidR="00F6748E" w:rsidRPr="000877D3" w:rsidRDefault="003A6CF2" w:rsidP="00F97CBE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4.2. </w:t>
      </w:r>
      <w:r w:rsidR="00637559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Орган Администрации 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в течение 5 рабочих дней с даты получения полного (частичного) отказа должника от исполнения заявленных требований или отсутствии ответа на требование (претенз</w:t>
      </w:r>
      <w:r w:rsidR="00A77B1D" w:rsidRPr="000877D3">
        <w:rPr>
          <w:rFonts w:ascii="Arial" w:eastAsia="Times New Roman" w:hAnsi="Arial" w:cs="Arial"/>
          <w:sz w:val="24"/>
          <w:szCs w:val="24"/>
          <w:lang w:eastAsia="ru-RU"/>
        </w:rPr>
        <w:t>ию)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в указанный в ней срок, определяет достаточность документов для подготовки иска и в течение 10 рабочих дней </w:t>
      </w:r>
      <w:r w:rsidR="00F6748E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направляет </w:t>
      </w:r>
      <w:r w:rsidR="00B41247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их </w:t>
      </w:r>
      <w:r w:rsidR="00637559" w:rsidRPr="000877D3">
        <w:rPr>
          <w:rFonts w:ascii="Arial" w:eastAsia="Times New Roman" w:hAnsi="Arial" w:cs="Arial"/>
          <w:sz w:val="24"/>
          <w:szCs w:val="24"/>
          <w:lang w:eastAsia="ru-RU"/>
        </w:rPr>
        <w:t>в п</w:t>
      </w:r>
      <w:r w:rsidR="00F6748E" w:rsidRPr="000877D3">
        <w:rPr>
          <w:rFonts w:ascii="Arial" w:eastAsia="Times New Roman" w:hAnsi="Arial" w:cs="Arial"/>
          <w:sz w:val="24"/>
          <w:szCs w:val="24"/>
          <w:lang w:eastAsia="ru-RU"/>
        </w:rPr>
        <w:t>равовое управление Администрации для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подготовк</w:t>
      </w:r>
      <w:r w:rsidR="00F6748E" w:rsidRPr="000877D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искового заявления</w:t>
      </w:r>
      <w:r w:rsidR="00F6748E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в суд </w:t>
      </w:r>
      <w:r w:rsidR="00F6748E" w:rsidRPr="000877D3">
        <w:rPr>
          <w:rFonts w:ascii="Arial" w:hAnsi="Arial" w:cs="Arial"/>
          <w:sz w:val="24"/>
          <w:szCs w:val="24"/>
          <w:lang w:eastAsia="ru-RU"/>
        </w:rPr>
        <w:t>в пределах сроков исковой давности.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4.3. Перечень документов для подготовки иска</w:t>
      </w:r>
      <w:r w:rsidR="00374760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, направляемых в </w:t>
      </w:r>
      <w:r w:rsidR="00637559" w:rsidRPr="000877D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374760" w:rsidRPr="000877D3">
        <w:rPr>
          <w:rFonts w:ascii="Arial" w:eastAsia="Times New Roman" w:hAnsi="Arial" w:cs="Arial"/>
          <w:sz w:val="24"/>
          <w:szCs w:val="24"/>
          <w:lang w:eastAsia="ru-RU"/>
        </w:rPr>
        <w:t>равовое управление Администрации: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4.3.1. Документы, подтверждающие обстоятельства, на которых основываются требования к должнику.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4.3.2. Расчет взыскиваемой или оспариваемой денежной суммы (основной долг, пени, неустойка, проценты).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4.3.3. 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4.4. 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60 календарных дней со дня истечения срока, указанного в требовании (претензии) о необходимости исполнения обязательств и погашения просроченной дебиторской задолженности.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4.5. При принятии судом решени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я о полном (частичном) отказе в 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удовлетворении заявленных требований, обеспечивается принятие исчерпывающих мер по обжалованию судебных актов при наличии к тому оснований.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4.6. </w:t>
      </w:r>
      <w:r w:rsidR="006F26E6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Правовое управление Администрации 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в срок не позднее 10 рабочих дней со дня вступления в законную силу судебного акта о взыскании просроченной дебиторской задолженности получает исполнительный </w:t>
      </w:r>
      <w:r w:rsidR="006F26E6" w:rsidRPr="000877D3">
        <w:rPr>
          <w:rFonts w:ascii="Arial" w:eastAsia="Times New Roman" w:hAnsi="Arial" w:cs="Arial"/>
          <w:sz w:val="24"/>
          <w:szCs w:val="24"/>
          <w:lang w:eastAsia="ru-RU"/>
        </w:rPr>
        <w:t>лис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4C278A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не позднее 30 </w:t>
      </w:r>
      <w:r w:rsidR="004C278A" w:rsidRPr="000877D3">
        <w:rPr>
          <w:rFonts w:ascii="Arial" w:eastAsia="Times New Roman" w:hAnsi="Arial" w:cs="Arial"/>
          <w:sz w:val="24"/>
          <w:szCs w:val="24"/>
          <w:lang w:eastAsia="ru-RU"/>
        </w:rPr>
        <w:t>календарных дней со дня получения исполни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тельного листа направляет его в </w:t>
      </w:r>
      <w:r w:rsidR="004C278A" w:rsidRPr="000877D3">
        <w:rPr>
          <w:rFonts w:ascii="Arial" w:eastAsia="Times New Roman" w:hAnsi="Arial" w:cs="Arial"/>
          <w:sz w:val="24"/>
          <w:szCs w:val="24"/>
          <w:lang w:eastAsia="ru-RU"/>
        </w:rPr>
        <w:t>органы, осуществляющие исполнение судебных актов.</w:t>
      </w:r>
    </w:p>
    <w:p w:rsidR="00434023" w:rsidRPr="000877D3" w:rsidRDefault="00434023" w:rsidP="00F97CBE">
      <w:pPr>
        <w:widowControl w:val="0"/>
        <w:autoSpaceDE w:val="0"/>
        <w:autoSpaceDN w:val="0"/>
        <w:spacing w:before="240" w:after="0" w:line="264" w:lineRule="auto"/>
        <w:ind w:firstLine="68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877D3">
        <w:rPr>
          <w:rFonts w:ascii="Arial" w:hAnsi="Arial" w:cs="Arial"/>
          <w:b/>
          <w:sz w:val="24"/>
          <w:szCs w:val="24"/>
          <w:lang w:eastAsia="ru-RU"/>
        </w:rPr>
        <w:t>5. Мероприятия по наблюдению (в том числе за возможностью</w:t>
      </w:r>
    </w:p>
    <w:p w:rsidR="003A6CF2" w:rsidRPr="000877D3" w:rsidRDefault="00434023" w:rsidP="00F97CBE">
      <w:pPr>
        <w:widowControl w:val="0"/>
        <w:autoSpaceDE w:val="0"/>
        <w:autoSpaceDN w:val="0"/>
        <w:spacing w:after="240" w:line="264" w:lineRule="auto"/>
        <w:ind w:firstLine="68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877D3">
        <w:rPr>
          <w:rFonts w:ascii="Arial" w:hAnsi="Arial" w:cs="Arial"/>
          <w:b/>
          <w:sz w:val="24"/>
          <w:szCs w:val="24"/>
          <w:lang w:eastAsia="ru-RU"/>
        </w:rPr>
        <w:t>взыскания дебиторской задолженности в рамках исполнительного производства) за платежеспособностью должника в целях обеспечения исполнения дебиторской задолженности по доходам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434023" w:rsidRPr="000877D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. На стадии принудительного исполнения службой судебных приставов судебных актов о взыскании просрочен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ной дебиторской задолженности с 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должника, </w:t>
      </w:r>
      <w:r w:rsidR="005245D6" w:rsidRPr="000877D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434023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равовое управление Администрации 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осуществляет информационное взаимодействие со службой судебных приставов, в том числе проводит следующие мероприятия:</w:t>
      </w:r>
    </w:p>
    <w:p w:rsidR="003A6CF2" w:rsidRPr="000877D3" w:rsidRDefault="006D12FD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5.1</w:t>
      </w:r>
      <w:r w:rsidR="00434023" w:rsidRPr="000877D3">
        <w:rPr>
          <w:rFonts w:ascii="Arial" w:eastAsia="Times New Roman" w:hAnsi="Arial" w:cs="Arial"/>
          <w:sz w:val="24"/>
          <w:szCs w:val="24"/>
          <w:lang w:eastAsia="ru-RU"/>
        </w:rPr>
        <w:t>.1. В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едет учет исполнительных документов</w:t>
      </w:r>
      <w:r w:rsidR="00434023" w:rsidRPr="000877D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6D12FD" w:rsidRPr="000877D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.2. </w:t>
      </w:r>
      <w:r w:rsidR="00434023" w:rsidRPr="000877D3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аправляет в службу судебных прис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тавов заявления (ходатайства) о 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предоставлении информации о ходе исполнительного производства, в том числе: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 о мероприятиях, проведенных судебным приставом-исполнителем</w:t>
      </w:r>
      <w:r w:rsidR="00A77B1D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D14E5" w:rsidRPr="000877D3">
        <w:rPr>
          <w:rFonts w:ascii="Arial" w:eastAsia="Times New Roman" w:hAnsi="Arial" w:cs="Arial"/>
          <w:sz w:val="24"/>
          <w:szCs w:val="24"/>
          <w:lang w:eastAsia="ru-RU"/>
        </w:rPr>
        <w:t>по 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принудительному исполнению судебных актов на стадии исполнительного производства;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 о сумме непогашенной задолженности по исполнительному документу;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 о наличии данных об объявлении розыска должника, его имущества;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- об изменении состояния счета/счетов должника, имуществе и правах имущественного характера должника на дату запроса</w:t>
      </w:r>
      <w:r w:rsidR="006D12FD" w:rsidRPr="000877D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3D27" w:rsidRPr="000877D3" w:rsidRDefault="00C83D27" w:rsidP="00F97CBE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5.1.3. </w:t>
      </w:r>
      <w:r w:rsidRPr="000877D3">
        <w:rPr>
          <w:rFonts w:ascii="Arial" w:hAnsi="Arial" w:cs="Arial"/>
          <w:sz w:val="24"/>
          <w:szCs w:val="24"/>
          <w:lang w:eastAsia="ru-RU"/>
        </w:rPr>
        <w:t xml:space="preserve">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</w:t>
      </w:r>
      <w:hyperlink r:id="rId9" w:history="1">
        <w:r w:rsidRPr="000877D3">
          <w:rPr>
            <w:rFonts w:ascii="Arial" w:hAnsi="Arial" w:cs="Arial"/>
            <w:sz w:val="24"/>
            <w:szCs w:val="24"/>
            <w:lang w:eastAsia="ru-RU"/>
          </w:rPr>
          <w:t>законом</w:t>
        </w:r>
      </w:hyperlink>
      <w:r w:rsidRPr="000877D3">
        <w:rPr>
          <w:rFonts w:ascii="Arial" w:hAnsi="Arial" w:cs="Arial"/>
          <w:sz w:val="24"/>
          <w:szCs w:val="24"/>
          <w:lang w:eastAsia="ru-RU"/>
        </w:rPr>
        <w:t xml:space="preserve"> от 02.10.2007 № 229-ФЗ «</w:t>
      </w:r>
      <w:r w:rsidR="009D14E5" w:rsidRPr="000877D3">
        <w:rPr>
          <w:rFonts w:ascii="Arial" w:hAnsi="Arial" w:cs="Arial"/>
          <w:sz w:val="24"/>
          <w:szCs w:val="24"/>
          <w:lang w:eastAsia="ru-RU"/>
        </w:rPr>
        <w:t>Об </w:t>
      </w:r>
      <w:r w:rsidRPr="000877D3">
        <w:rPr>
          <w:rFonts w:ascii="Arial" w:hAnsi="Arial" w:cs="Arial"/>
          <w:sz w:val="24"/>
          <w:szCs w:val="24"/>
          <w:lang w:eastAsia="ru-RU"/>
        </w:rPr>
        <w:t>исполнительном производстве».</w:t>
      </w:r>
    </w:p>
    <w:p w:rsidR="003A6CF2" w:rsidRPr="000877D3" w:rsidRDefault="006D12FD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5.1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83D27" w:rsidRPr="000877D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3A6CF2" w:rsidRPr="000877D3">
        <w:rPr>
          <w:rFonts w:ascii="Arial" w:eastAsia="Times New Roman" w:hAnsi="Arial" w:cs="Arial"/>
          <w:sz w:val="24"/>
          <w:szCs w:val="24"/>
          <w:lang w:eastAsia="ru-RU"/>
        </w:rPr>
        <w:t>рганизует и проводит рабочие встречи со службой судебных приставов о результатах работы по исполнительному производству (по мере необходимости)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A6CF2" w:rsidRPr="000877D3" w:rsidRDefault="003A6CF2" w:rsidP="00F97CBE">
      <w:pPr>
        <w:widowControl w:val="0"/>
        <w:autoSpaceDE w:val="0"/>
        <w:autoSpaceDN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6D12FD" w:rsidRPr="000877D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83D27" w:rsidRPr="000877D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6D12FD" w:rsidRPr="000877D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роводит ежеквартальную сверку результатов исполнительных производств с подразделениями службы судебных приставов.</w:t>
      </w:r>
    </w:p>
    <w:p w:rsidR="006D12FD" w:rsidRPr="000877D3" w:rsidRDefault="000627B9" w:rsidP="00F97CBE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5.2. </w:t>
      </w:r>
      <w:r w:rsidR="00F97CBE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Орган Администрации 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ведет мониторинг данных </w:t>
      </w:r>
      <w:r w:rsidR="00C14969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о должниках в </w:t>
      </w:r>
      <w:r w:rsidR="00BD0ADD" w:rsidRPr="000877D3">
        <w:rPr>
          <w:rFonts w:ascii="Arial" w:hAnsi="Arial" w:cs="Arial"/>
          <w:sz w:val="24"/>
          <w:szCs w:val="24"/>
          <w:lang w:eastAsia="ru-RU"/>
        </w:rPr>
        <w:t>едином государственном реестре юридических лиц (едином государственном реестре индивидуальных предпринимателей), едином</w:t>
      </w:r>
      <w:r w:rsidR="009D14E5" w:rsidRPr="000877D3">
        <w:rPr>
          <w:rFonts w:ascii="Arial" w:hAnsi="Arial" w:cs="Arial"/>
          <w:sz w:val="24"/>
          <w:szCs w:val="24"/>
          <w:lang w:eastAsia="ru-RU"/>
        </w:rPr>
        <w:t xml:space="preserve"> федеральном реестре сведений о </w:t>
      </w:r>
      <w:r w:rsidR="00BD0ADD" w:rsidRPr="000877D3">
        <w:rPr>
          <w:rFonts w:ascii="Arial" w:hAnsi="Arial" w:cs="Arial"/>
          <w:sz w:val="24"/>
          <w:szCs w:val="24"/>
          <w:lang w:eastAsia="ru-RU"/>
        </w:rPr>
        <w:t>банкротстве</w:t>
      </w:r>
      <w:r w:rsidR="00C14969" w:rsidRPr="000877D3">
        <w:rPr>
          <w:rFonts w:ascii="Arial" w:hAnsi="Arial" w:cs="Arial"/>
          <w:sz w:val="24"/>
          <w:szCs w:val="24"/>
          <w:lang w:eastAsia="ru-RU"/>
        </w:rPr>
        <w:t>.</w:t>
      </w:r>
    </w:p>
    <w:p w:rsidR="009C72EF" w:rsidRPr="000877D3" w:rsidRDefault="003A6CF2" w:rsidP="00F97CBE">
      <w:pPr>
        <w:pStyle w:val="ad"/>
        <w:spacing w:after="240" w:line="264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0877D3">
        <w:rPr>
          <w:rFonts w:ascii="Arial" w:hAnsi="Arial" w:cs="Arial"/>
          <w:sz w:val="24"/>
          <w:szCs w:val="24"/>
        </w:rPr>
        <w:t xml:space="preserve">5.3. В соответствии с действующим законодательством просроченная дебиторская задолженность, признанная безнадежной к взысканию </w:t>
      </w:r>
      <w:r w:rsidR="009D14E5" w:rsidRPr="000877D3">
        <w:rPr>
          <w:rFonts w:ascii="Arial" w:hAnsi="Arial" w:cs="Arial"/>
          <w:sz w:val="24"/>
          <w:szCs w:val="24"/>
        </w:rPr>
        <w:t>по </w:t>
      </w:r>
      <w:r w:rsidR="00A77B1D" w:rsidRPr="000877D3">
        <w:rPr>
          <w:rFonts w:ascii="Arial" w:hAnsi="Arial" w:cs="Arial"/>
          <w:sz w:val="24"/>
          <w:szCs w:val="24"/>
        </w:rPr>
        <w:t>установленным основаниям, подлежит списанию.</w:t>
      </w:r>
      <w:r w:rsidRPr="000877D3">
        <w:rPr>
          <w:rFonts w:ascii="Arial" w:hAnsi="Arial" w:cs="Arial"/>
          <w:sz w:val="24"/>
          <w:szCs w:val="24"/>
        </w:rPr>
        <w:t xml:space="preserve"> </w:t>
      </w:r>
    </w:p>
    <w:p w:rsidR="00F97CBE" w:rsidRPr="000877D3" w:rsidRDefault="00C83D27" w:rsidP="00F97CBE">
      <w:pPr>
        <w:pStyle w:val="ad"/>
        <w:spacing w:line="264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7D3">
        <w:rPr>
          <w:rFonts w:ascii="Arial" w:hAnsi="Arial" w:cs="Arial"/>
          <w:b/>
          <w:sz w:val="24"/>
          <w:szCs w:val="24"/>
        </w:rPr>
        <w:t xml:space="preserve">6. </w:t>
      </w:r>
      <w:r w:rsidR="00653D69" w:rsidRPr="000877D3">
        <w:rPr>
          <w:rFonts w:ascii="Arial" w:hAnsi="Arial" w:cs="Arial"/>
          <w:b/>
          <w:sz w:val="24"/>
          <w:szCs w:val="24"/>
          <w:lang w:eastAsia="ru-RU"/>
        </w:rPr>
        <w:t xml:space="preserve">Порядок обмена информацией между </w:t>
      </w:r>
      <w:r w:rsidR="00F97CBE"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органами </w:t>
      </w:r>
    </w:p>
    <w:p w:rsidR="009C72EF" w:rsidRPr="000877D3" w:rsidRDefault="00F97CBE" w:rsidP="00F97CBE">
      <w:pPr>
        <w:pStyle w:val="ad"/>
        <w:spacing w:line="264" w:lineRule="auto"/>
        <w:ind w:firstLine="680"/>
        <w:jc w:val="center"/>
        <w:rPr>
          <w:rFonts w:ascii="Arial" w:hAnsi="Arial" w:cs="Arial"/>
          <w:b/>
          <w:sz w:val="24"/>
          <w:szCs w:val="24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Администрации</w:t>
      </w:r>
      <w:r w:rsidR="00653D69" w:rsidRPr="000877D3">
        <w:rPr>
          <w:rFonts w:ascii="Arial" w:hAnsi="Arial" w:cs="Arial"/>
          <w:b/>
          <w:sz w:val="24"/>
          <w:szCs w:val="24"/>
          <w:lang w:eastAsia="ru-RU"/>
        </w:rPr>
        <w:t xml:space="preserve"> и главным администратором доходов бюджета</w:t>
      </w:r>
    </w:p>
    <w:p w:rsidR="00621B81" w:rsidRPr="000877D3" w:rsidRDefault="00621B81" w:rsidP="00F97CBE">
      <w:pPr>
        <w:autoSpaceDE w:val="0"/>
        <w:autoSpaceDN w:val="0"/>
        <w:adjustRightInd w:val="0"/>
        <w:spacing w:before="220" w:after="0" w:line="264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0877D3">
        <w:rPr>
          <w:rFonts w:ascii="Arial" w:hAnsi="Arial" w:cs="Arial"/>
          <w:sz w:val="24"/>
          <w:szCs w:val="24"/>
        </w:rPr>
        <w:t>6.1. У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правление по бухгалтерскому учету и отчетности Администрации</w:t>
      </w:r>
      <w:r w:rsidRPr="000877D3">
        <w:rPr>
          <w:rFonts w:ascii="Arial" w:hAnsi="Arial" w:cs="Arial"/>
          <w:sz w:val="24"/>
          <w:szCs w:val="24"/>
          <w:lang w:eastAsia="ru-RU"/>
        </w:rPr>
        <w:t xml:space="preserve"> ежеквартально до 10 числа месяца, следующего за отчетным кварталом, направляет </w:t>
      </w:r>
      <w:r w:rsidR="009B35BF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органам Администрации </w:t>
      </w:r>
      <w:r w:rsidRPr="000877D3">
        <w:rPr>
          <w:rFonts w:ascii="Arial" w:hAnsi="Arial" w:cs="Arial"/>
          <w:sz w:val="24"/>
          <w:szCs w:val="24"/>
          <w:lang w:eastAsia="ru-RU"/>
        </w:rPr>
        <w:t>информацию о наличии просроченной дебиторской задолженности по доходам в разрезе должников.</w:t>
      </w:r>
    </w:p>
    <w:p w:rsidR="00621B81" w:rsidRPr="000877D3" w:rsidRDefault="00621B81" w:rsidP="00F97CBE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0877D3">
        <w:rPr>
          <w:rFonts w:ascii="Arial" w:hAnsi="Arial" w:cs="Arial"/>
          <w:sz w:val="24"/>
          <w:szCs w:val="24"/>
        </w:rPr>
        <w:t xml:space="preserve">6.2. </w:t>
      </w:r>
      <w:r w:rsidR="009B35BF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Органы Администрации </w:t>
      </w:r>
      <w:r w:rsidR="005C17BA" w:rsidRPr="000877D3">
        <w:rPr>
          <w:rFonts w:ascii="Arial" w:eastAsia="Times New Roman" w:hAnsi="Arial" w:cs="Arial"/>
          <w:sz w:val="24"/>
          <w:szCs w:val="24"/>
          <w:lang w:eastAsia="ru-RU"/>
        </w:rPr>
        <w:t>в соответствии со своей компетенцией</w:t>
      </w:r>
      <w:r w:rsidRPr="000877D3">
        <w:rPr>
          <w:rFonts w:ascii="Arial" w:hAnsi="Arial" w:cs="Arial"/>
          <w:sz w:val="24"/>
          <w:szCs w:val="24"/>
          <w:lang w:eastAsia="ru-RU"/>
        </w:rPr>
        <w:t xml:space="preserve"> ежеквартально до 03 числа месяца, следующего за отчетным периодом, направля</w:t>
      </w:r>
      <w:r w:rsidR="001E236D" w:rsidRPr="000877D3">
        <w:rPr>
          <w:rFonts w:ascii="Arial" w:hAnsi="Arial" w:cs="Arial"/>
          <w:sz w:val="24"/>
          <w:szCs w:val="24"/>
          <w:lang w:eastAsia="ru-RU"/>
        </w:rPr>
        <w:t>ю</w:t>
      </w:r>
      <w:r w:rsidRPr="000877D3">
        <w:rPr>
          <w:rFonts w:ascii="Arial" w:hAnsi="Arial" w:cs="Arial"/>
          <w:sz w:val="24"/>
          <w:szCs w:val="24"/>
          <w:lang w:eastAsia="ru-RU"/>
        </w:rPr>
        <w:t xml:space="preserve">т в </w:t>
      </w:r>
      <w:r w:rsidRPr="000877D3">
        <w:rPr>
          <w:rFonts w:ascii="Arial" w:eastAsia="Times New Roman" w:hAnsi="Arial" w:cs="Arial"/>
          <w:sz w:val="24"/>
          <w:szCs w:val="24"/>
          <w:lang w:eastAsia="ru-RU"/>
        </w:rPr>
        <w:t>управление по бухгалтерскому учету и отчетности Администрации</w:t>
      </w:r>
      <w:r w:rsidRPr="000877D3">
        <w:rPr>
          <w:rFonts w:ascii="Arial" w:hAnsi="Arial" w:cs="Arial"/>
          <w:sz w:val="24"/>
          <w:szCs w:val="24"/>
          <w:lang w:eastAsia="ru-RU"/>
        </w:rPr>
        <w:t xml:space="preserve"> информацию о принятых мерах по урегулированию дебиторской задолженности по доходам в досудебном порядке и принудительному взысканию дебиторской задолженности.</w:t>
      </w:r>
    </w:p>
    <w:p w:rsidR="001E236D" w:rsidRPr="000877D3" w:rsidRDefault="001E236D" w:rsidP="00F97CBE">
      <w:pPr>
        <w:autoSpaceDE w:val="0"/>
        <w:autoSpaceDN w:val="0"/>
        <w:adjustRightInd w:val="0"/>
        <w:spacing w:after="0" w:line="264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0877D3">
        <w:rPr>
          <w:rFonts w:ascii="Arial" w:hAnsi="Arial" w:cs="Arial"/>
          <w:sz w:val="24"/>
          <w:szCs w:val="24"/>
        </w:rPr>
        <w:t xml:space="preserve">6.3. </w:t>
      </w:r>
      <w:r w:rsidRPr="000877D3">
        <w:rPr>
          <w:rFonts w:ascii="Arial" w:hAnsi="Arial" w:cs="Arial"/>
          <w:sz w:val="24"/>
          <w:szCs w:val="24"/>
          <w:lang w:eastAsia="ru-RU"/>
        </w:rPr>
        <w:t xml:space="preserve">Обмен информацией (в том числе первичными учетными документами) между </w:t>
      </w:r>
      <w:r w:rsidR="00F7777D" w:rsidRPr="000877D3">
        <w:rPr>
          <w:rFonts w:ascii="Arial" w:eastAsia="Times New Roman" w:hAnsi="Arial" w:cs="Arial"/>
          <w:sz w:val="24"/>
          <w:szCs w:val="24"/>
          <w:lang w:eastAsia="ru-RU"/>
        </w:rPr>
        <w:t xml:space="preserve">органами Администрации </w:t>
      </w:r>
      <w:r w:rsidRPr="000877D3">
        <w:rPr>
          <w:rFonts w:ascii="Arial" w:hAnsi="Arial" w:cs="Arial"/>
          <w:sz w:val="24"/>
          <w:szCs w:val="24"/>
          <w:lang w:eastAsia="ru-RU"/>
        </w:rPr>
        <w:t xml:space="preserve">и главным администратором доходов бюджета, совместно осуществляющими мероприятия, предусмотренные настоящим Регламентом, может осуществляться в электронной форме либо на бумажном носителе исходя из приоритета обеспечения </w:t>
      </w:r>
      <w:r w:rsidR="009D14E5" w:rsidRPr="000877D3">
        <w:rPr>
          <w:rFonts w:ascii="Arial" w:hAnsi="Arial" w:cs="Arial"/>
          <w:sz w:val="24"/>
          <w:szCs w:val="24"/>
          <w:lang w:eastAsia="ru-RU"/>
        </w:rPr>
        <w:t>удобства работы с информацией и </w:t>
      </w:r>
      <w:r w:rsidRPr="000877D3">
        <w:rPr>
          <w:rFonts w:ascii="Arial" w:hAnsi="Arial" w:cs="Arial"/>
          <w:sz w:val="24"/>
          <w:szCs w:val="24"/>
          <w:lang w:eastAsia="ru-RU"/>
        </w:rPr>
        <w:t>сокращения временных затрат при осуществле</w:t>
      </w:r>
      <w:r w:rsidR="00B31A78" w:rsidRPr="000877D3">
        <w:rPr>
          <w:rFonts w:ascii="Arial" w:hAnsi="Arial" w:cs="Arial"/>
          <w:sz w:val="24"/>
          <w:szCs w:val="24"/>
          <w:lang w:eastAsia="ru-RU"/>
        </w:rPr>
        <w:t xml:space="preserve">нии мероприятий, с соблюдением установленных </w:t>
      </w:r>
      <w:r w:rsidR="00920263" w:rsidRPr="000877D3">
        <w:rPr>
          <w:rFonts w:ascii="Arial" w:hAnsi="Arial" w:cs="Arial"/>
          <w:sz w:val="24"/>
          <w:szCs w:val="24"/>
          <w:lang w:eastAsia="ru-RU"/>
        </w:rPr>
        <w:t xml:space="preserve">законодательством и настоящим Регламентом </w:t>
      </w:r>
      <w:r w:rsidR="00B31A78" w:rsidRPr="000877D3">
        <w:rPr>
          <w:rFonts w:ascii="Arial" w:hAnsi="Arial" w:cs="Arial"/>
          <w:sz w:val="24"/>
          <w:szCs w:val="24"/>
          <w:lang w:eastAsia="ru-RU"/>
        </w:rPr>
        <w:t>сроков.</w:t>
      </w:r>
    </w:p>
    <w:p w:rsidR="00C83D27" w:rsidRPr="000877D3" w:rsidRDefault="00C83D27" w:rsidP="00F97CBE">
      <w:pPr>
        <w:pStyle w:val="ad"/>
        <w:spacing w:before="220"/>
        <w:ind w:firstLine="680"/>
        <w:rPr>
          <w:rFonts w:ascii="Arial" w:hAnsi="Arial" w:cs="Arial"/>
          <w:sz w:val="24"/>
          <w:szCs w:val="24"/>
        </w:rPr>
      </w:pPr>
    </w:p>
    <w:p w:rsidR="00C83D27" w:rsidRPr="000877D3" w:rsidRDefault="00C83D27" w:rsidP="00F97CBE">
      <w:pPr>
        <w:pStyle w:val="ad"/>
        <w:spacing w:before="220"/>
        <w:ind w:firstLine="680"/>
        <w:rPr>
          <w:rFonts w:ascii="Arial" w:hAnsi="Arial" w:cs="Arial"/>
          <w:sz w:val="24"/>
          <w:szCs w:val="24"/>
        </w:rPr>
      </w:pPr>
    </w:p>
    <w:p w:rsidR="00116AB3" w:rsidRPr="000877D3" w:rsidRDefault="00116AB3" w:rsidP="00F97CBE">
      <w:pPr>
        <w:spacing w:after="0" w:line="240" w:lineRule="auto"/>
        <w:ind w:firstLine="680"/>
        <w:rPr>
          <w:rFonts w:ascii="Arial" w:hAnsi="Arial" w:cs="Arial"/>
          <w:sz w:val="24"/>
          <w:szCs w:val="24"/>
        </w:rPr>
      </w:pPr>
      <w:r w:rsidRPr="000877D3">
        <w:rPr>
          <w:rFonts w:ascii="Arial" w:hAnsi="Arial" w:cs="Arial"/>
          <w:sz w:val="24"/>
          <w:szCs w:val="24"/>
        </w:rPr>
        <w:br w:type="page"/>
      </w:r>
    </w:p>
    <w:p w:rsidR="00B62403" w:rsidRPr="000877D3" w:rsidRDefault="00B62403" w:rsidP="009D14E5">
      <w:pPr>
        <w:autoSpaceDE w:val="0"/>
        <w:autoSpaceDN w:val="0"/>
        <w:adjustRightInd w:val="0"/>
        <w:spacing w:after="0" w:line="240" w:lineRule="auto"/>
        <w:ind w:left="4962"/>
        <w:outlineLvl w:val="0"/>
        <w:rPr>
          <w:rFonts w:ascii="Arial" w:hAnsi="Arial" w:cs="Arial"/>
          <w:sz w:val="24"/>
          <w:szCs w:val="24"/>
          <w:lang w:eastAsia="ru-RU"/>
        </w:rPr>
      </w:pPr>
      <w:r w:rsidRPr="000877D3">
        <w:rPr>
          <w:rFonts w:ascii="Arial" w:hAnsi="Arial" w:cs="Arial"/>
          <w:sz w:val="24"/>
          <w:szCs w:val="24"/>
          <w:lang w:eastAsia="ru-RU"/>
        </w:rPr>
        <w:lastRenderedPageBreak/>
        <w:t>Приложение 1</w:t>
      </w:r>
    </w:p>
    <w:p w:rsidR="00B62403" w:rsidRPr="000877D3" w:rsidRDefault="00B62403" w:rsidP="009D14E5">
      <w:pPr>
        <w:autoSpaceDE w:val="0"/>
        <w:autoSpaceDN w:val="0"/>
        <w:adjustRightInd w:val="0"/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  <w:r w:rsidRPr="000877D3">
        <w:rPr>
          <w:rFonts w:ascii="Arial" w:hAnsi="Arial" w:cs="Arial"/>
          <w:sz w:val="24"/>
          <w:szCs w:val="24"/>
          <w:lang w:eastAsia="ru-RU"/>
        </w:rPr>
        <w:t>к Регламенту реализации полномочий</w:t>
      </w:r>
    </w:p>
    <w:p w:rsidR="00B62403" w:rsidRPr="000877D3" w:rsidRDefault="00B62403" w:rsidP="009D14E5">
      <w:pPr>
        <w:autoSpaceDE w:val="0"/>
        <w:autoSpaceDN w:val="0"/>
        <w:adjustRightInd w:val="0"/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  <w:r w:rsidRPr="000877D3">
        <w:rPr>
          <w:rFonts w:ascii="Arial" w:hAnsi="Arial" w:cs="Arial"/>
          <w:sz w:val="24"/>
          <w:szCs w:val="24"/>
          <w:lang w:eastAsia="ru-RU"/>
        </w:rPr>
        <w:t>администратора доходов бюджета</w:t>
      </w:r>
    </w:p>
    <w:p w:rsidR="00B62403" w:rsidRPr="000877D3" w:rsidRDefault="00B62403" w:rsidP="009D14E5">
      <w:pPr>
        <w:autoSpaceDE w:val="0"/>
        <w:autoSpaceDN w:val="0"/>
        <w:adjustRightInd w:val="0"/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  <w:r w:rsidRPr="000877D3">
        <w:rPr>
          <w:rFonts w:ascii="Arial" w:hAnsi="Arial" w:cs="Arial"/>
          <w:sz w:val="24"/>
          <w:szCs w:val="24"/>
          <w:lang w:eastAsia="ru-RU"/>
        </w:rPr>
        <w:t>Городского округа Люберцы Московской</w:t>
      </w:r>
    </w:p>
    <w:p w:rsidR="00B62403" w:rsidRPr="000877D3" w:rsidRDefault="00B62403" w:rsidP="009D14E5">
      <w:pPr>
        <w:autoSpaceDE w:val="0"/>
        <w:autoSpaceDN w:val="0"/>
        <w:adjustRightInd w:val="0"/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  <w:r w:rsidRPr="000877D3">
        <w:rPr>
          <w:rFonts w:ascii="Arial" w:hAnsi="Arial" w:cs="Arial"/>
          <w:sz w:val="24"/>
          <w:szCs w:val="24"/>
          <w:lang w:eastAsia="ru-RU"/>
        </w:rPr>
        <w:t>области по взысканию дебиторской</w:t>
      </w:r>
    </w:p>
    <w:p w:rsidR="00B62403" w:rsidRPr="000877D3" w:rsidRDefault="00B62403" w:rsidP="009D14E5">
      <w:pPr>
        <w:autoSpaceDE w:val="0"/>
        <w:autoSpaceDN w:val="0"/>
        <w:adjustRightInd w:val="0"/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  <w:r w:rsidRPr="000877D3">
        <w:rPr>
          <w:rFonts w:ascii="Arial" w:hAnsi="Arial" w:cs="Arial"/>
          <w:sz w:val="24"/>
          <w:szCs w:val="24"/>
          <w:lang w:eastAsia="ru-RU"/>
        </w:rPr>
        <w:t>задолженности по платежам в бюджет,</w:t>
      </w:r>
    </w:p>
    <w:p w:rsidR="00B62403" w:rsidRPr="000877D3" w:rsidRDefault="00B62403" w:rsidP="009D14E5">
      <w:pPr>
        <w:autoSpaceDE w:val="0"/>
        <w:autoSpaceDN w:val="0"/>
        <w:adjustRightInd w:val="0"/>
        <w:spacing w:after="0" w:line="240" w:lineRule="auto"/>
        <w:ind w:left="4962"/>
        <w:rPr>
          <w:rFonts w:ascii="Arial" w:hAnsi="Arial" w:cs="Arial"/>
          <w:sz w:val="24"/>
          <w:szCs w:val="24"/>
          <w:lang w:eastAsia="ru-RU"/>
        </w:rPr>
      </w:pPr>
      <w:r w:rsidRPr="000877D3">
        <w:rPr>
          <w:rFonts w:ascii="Arial" w:hAnsi="Arial" w:cs="Arial"/>
          <w:sz w:val="24"/>
          <w:szCs w:val="24"/>
          <w:lang w:eastAsia="ru-RU"/>
        </w:rPr>
        <w:t>пеням и штрафам по ним</w:t>
      </w:r>
    </w:p>
    <w:p w:rsidR="00B62403" w:rsidRPr="000877D3" w:rsidRDefault="00B62403" w:rsidP="00F97CB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</w:p>
    <w:p w:rsidR="00B62403" w:rsidRPr="000877D3" w:rsidRDefault="00B62403" w:rsidP="00781933">
      <w:pPr>
        <w:pStyle w:val="ad"/>
        <w:ind w:firstLine="68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877D3">
        <w:rPr>
          <w:rFonts w:ascii="Arial" w:hAnsi="Arial" w:cs="Arial"/>
          <w:b/>
          <w:sz w:val="24"/>
          <w:szCs w:val="24"/>
          <w:lang w:eastAsia="ru-RU"/>
        </w:rPr>
        <w:t>Перечень</w:t>
      </w:r>
    </w:p>
    <w:p w:rsidR="00781933" w:rsidRPr="000877D3" w:rsidRDefault="00781933" w:rsidP="00781933">
      <w:pPr>
        <w:pStyle w:val="ad"/>
        <w:ind w:firstLine="68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отраслевых (функциональных) органов</w:t>
      </w:r>
    </w:p>
    <w:p w:rsidR="00B62403" w:rsidRPr="000877D3" w:rsidRDefault="00B62403" w:rsidP="00781933">
      <w:pPr>
        <w:pStyle w:val="ad"/>
        <w:ind w:firstLine="68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0877D3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администрации Городского округа Люберцы Московской области</w:t>
      </w:r>
      <w:r w:rsidRPr="000877D3">
        <w:rPr>
          <w:rFonts w:ascii="Arial" w:hAnsi="Arial" w:cs="Arial"/>
          <w:b/>
          <w:sz w:val="24"/>
          <w:szCs w:val="24"/>
          <w:lang w:eastAsia="ru-RU"/>
        </w:rPr>
        <w:t>,</w:t>
      </w:r>
    </w:p>
    <w:p w:rsidR="009C72EF" w:rsidRPr="000877D3" w:rsidRDefault="00B62403" w:rsidP="00781933">
      <w:pPr>
        <w:pStyle w:val="ad"/>
        <w:ind w:left="851" w:hanging="171"/>
        <w:jc w:val="center"/>
        <w:rPr>
          <w:rFonts w:ascii="Arial" w:hAnsi="Arial" w:cs="Arial"/>
          <w:b/>
          <w:sz w:val="24"/>
          <w:szCs w:val="24"/>
        </w:rPr>
      </w:pPr>
      <w:r w:rsidRPr="000877D3">
        <w:rPr>
          <w:rFonts w:ascii="Arial" w:hAnsi="Arial" w:cs="Arial"/>
          <w:b/>
          <w:sz w:val="24"/>
          <w:szCs w:val="24"/>
          <w:lang w:eastAsia="ru-RU"/>
        </w:rPr>
        <w:t>ответственных в рамках своей компетенции за работу с дебиторской задолженностью по платежам в бюджет, пеням и штрафам по ним</w:t>
      </w:r>
    </w:p>
    <w:p w:rsidR="009C72EF" w:rsidRPr="000877D3" w:rsidRDefault="009C72EF" w:rsidP="00F97CBE">
      <w:pPr>
        <w:pStyle w:val="ad"/>
        <w:ind w:firstLine="680"/>
        <w:rPr>
          <w:rFonts w:ascii="Arial" w:hAnsi="Arial" w:cs="Arial"/>
          <w:sz w:val="24"/>
          <w:szCs w:val="24"/>
        </w:rPr>
      </w:pPr>
    </w:p>
    <w:p w:rsidR="00E232F0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color w:val="auto"/>
        </w:rPr>
      </w:pPr>
      <w:r w:rsidRPr="000877D3">
        <w:rPr>
          <w:rFonts w:ascii="Arial" w:hAnsi="Arial" w:cs="Arial"/>
          <w:bCs/>
          <w:color w:val="auto"/>
        </w:rPr>
        <w:t xml:space="preserve">Управление </w:t>
      </w:r>
      <w:r w:rsidRPr="000877D3">
        <w:rPr>
          <w:rFonts w:ascii="Arial" w:hAnsi="Arial" w:cs="Arial"/>
          <w:color w:val="auto"/>
        </w:rPr>
        <w:t>жилищной политики</w:t>
      </w:r>
    </w:p>
    <w:p w:rsidR="00E232F0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bCs/>
          <w:color w:val="auto"/>
        </w:rPr>
      </w:pPr>
      <w:r w:rsidRPr="000877D3">
        <w:rPr>
          <w:rFonts w:ascii="Arial" w:hAnsi="Arial" w:cs="Arial"/>
          <w:bCs/>
          <w:color w:val="auto"/>
        </w:rPr>
        <w:t>Управление потребительского рынка, услуг и рекламы</w:t>
      </w:r>
    </w:p>
    <w:p w:rsidR="00E232F0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color w:val="auto"/>
        </w:rPr>
      </w:pPr>
      <w:r w:rsidRPr="000877D3">
        <w:rPr>
          <w:rFonts w:ascii="Arial" w:hAnsi="Arial" w:cs="Arial"/>
          <w:bCs/>
          <w:color w:val="auto"/>
        </w:rPr>
        <w:t>Управление жилищно</w:t>
      </w:r>
      <w:r w:rsidR="00331DED" w:rsidRPr="000877D3">
        <w:rPr>
          <w:rFonts w:ascii="Arial" w:hAnsi="Arial" w:cs="Arial"/>
          <w:bCs/>
          <w:color w:val="auto"/>
        </w:rPr>
        <w:t>-</w:t>
      </w:r>
      <w:r w:rsidRPr="000877D3">
        <w:rPr>
          <w:rFonts w:ascii="Arial" w:hAnsi="Arial" w:cs="Arial"/>
          <w:bCs/>
          <w:color w:val="auto"/>
        </w:rPr>
        <w:t>коммунального хозяйства</w:t>
      </w:r>
    </w:p>
    <w:p w:rsidR="00E232F0" w:rsidRPr="000877D3" w:rsidRDefault="00380280" w:rsidP="00F51052">
      <w:pPr>
        <w:pStyle w:val="ad"/>
        <w:spacing w:after="120"/>
        <w:ind w:firstLine="709"/>
        <w:rPr>
          <w:rFonts w:ascii="Arial" w:hAnsi="Arial" w:cs="Arial"/>
          <w:sz w:val="24"/>
          <w:szCs w:val="24"/>
        </w:rPr>
      </w:pPr>
      <w:r w:rsidRPr="000877D3">
        <w:rPr>
          <w:rFonts w:ascii="Arial" w:hAnsi="Arial" w:cs="Arial"/>
          <w:bCs/>
          <w:sz w:val="24"/>
          <w:szCs w:val="24"/>
        </w:rPr>
        <w:t>Управление по информационной политике</w:t>
      </w:r>
    </w:p>
    <w:p w:rsidR="00E232F0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bCs/>
          <w:color w:val="auto"/>
        </w:rPr>
      </w:pPr>
      <w:r w:rsidRPr="000877D3">
        <w:rPr>
          <w:rFonts w:ascii="Arial" w:hAnsi="Arial" w:cs="Arial"/>
          <w:bCs/>
          <w:color w:val="auto"/>
        </w:rPr>
        <w:t>Управление молодежной политики и развития добровольчества</w:t>
      </w:r>
    </w:p>
    <w:p w:rsidR="00E232F0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bCs/>
          <w:color w:val="auto"/>
        </w:rPr>
      </w:pPr>
      <w:r w:rsidRPr="000877D3">
        <w:rPr>
          <w:rFonts w:ascii="Arial" w:hAnsi="Arial" w:cs="Arial"/>
          <w:bCs/>
          <w:color w:val="auto"/>
        </w:rPr>
        <w:t>Управление территориальной политики и социальных коммуникаций</w:t>
      </w:r>
    </w:p>
    <w:p w:rsidR="00E232F0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bCs/>
          <w:color w:val="auto"/>
        </w:rPr>
      </w:pPr>
      <w:r w:rsidRPr="000877D3">
        <w:rPr>
          <w:rFonts w:ascii="Arial" w:hAnsi="Arial" w:cs="Arial"/>
          <w:bCs/>
          <w:color w:val="auto"/>
        </w:rPr>
        <w:t>Управление земельного контроля</w:t>
      </w:r>
    </w:p>
    <w:p w:rsidR="00E232F0" w:rsidRPr="000877D3" w:rsidRDefault="00380280" w:rsidP="00F97CBE">
      <w:pPr>
        <w:autoSpaceDE w:val="0"/>
        <w:autoSpaceDN w:val="0"/>
        <w:adjustRightInd w:val="0"/>
        <w:spacing w:after="120" w:line="240" w:lineRule="auto"/>
        <w:ind w:firstLine="680"/>
        <w:rPr>
          <w:rFonts w:ascii="Arial" w:hAnsi="Arial" w:cs="Arial"/>
          <w:sz w:val="24"/>
          <w:szCs w:val="24"/>
          <w:lang w:eastAsia="ru-RU"/>
        </w:rPr>
      </w:pPr>
      <w:r w:rsidRPr="000877D3">
        <w:rPr>
          <w:rFonts w:ascii="Arial" w:hAnsi="Arial" w:cs="Arial"/>
          <w:bCs/>
          <w:sz w:val="24"/>
          <w:szCs w:val="24"/>
          <w:lang w:eastAsia="ru-RU"/>
        </w:rPr>
        <w:t xml:space="preserve">Управление социальной политики </w:t>
      </w:r>
    </w:p>
    <w:p w:rsidR="00E232F0" w:rsidRPr="000877D3" w:rsidRDefault="00380280" w:rsidP="00F97CBE">
      <w:pPr>
        <w:autoSpaceDE w:val="0"/>
        <w:autoSpaceDN w:val="0"/>
        <w:adjustRightInd w:val="0"/>
        <w:spacing w:after="120" w:line="240" w:lineRule="auto"/>
        <w:ind w:firstLine="680"/>
        <w:rPr>
          <w:rFonts w:ascii="Arial" w:hAnsi="Arial" w:cs="Arial"/>
          <w:sz w:val="24"/>
          <w:szCs w:val="24"/>
          <w:lang w:eastAsia="ru-RU"/>
        </w:rPr>
      </w:pPr>
      <w:r w:rsidRPr="000877D3">
        <w:rPr>
          <w:rFonts w:ascii="Arial" w:hAnsi="Arial" w:cs="Arial"/>
          <w:bCs/>
          <w:sz w:val="24"/>
          <w:szCs w:val="24"/>
          <w:lang w:eastAsia="ru-RU"/>
        </w:rPr>
        <w:t xml:space="preserve">Управление по охране окружающей среды </w:t>
      </w:r>
    </w:p>
    <w:p w:rsidR="00E232F0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color w:val="auto"/>
        </w:rPr>
      </w:pPr>
      <w:r w:rsidRPr="000877D3">
        <w:rPr>
          <w:rFonts w:ascii="Arial" w:hAnsi="Arial" w:cs="Arial"/>
          <w:bCs/>
          <w:color w:val="auto"/>
        </w:rPr>
        <w:t>Управление благоустройства</w:t>
      </w:r>
    </w:p>
    <w:p w:rsidR="00E232F0" w:rsidRPr="000877D3" w:rsidRDefault="00331DED" w:rsidP="00F97CBE">
      <w:pPr>
        <w:pStyle w:val="Default"/>
        <w:spacing w:after="120"/>
        <w:ind w:firstLine="680"/>
        <w:rPr>
          <w:rFonts w:ascii="Arial" w:hAnsi="Arial" w:cs="Arial"/>
          <w:color w:val="auto"/>
        </w:rPr>
      </w:pPr>
      <w:r w:rsidRPr="000877D3">
        <w:rPr>
          <w:rFonts w:ascii="Arial" w:hAnsi="Arial" w:cs="Arial"/>
          <w:bCs/>
          <w:color w:val="auto"/>
        </w:rPr>
        <w:t>Управление социально-</w:t>
      </w:r>
      <w:r w:rsidR="00380280" w:rsidRPr="000877D3">
        <w:rPr>
          <w:rFonts w:ascii="Arial" w:hAnsi="Arial" w:cs="Arial"/>
          <w:bCs/>
          <w:color w:val="auto"/>
        </w:rPr>
        <w:t>трудовых отношений</w:t>
      </w:r>
    </w:p>
    <w:p w:rsidR="00E232F0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color w:val="auto"/>
        </w:rPr>
      </w:pPr>
      <w:r w:rsidRPr="000877D3">
        <w:rPr>
          <w:rFonts w:ascii="Arial" w:hAnsi="Arial" w:cs="Arial"/>
          <w:bCs/>
          <w:color w:val="auto"/>
        </w:rPr>
        <w:t>Управление предпринимательства и инвестиций</w:t>
      </w:r>
    </w:p>
    <w:p w:rsidR="00E232F0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color w:val="auto"/>
        </w:rPr>
      </w:pPr>
      <w:r w:rsidRPr="000877D3">
        <w:rPr>
          <w:rFonts w:ascii="Arial" w:hAnsi="Arial" w:cs="Arial"/>
          <w:bCs/>
          <w:color w:val="auto"/>
        </w:rPr>
        <w:t>Управление тарифной и налоговой политики</w:t>
      </w:r>
    </w:p>
    <w:p w:rsidR="00E232F0" w:rsidRPr="000877D3" w:rsidRDefault="00380280" w:rsidP="00F51052">
      <w:pPr>
        <w:pStyle w:val="Default"/>
        <w:spacing w:after="120"/>
        <w:ind w:left="709"/>
        <w:rPr>
          <w:rFonts w:ascii="Arial" w:hAnsi="Arial" w:cs="Arial"/>
          <w:color w:val="auto"/>
        </w:rPr>
      </w:pPr>
      <w:r w:rsidRPr="000877D3">
        <w:rPr>
          <w:rFonts w:ascii="Arial" w:hAnsi="Arial" w:cs="Arial"/>
          <w:bCs/>
          <w:color w:val="auto"/>
        </w:rPr>
        <w:t>Управление безопасности, профилактики</w:t>
      </w:r>
      <w:r w:rsidR="00EF2285" w:rsidRPr="000877D3">
        <w:rPr>
          <w:rFonts w:ascii="Arial" w:hAnsi="Arial" w:cs="Arial"/>
          <w:bCs/>
          <w:color w:val="auto"/>
        </w:rPr>
        <w:t xml:space="preserve"> </w:t>
      </w:r>
      <w:r w:rsidRPr="000877D3">
        <w:rPr>
          <w:rFonts w:ascii="Arial" w:hAnsi="Arial" w:cs="Arial"/>
          <w:bCs/>
          <w:color w:val="auto"/>
        </w:rPr>
        <w:t>правонарушений, антитеррористической и антинаркотической деятельности</w:t>
      </w:r>
    </w:p>
    <w:p w:rsidR="00E232F0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color w:val="auto"/>
        </w:rPr>
      </w:pPr>
      <w:r w:rsidRPr="000877D3">
        <w:rPr>
          <w:rFonts w:ascii="Arial" w:hAnsi="Arial" w:cs="Arial"/>
          <w:bCs/>
          <w:color w:val="auto"/>
        </w:rPr>
        <w:t>Управление по гражданской обороне и чрезвычайным ситуациям</w:t>
      </w:r>
    </w:p>
    <w:p w:rsidR="00E232F0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color w:val="auto"/>
        </w:rPr>
      </w:pPr>
      <w:r w:rsidRPr="000877D3">
        <w:rPr>
          <w:rFonts w:ascii="Arial" w:hAnsi="Arial" w:cs="Arial"/>
          <w:bCs/>
          <w:color w:val="auto"/>
        </w:rPr>
        <w:t>Управление транспорта и организации дорожного движения</w:t>
      </w:r>
    </w:p>
    <w:p w:rsidR="00E232F0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color w:val="auto"/>
        </w:rPr>
      </w:pPr>
      <w:r w:rsidRPr="000877D3">
        <w:rPr>
          <w:rFonts w:ascii="Arial" w:hAnsi="Arial" w:cs="Arial"/>
          <w:bCs/>
          <w:color w:val="auto"/>
        </w:rPr>
        <w:t>Управление дорожного хозяйства и развития дорожной инфраструктуры</w:t>
      </w:r>
    </w:p>
    <w:p w:rsidR="00E232F0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bCs/>
          <w:color w:val="auto"/>
        </w:rPr>
      </w:pPr>
      <w:r w:rsidRPr="000877D3">
        <w:rPr>
          <w:rFonts w:ascii="Arial" w:hAnsi="Arial" w:cs="Arial"/>
          <w:bCs/>
          <w:color w:val="auto"/>
        </w:rPr>
        <w:t xml:space="preserve">Управление по работе с ветеранами </w:t>
      </w:r>
      <w:r w:rsidR="00126152" w:rsidRPr="000877D3">
        <w:rPr>
          <w:rFonts w:ascii="Arial" w:hAnsi="Arial" w:cs="Arial"/>
          <w:bCs/>
          <w:color w:val="auto"/>
        </w:rPr>
        <w:t>СВО</w:t>
      </w:r>
    </w:p>
    <w:p w:rsidR="00E232F0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color w:val="auto"/>
        </w:rPr>
      </w:pPr>
      <w:r w:rsidRPr="000877D3">
        <w:rPr>
          <w:rFonts w:ascii="Arial" w:hAnsi="Arial" w:cs="Arial"/>
          <w:bCs/>
          <w:color w:val="auto"/>
        </w:rPr>
        <w:t>Управление делами</w:t>
      </w:r>
    </w:p>
    <w:p w:rsidR="00E232F0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color w:val="auto"/>
        </w:rPr>
      </w:pPr>
      <w:r w:rsidRPr="000877D3">
        <w:rPr>
          <w:rFonts w:ascii="Arial" w:hAnsi="Arial" w:cs="Arial"/>
          <w:bCs/>
          <w:color w:val="auto"/>
        </w:rPr>
        <w:t>Управление строительства</w:t>
      </w:r>
    </w:p>
    <w:p w:rsidR="00E232F0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color w:val="auto"/>
        </w:rPr>
      </w:pPr>
      <w:r w:rsidRPr="000877D3">
        <w:rPr>
          <w:rFonts w:ascii="Arial" w:hAnsi="Arial" w:cs="Arial"/>
          <w:bCs/>
          <w:color w:val="auto"/>
        </w:rPr>
        <w:t>Управление архитектуры</w:t>
      </w:r>
    </w:p>
    <w:p w:rsidR="00EF2285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bCs/>
          <w:color w:val="auto"/>
        </w:rPr>
      </w:pPr>
      <w:r w:rsidRPr="000877D3">
        <w:rPr>
          <w:rFonts w:ascii="Arial" w:hAnsi="Arial" w:cs="Arial"/>
          <w:bCs/>
          <w:color w:val="auto"/>
        </w:rPr>
        <w:t>Управление градостроительного регулирования</w:t>
      </w:r>
    </w:p>
    <w:p w:rsidR="00EF2285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color w:val="auto"/>
        </w:rPr>
      </w:pPr>
      <w:r w:rsidRPr="000877D3">
        <w:rPr>
          <w:rFonts w:ascii="Arial" w:hAnsi="Arial" w:cs="Arial"/>
          <w:bCs/>
          <w:color w:val="auto"/>
        </w:rPr>
        <w:t>Контрольное управление</w:t>
      </w:r>
    </w:p>
    <w:p w:rsidR="00EF2285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color w:val="auto"/>
        </w:rPr>
      </w:pPr>
      <w:r w:rsidRPr="000877D3">
        <w:rPr>
          <w:rFonts w:ascii="Arial" w:hAnsi="Arial" w:cs="Arial"/>
          <w:bCs/>
          <w:color w:val="auto"/>
        </w:rPr>
        <w:t>Управление экономики</w:t>
      </w:r>
    </w:p>
    <w:p w:rsidR="00EF2285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color w:val="auto"/>
        </w:rPr>
      </w:pPr>
      <w:r w:rsidRPr="000877D3">
        <w:rPr>
          <w:rFonts w:ascii="Arial" w:hAnsi="Arial" w:cs="Arial"/>
          <w:bCs/>
          <w:color w:val="auto"/>
        </w:rPr>
        <w:t>Управление муниципального контроля</w:t>
      </w:r>
    </w:p>
    <w:p w:rsidR="00EF2285" w:rsidRPr="000877D3" w:rsidRDefault="00331DED" w:rsidP="00F97CBE">
      <w:pPr>
        <w:pStyle w:val="Default"/>
        <w:spacing w:after="120"/>
        <w:ind w:firstLine="680"/>
        <w:rPr>
          <w:rFonts w:ascii="Arial" w:hAnsi="Arial" w:cs="Arial"/>
          <w:bCs/>
          <w:color w:val="auto"/>
        </w:rPr>
      </w:pPr>
      <w:r w:rsidRPr="000877D3">
        <w:rPr>
          <w:rFonts w:ascii="Arial" w:hAnsi="Arial" w:cs="Arial"/>
          <w:bCs/>
          <w:color w:val="auto"/>
        </w:rPr>
        <w:t>Организационно-</w:t>
      </w:r>
      <w:r w:rsidR="00380280" w:rsidRPr="000877D3">
        <w:rPr>
          <w:rFonts w:ascii="Arial" w:hAnsi="Arial" w:cs="Arial"/>
          <w:bCs/>
          <w:color w:val="auto"/>
        </w:rPr>
        <w:t>протокольное управление</w:t>
      </w:r>
    </w:p>
    <w:p w:rsidR="00EF2285" w:rsidRPr="000877D3" w:rsidRDefault="00380280" w:rsidP="00F97CBE">
      <w:pPr>
        <w:autoSpaceDE w:val="0"/>
        <w:autoSpaceDN w:val="0"/>
        <w:adjustRightInd w:val="0"/>
        <w:spacing w:after="120" w:line="240" w:lineRule="auto"/>
        <w:ind w:firstLine="680"/>
        <w:rPr>
          <w:rFonts w:ascii="Arial" w:hAnsi="Arial" w:cs="Arial"/>
          <w:bCs/>
          <w:sz w:val="24"/>
          <w:szCs w:val="24"/>
          <w:lang w:eastAsia="ru-RU"/>
        </w:rPr>
      </w:pPr>
      <w:r w:rsidRPr="000877D3">
        <w:rPr>
          <w:rFonts w:ascii="Arial" w:hAnsi="Arial" w:cs="Arial"/>
          <w:bCs/>
          <w:sz w:val="24"/>
          <w:szCs w:val="24"/>
          <w:lang w:eastAsia="ru-RU"/>
        </w:rPr>
        <w:lastRenderedPageBreak/>
        <w:t xml:space="preserve">Правовое управление </w:t>
      </w:r>
    </w:p>
    <w:p w:rsidR="00EF2285" w:rsidRPr="000877D3" w:rsidRDefault="00380280" w:rsidP="00F97CBE">
      <w:pPr>
        <w:autoSpaceDE w:val="0"/>
        <w:autoSpaceDN w:val="0"/>
        <w:adjustRightInd w:val="0"/>
        <w:spacing w:after="120" w:line="240" w:lineRule="auto"/>
        <w:ind w:firstLine="680"/>
        <w:rPr>
          <w:rFonts w:ascii="Arial" w:hAnsi="Arial" w:cs="Arial"/>
          <w:sz w:val="24"/>
          <w:szCs w:val="24"/>
          <w:lang w:eastAsia="ru-RU"/>
        </w:rPr>
      </w:pPr>
      <w:r w:rsidRPr="000877D3">
        <w:rPr>
          <w:rFonts w:ascii="Arial" w:hAnsi="Arial" w:cs="Arial"/>
          <w:bCs/>
          <w:sz w:val="24"/>
          <w:szCs w:val="24"/>
        </w:rPr>
        <w:t>Управление по бухгалтерскому учету и отчетности</w:t>
      </w:r>
    </w:p>
    <w:p w:rsidR="00EF2285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color w:val="auto"/>
        </w:rPr>
      </w:pPr>
      <w:r w:rsidRPr="000877D3">
        <w:rPr>
          <w:rFonts w:ascii="Arial" w:hAnsi="Arial" w:cs="Arial"/>
          <w:bCs/>
          <w:color w:val="auto"/>
        </w:rPr>
        <w:t>Отдел мобилизационной подготовки</w:t>
      </w:r>
    </w:p>
    <w:p w:rsidR="00EF2285" w:rsidRPr="000877D3" w:rsidRDefault="00380280" w:rsidP="00F97CBE">
      <w:pPr>
        <w:pStyle w:val="Default"/>
        <w:spacing w:after="120"/>
        <w:ind w:firstLine="680"/>
        <w:rPr>
          <w:rFonts w:ascii="Arial" w:hAnsi="Arial" w:cs="Arial"/>
          <w:color w:val="auto"/>
        </w:rPr>
      </w:pPr>
      <w:proofErr w:type="spellStart"/>
      <w:r w:rsidRPr="000877D3">
        <w:rPr>
          <w:rFonts w:ascii="Arial" w:hAnsi="Arial" w:cs="Arial"/>
          <w:bCs/>
          <w:color w:val="auto"/>
        </w:rPr>
        <w:t>Режимно</w:t>
      </w:r>
      <w:proofErr w:type="spellEnd"/>
      <w:r w:rsidRPr="000877D3">
        <w:rPr>
          <w:rFonts w:ascii="Arial" w:hAnsi="Arial" w:cs="Arial"/>
          <w:bCs/>
          <w:color w:val="auto"/>
        </w:rPr>
        <w:t>-секретный отдел</w:t>
      </w:r>
    </w:p>
    <w:p w:rsidR="00EF2285" w:rsidRPr="000877D3" w:rsidRDefault="00EF2285" w:rsidP="00F97CBE">
      <w:pPr>
        <w:pStyle w:val="Default"/>
        <w:ind w:firstLine="680"/>
        <w:rPr>
          <w:rFonts w:ascii="Arial" w:hAnsi="Arial" w:cs="Arial"/>
        </w:rPr>
      </w:pPr>
    </w:p>
    <w:p w:rsidR="00EF2285" w:rsidRPr="000877D3" w:rsidRDefault="00EF2285" w:rsidP="00F97CBE">
      <w:pPr>
        <w:pStyle w:val="Default"/>
        <w:ind w:firstLine="680"/>
        <w:rPr>
          <w:rFonts w:ascii="Arial" w:hAnsi="Arial" w:cs="Arial"/>
        </w:rPr>
      </w:pPr>
    </w:p>
    <w:sectPr w:rsidR="00EF2285" w:rsidRPr="000877D3" w:rsidSect="00331DED"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63DF3"/>
    <w:multiLevelType w:val="hybridMultilevel"/>
    <w:tmpl w:val="9EDC0762"/>
    <w:lvl w:ilvl="0" w:tplc="A8A6991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ABB5C0F"/>
    <w:multiLevelType w:val="multilevel"/>
    <w:tmpl w:val="A67A03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8A16DCA"/>
    <w:multiLevelType w:val="hybridMultilevel"/>
    <w:tmpl w:val="0EFC4108"/>
    <w:lvl w:ilvl="0" w:tplc="B36245D2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2CF43DCE"/>
    <w:multiLevelType w:val="hybridMultilevel"/>
    <w:tmpl w:val="8712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42E4D"/>
    <w:multiLevelType w:val="hybridMultilevel"/>
    <w:tmpl w:val="FF6A1B04"/>
    <w:lvl w:ilvl="0" w:tplc="DB8C49D0">
      <w:start w:val="1"/>
      <w:numFmt w:val="upperRoman"/>
      <w:lvlText w:val="%1."/>
      <w:lvlJc w:val="left"/>
      <w:pPr>
        <w:ind w:left="35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323B3236"/>
    <w:multiLevelType w:val="multilevel"/>
    <w:tmpl w:val="F8C42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0F3CC3"/>
    <w:multiLevelType w:val="hybridMultilevel"/>
    <w:tmpl w:val="7B8623E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48801D6A"/>
    <w:multiLevelType w:val="hybridMultilevel"/>
    <w:tmpl w:val="133645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D332F"/>
    <w:multiLevelType w:val="hybridMultilevel"/>
    <w:tmpl w:val="E346B5F6"/>
    <w:lvl w:ilvl="0" w:tplc="47A4E2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0CE396F"/>
    <w:multiLevelType w:val="hybridMultilevel"/>
    <w:tmpl w:val="34ECA758"/>
    <w:lvl w:ilvl="0" w:tplc="A8A6991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69018EE"/>
    <w:multiLevelType w:val="hybridMultilevel"/>
    <w:tmpl w:val="3F72588C"/>
    <w:lvl w:ilvl="0" w:tplc="A8A69912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30E52C7"/>
    <w:multiLevelType w:val="hybridMultilevel"/>
    <w:tmpl w:val="63C29D3A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A7D4B"/>
    <w:multiLevelType w:val="hybridMultilevel"/>
    <w:tmpl w:val="014CFC12"/>
    <w:lvl w:ilvl="0" w:tplc="2F7631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91D87"/>
    <w:multiLevelType w:val="hybridMultilevel"/>
    <w:tmpl w:val="F17A5D02"/>
    <w:lvl w:ilvl="0" w:tplc="A8A6991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6F0611E6"/>
    <w:multiLevelType w:val="hybridMultilevel"/>
    <w:tmpl w:val="8712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D574B"/>
    <w:multiLevelType w:val="multilevel"/>
    <w:tmpl w:val="521A2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3"/>
  </w:num>
  <w:num w:numId="5">
    <w:abstractNumId w:val="9"/>
  </w:num>
  <w:num w:numId="6">
    <w:abstractNumId w:val="0"/>
  </w:num>
  <w:num w:numId="7">
    <w:abstractNumId w:val="5"/>
  </w:num>
  <w:num w:numId="8">
    <w:abstractNumId w:val="15"/>
  </w:num>
  <w:num w:numId="9">
    <w:abstractNumId w:val="1"/>
  </w:num>
  <w:num w:numId="10">
    <w:abstractNumId w:val="11"/>
  </w:num>
  <w:num w:numId="11">
    <w:abstractNumId w:val="7"/>
  </w:num>
  <w:num w:numId="12">
    <w:abstractNumId w:val="12"/>
  </w:num>
  <w:num w:numId="13">
    <w:abstractNumId w:val="8"/>
  </w:num>
  <w:num w:numId="14">
    <w:abstractNumId w:val="14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9E"/>
    <w:rsid w:val="00002381"/>
    <w:rsid w:val="00003D3F"/>
    <w:rsid w:val="00007580"/>
    <w:rsid w:val="000140F3"/>
    <w:rsid w:val="00014AF8"/>
    <w:rsid w:val="00016F60"/>
    <w:rsid w:val="00020517"/>
    <w:rsid w:val="00021360"/>
    <w:rsid w:val="00024EFF"/>
    <w:rsid w:val="0002554A"/>
    <w:rsid w:val="00030E99"/>
    <w:rsid w:val="0003505E"/>
    <w:rsid w:val="000350BF"/>
    <w:rsid w:val="0004566B"/>
    <w:rsid w:val="000569A9"/>
    <w:rsid w:val="000627B9"/>
    <w:rsid w:val="00080C88"/>
    <w:rsid w:val="000862FA"/>
    <w:rsid w:val="000877D3"/>
    <w:rsid w:val="000932A0"/>
    <w:rsid w:val="00097BE6"/>
    <w:rsid w:val="000A4BE2"/>
    <w:rsid w:val="000B007D"/>
    <w:rsid w:val="000B392E"/>
    <w:rsid w:val="000C45F6"/>
    <w:rsid w:val="000C686C"/>
    <w:rsid w:val="000C7A96"/>
    <w:rsid w:val="000D0997"/>
    <w:rsid w:val="000D1F8D"/>
    <w:rsid w:val="000D3276"/>
    <w:rsid w:val="000D3AC1"/>
    <w:rsid w:val="000E2875"/>
    <w:rsid w:val="000F4D04"/>
    <w:rsid w:val="001002BE"/>
    <w:rsid w:val="00101224"/>
    <w:rsid w:val="00102CBD"/>
    <w:rsid w:val="001055E3"/>
    <w:rsid w:val="00105C3D"/>
    <w:rsid w:val="00116AB3"/>
    <w:rsid w:val="001223FB"/>
    <w:rsid w:val="00126152"/>
    <w:rsid w:val="0014096C"/>
    <w:rsid w:val="00167D5F"/>
    <w:rsid w:val="001747F6"/>
    <w:rsid w:val="00175B9D"/>
    <w:rsid w:val="001803F3"/>
    <w:rsid w:val="00182E3B"/>
    <w:rsid w:val="00183610"/>
    <w:rsid w:val="001901B3"/>
    <w:rsid w:val="00193047"/>
    <w:rsid w:val="00193C8D"/>
    <w:rsid w:val="00195A58"/>
    <w:rsid w:val="00197203"/>
    <w:rsid w:val="001A251A"/>
    <w:rsid w:val="001A2BC1"/>
    <w:rsid w:val="001B2E3D"/>
    <w:rsid w:val="001B3356"/>
    <w:rsid w:val="001C2658"/>
    <w:rsid w:val="001C48C4"/>
    <w:rsid w:val="001D74BD"/>
    <w:rsid w:val="001E2024"/>
    <w:rsid w:val="001E236D"/>
    <w:rsid w:val="001F115E"/>
    <w:rsid w:val="001F6050"/>
    <w:rsid w:val="002029C6"/>
    <w:rsid w:val="00204399"/>
    <w:rsid w:val="0022099A"/>
    <w:rsid w:val="00222FDD"/>
    <w:rsid w:val="002276C5"/>
    <w:rsid w:val="00230D74"/>
    <w:rsid w:val="00245860"/>
    <w:rsid w:val="00247849"/>
    <w:rsid w:val="002532C2"/>
    <w:rsid w:val="002617C2"/>
    <w:rsid w:val="00266A85"/>
    <w:rsid w:val="002714AB"/>
    <w:rsid w:val="00275328"/>
    <w:rsid w:val="00276DD9"/>
    <w:rsid w:val="00280ABE"/>
    <w:rsid w:val="0028189B"/>
    <w:rsid w:val="002860A9"/>
    <w:rsid w:val="002924E3"/>
    <w:rsid w:val="00293697"/>
    <w:rsid w:val="002A5636"/>
    <w:rsid w:val="002A7BE4"/>
    <w:rsid w:val="002B4B26"/>
    <w:rsid w:val="002B7A2B"/>
    <w:rsid w:val="002B7F68"/>
    <w:rsid w:val="002C0465"/>
    <w:rsid w:val="002C140D"/>
    <w:rsid w:val="002C5ADF"/>
    <w:rsid w:val="002E670B"/>
    <w:rsid w:val="002F109B"/>
    <w:rsid w:val="002F431C"/>
    <w:rsid w:val="00301FA5"/>
    <w:rsid w:val="00302A83"/>
    <w:rsid w:val="00305B2D"/>
    <w:rsid w:val="0031057B"/>
    <w:rsid w:val="00311175"/>
    <w:rsid w:val="003135FB"/>
    <w:rsid w:val="00320473"/>
    <w:rsid w:val="00322043"/>
    <w:rsid w:val="00323204"/>
    <w:rsid w:val="00330712"/>
    <w:rsid w:val="00331DED"/>
    <w:rsid w:val="00337AEF"/>
    <w:rsid w:val="00343761"/>
    <w:rsid w:val="003469F9"/>
    <w:rsid w:val="003477FD"/>
    <w:rsid w:val="00354540"/>
    <w:rsid w:val="00356171"/>
    <w:rsid w:val="00357C29"/>
    <w:rsid w:val="00360B1C"/>
    <w:rsid w:val="003707AF"/>
    <w:rsid w:val="00374760"/>
    <w:rsid w:val="00375F48"/>
    <w:rsid w:val="00380280"/>
    <w:rsid w:val="003819AF"/>
    <w:rsid w:val="00393944"/>
    <w:rsid w:val="003967E6"/>
    <w:rsid w:val="003A3078"/>
    <w:rsid w:val="003A6CF2"/>
    <w:rsid w:val="003A6D46"/>
    <w:rsid w:val="003B1623"/>
    <w:rsid w:val="003B413C"/>
    <w:rsid w:val="003C146D"/>
    <w:rsid w:val="003C1706"/>
    <w:rsid w:val="003C1987"/>
    <w:rsid w:val="003C1E6C"/>
    <w:rsid w:val="003D1F81"/>
    <w:rsid w:val="003D2418"/>
    <w:rsid w:val="003D3782"/>
    <w:rsid w:val="003D43EB"/>
    <w:rsid w:val="003E2CC6"/>
    <w:rsid w:val="003E5A2D"/>
    <w:rsid w:val="003E73A1"/>
    <w:rsid w:val="003E7794"/>
    <w:rsid w:val="003F5C27"/>
    <w:rsid w:val="00412044"/>
    <w:rsid w:val="00414C0A"/>
    <w:rsid w:val="00415E94"/>
    <w:rsid w:val="00426D89"/>
    <w:rsid w:val="00434023"/>
    <w:rsid w:val="00435509"/>
    <w:rsid w:val="00445B27"/>
    <w:rsid w:val="00445C10"/>
    <w:rsid w:val="004473CD"/>
    <w:rsid w:val="004550DE"/>
    <w:rsid w:val="00463B4D"/>
    <w:rsid w:val="004650D6"/>
    <w:rsid w:val="00466FD0"/>
    <w:rsid w:val="00473EF5"/>
    <w:rsid w:val="004740CA"/>
    <w:rsid w:val="0048055D"/>
    <w:rsid w:val="0048371A"/>
    <w:rsid w:val="004A1151"/>
    <w:rsid w:val="004B0419"/>
    <w:rsid w:val="004B3114"/>
    <w:rsid w:val="004C278A"/>
    <w:rsid w:val="004C4AE5"/>
    <w:rsid w:val="004D3F15"/>
    <w:rsid w:val="004E1C5C"/>
    <w:rsid w:val="004E4DC0"/>
    <w:rsid w:val="004F2CD8"/>
    <w:rsid w:val="004F4D56"/>
    <w:rsid w:val="004F6383"/>
    <w:rsid w:val="00507E9E"/>
    <w:rsid w:val="00510DAA"/>
    <w:rsid w:val="0051385C"/>
    <w:rsid w:val="005156BF"/>
    <w:rsid w:val="0052103D"/>
    <w:rsid w:val="005239F0"/>
    <w:rsid w:val="005245D6"/>
    <w:rsid w:val="005277AF"/>
    <w:rsid w:val="00527E7D"/>
    <w:rsid w:val="00530671"/>
    <w:rsid w:val="00531C4B"/>
    <w:rsid w:val="00536372"/>
    <w:rsid w:val="00537C17"/>
    <w:rsid w:val="00543DF0"/>
    <w:rsid w:val="00552591"/>
    <w:rsid w:val="00555A54"/>
    <w:rsid w:val="00560F6B"/>
    <w:rsid w:val="00563F19"/>
    <w:rsid w:val="00564E78"/>
    <w:rsid w:val="00572E55"/>
    <w:rsid w:val="00574CFF"/>
    <w:rsid w:val="00584AC9"/>
    <w:rsid w:val="00597424"/>
    <w:rsid w:val="005A5F82"/>
    <w:rsid w:val="005B19EE"/>
    <w:rsid w:val="005B20A2"/>
    <w:rsid w:val="005B7D0A"/>
    <w:rsid w:val="005C17BA"/>
    <w:rsid w:val="005C4523"/>
    <w:rsid w:val="005C5903"/>
    <w:rsid w:val="005C6180"/>
    <w:rsid w:val="005D0C3E"/>
    <w:rsid w:val="005D667A"/>
    <w:rsid w:val="005E1F2E"/>
    <w:rsid w:val="005E550A"/>
    <w:rsid w:val="005E7423"/>
    <w:rsid w:val="005F0DF9"/>
    <w:rsid w:val="005F787A"/>
    <w:rsid w:val="006032B5"/>
    <w:rsid w:val="00610270"/>
    <w:rsid w:val="006144C3"/>
    <w:rsid w:val="00621B81"/>
    <w:rsid w:val="00627698"/>
    <w:rsid w:val="00633AFD"/>
    <w:rsid w:val="00635B7D"/>
    <w:rsid w:val="00636F6C"/>
    <w:rsid w:val="00637559"/>
    <w:rsid w:val="00650D84"/>
    <w:rsid w:val="0065236F"/>
    <w:rsid w:val="00653B77"/>
    <w:rsid w:val="00653D69"/>
    <w:rsid w:val="00655E2E"/>
    <w:rsid w:val="00667427"/>
    <w:rsid w:val="0067025B"/>
    <w:rsid w:val="006711FA"/>
    <w:rsid w:val="0067271C"/>
    <w:rsid w:val="00677247"/>
    <w:rsid w:val="00682007"/>
    <w:rsid w:val="00682C64"/>
    <w:rsid w:val="006A0D63"/>
    <w:rsid w:val="006B219F"/>
    <w:rsid w:val="006C4212"/>
    <w:rsid w:val="006C4389"/>
    <w:rsid w:val="006C6812"/>
    <w:rsid w:val="006D0B78"/>
    <w:rsid w:val="006D12FD"/>
    <w:rsid w:val="006D4785"/>
    <w:rsid w:val="006D5CE1"/>
    <w:rsid w:val="006D7F92"/>
    <w:rsid w:val="006E2DA1"/>
    <w:rsid w:val="006E4B17"/>
    <w:rsid w:val="006F26E6"/>
    <w:rsid w:val="006F58AA"/>
    <w:rsid w:val="006F7D5F"/>
    <w:rsid w:val="00702C58"/>
    <w:rsid w:val="00704683"/>
    <w:rsid w:val="00711D60"/>
    <w:rsid w:val="00712924"/>
    <w:rsid w:val="0071322F"/>
    <w:rsid w:val="00716BEB"/>
    <w:rsid w:val="00721436"/>
    <w:rsid w:val="00721BEE"/>
    <w:rsid w:val="0072593A"/>
    <w:rsid w:val="007270BC"/>
    <w:rsid w:val="00727E5E"/>
    <w:rsid w:val="007355CA"/>
    <w:rsid w:val="00737388"/>
    <w:rsid w:val="00745B3B"/>
    <w:rsid w:val="00750E90"/>
    <w:rsid w:val="00753BF3"/>
    <w:rsid w:val="0075458B"/>
    <w:rsid w:val="007562D3"/>
    <w:rsid w:val="007572CA"/>
    <w:rsid w:val="007613B1"/>
    <w:rsid w:val="00761F41"/>
    <w:rsid w:val="007711A9"/>
    <w:rsid w:val="00771998"/>
    <w:rsid w:val="00775B97"/>
    <w:rsid w:val="00781933"/>
    <w:rsid w:val="007970A1"/>
    <w:rsid w:val="0079741C"/>
    <w:rsid w:val="007A2963"/>
    <w:rsid w:val="007B3B94"/>
    <w:rsid w:val="007C176F"/>
    <w:rsid w:val="007C2ABD"/>
    <w:rsid w:val="007C5428"/>
    <w:rsid w:val="007C7820"/>
    <w:rsid w:val="007D48C6"/>
    <w:rsid w:val="007F558C"/>
    <w:rsid w:val="007F7ECE"/>
    <w:rsid w:val="00801AC9"/>
    <w:rsid w:val="008033FF"/>
    <w:rsid w:val="00803552"/>
    <w:rsid w:val="008100B8"/>
    <w:rsid w:val="008160BE"/>
    <w:rsid w:val="008211A4"/>
    <w:rsid w:val="00832162"/>
    <w:rsid w:val="00840036"/>
    <w:rsid w:val="00840FA3"/>
    <w:rsid w:val="00850B33"/>
    <w:rsid w:val="008559B3"/>
    <w:rsid w:val="00856D5D"/>
    <w:rsid w:val="008665ED"/>
    <w:rsid w:val="00870889"/>
    <w:rsid w:val="008848D6"/>
    <w:rsid w:val="008A16A9"/>
    <w:rsid w:val="008A1E91"/>
    <w:rsid w:val="008A5409"/>
    <w:rsid w:val="008B6502"/>
    <w:rsid w:val="008C0288"/>
    <w:rsid w:val="008C1ED2"/>
    <w:rsid w:val="008C791B"/>
    <w:rsid w:val="008D3A00"/>
    <w:rsid w:val="008D43D1"/>
    <w:rsid w:val="008D5EDA"/>
    <w:rsid w:val="008E1E9D"/>
    <w:rsid w:val="008E4FDB"/>
    <w:rsid w:val="008F7253"/>
    <w:rsid w:val="00901217"/>
    <w:rsid w:val="0091151E"/>
    <w:rsid w:val="00916937"/>
    <w:rsid w:val="00920263"/>
    <w:rsid w:val="00920405"/>
    <w:rsid w:val="00921D89"/>
    <w:rsid w:val="009228C6"/>
    <w:rsid w:val="00924A81"/>
    <w:rsid w:val="00926DF4"/>
    <w:rsid w:val="00930212"/>
    <w:rsid w:val="00932F7A"/>
    <w:rsid w:val="00947E21"/>
    <w:rsid w:val="00962222"/>
    <w:rsid w:val="00964361"/>
    <w:rsid w:val="00964B76"/>
    <w:rsid w:val="009722E2"/>
    <w:rsid w:val="00974B9B"/>
    <w:rsid w:val="00974EE6"/>
    <w:rsid w:val="00990703"/>
    <w:rsid w:val="00990E79"/>
    <w:rsid w:val="009953EF"/>
    <w:rsid w:val="00995643"/>
    <w:rsid w:val="009A4BC8"/>
    <w:rsid w:val="009A75A0"/>
    <w:rsid w:val="009B1B44"/>
    <w:rsid w:val="009B35BF"/>
    <w:rsid w:val="009B37A2"/>
    <w:rsid w:val="009B5B07"/>
    <w:rsid w:val="009B6FF2"/>
    <w:rsid w:val="009C1826"/>
    <w:rsid w:val="009C1F2F"/>
    <w:rsid w:val="009C6B98"/>
    <w:rsid w:val="009C72EF"/>
    <w:rsid w:val="009D0DEC"/>
    <w:rsid w:val="009D14E5"/>
    <w:rsid w:val="009D2A9C"/>
    <w:rsid w:val="009D7446"/>
    <w:rsid w:val="009E10D3"/>
    <w:rsid w:val="009F14C9"/>
    <w:rsid w:val="009F29BE"/>
    <w:rsid w:val="009F3B8D"/>
    <w:rsid w:val="00A03FEC"/>
    <w:rsid w:val="00A05527"/>
    <w:rsid w:val="00A06340"/>
    <w:rsid w:val="00A06A92"/>
    <w:rsid w:val="00A12EF6"/>
    <w:rsid w:val="00A14CA2"/>
    <w:rsid w:val="00A16539"/>
    <w:rsid w:val="00A22E5F"/>
    <w:rsid w:val="00A24403"/>
    <w:rsid w:val="00A354D4"/>
    <w:rsid w:val="00A43C9B"/>
    <w:rsid w:val="00A44369"/>
    <w:rsid w:val="00A44BA8"/>
    <w:rsid w:val="00A45262"/>
    <w:rsid w:val="00A46C1B"/>
    <w:rsid w:val="00A621E9"/>
    <w:rsid w:val="00A62B1F"/>
    <w:rsid w:val="00A63976"/>
    <w:rsid w:val="00A66861"/>
    <w:rsid w:val="00A672C7"/>
    <w:rsid w:val="00A6758A"/>
    <w:rsid w:val="00A70213"/>
    <w:rsid w:val="00A76B6A"/>
    <w:rsid w:val="00A76D92"/>
    <w:rsid w:val="00A77763"/>
    <w:rsid w:val="00A77B1D"/>
    <w:rsid w:val="00A82FAF"/>
    <w:rsid w:val="00A844A9"/>
    <w:rsid w:val="00A9399B"/>
    <w:rsid w:val="00A977F4"/>
    <w:rsid w:val="00AA6555"/>
    <w:rsid w:val="00AB6573"/>
    <w:rsid w:val="00AC000B"/>
    <w:rsid w:val="00AC056E"/>
    <w:rsid w:val="00AD28F1"/>
    <w:rsid w:val="00AD5488"/>
    <w:rsid w:val="00AD62D0"/>
    <w:rsid w:val="00AE3639"/>
    <w:rsid w:val="00AE4E4C"/>
    <w:rsid w:val="00AF4078"/>
    <w:rsid w:val="00AF496A"/>
    <w:rsid w:val="00AF5A7F"/>
    <w:rsid w:val="00B01181"/>
    <w:rsid w:val="00B14330"/>
    <w:rsid w:val="00B14A00"/>
    <w:rsid w:val="00B1744E"/>
    <w:rsid w:val="00B22575"/>
    <w:rsid w:val="00B229E7"/>
    <w:rsid w:val="00B23AFF"/>
    <w:rsid w:val="00B25EDA"/>
    <w:rsid w:val="00B30FD2"/>
    <w:rsid w:val="00B31A78"/>
    <w:rsid w:val="00B3334E"/>
    <w:rsid w:val="00B41247"/>
    <w:rsid w:val="00B412F3"/>
    <w:rsid w:val="00B43897"/>
    <w:rsid w:val="00B47156"/>
    <w:rsid w:val="00B50CDF"/>
    <w:rsid w:val="00B51F5C"/>
    <w:rsid w:val="00B53CFA"/>
    <w:rsid w:val="00B61735"/>
    <w:rsid w:val="00B61FFA"/>
    <w:rsid w:val="00B62403"/>
    <w:rsid w:val="00B6689B"/>
    <w:rsid w:val="00B80094"/>
    <w:rsid w:val="00B81686"/>
    <w:rsid w:val="00B94E76"/>
    <w:rsid w:val="00BA295F"/>
    <w:rsid w:val="00BA34DB"/>
    <w:rsid w:val="00BA4D6A"/>
    <w:rsid w:val="00BA501A"/>
    <w:rsid w:val="00BA6773"/>
    <w:rsid w:val="00BA7F71"/>
    <w:rsid w:val="00BC1485"/>
    <w:rsid w:val="00BC3BA1"/>
    <w:rsid w:val="00BC40F2"/>
    <w:rsid w:val="00BD0ADD"/>
    <w:rsid w:val="00BD18F1"/>
    <w:rsid w:val="00BD78DC"/>
    <w:rsid w:val="00C032BC"/>
    <w:rsid w:val="00C14969"/>
    <w:rsid w:val="00C16D52"/>
    <w:rsid w:val="00C23FDD"/>
    <w:rsid w:val="00C2696C"/>
    <w:rsid w:val="00C32972"/>
    <w:rsid w:val="00C33D6E"/>
    <w:rsid w:val="00C347F3"/>
    <w:rsid w:val="00C35237"/>
    <w:rsid w:val="00C438A4"/>
    <w:rsid w:val="00C44A41"/>
    <w:rsid w:val="00C44FC1"/>
    <w:rsid w:val="00C51214"/>
    <w:rsid w:val="00C51859"/>
    <w:rsid w:val="00C51C6F"/>
    <w:rsid w:val="00C52A96"/>
    <w:rsid w:val="00C52F78"/>
    <w:rsid w:val="00C52FF5"/>
    <w:rsid w:val="00C5457F"/>
    <w:rsid w:val="00C61508"/>
    <w:rsid w:val="00C61C40"/>
    <w:rsid w:val="00C65433"/>
    <w:rsid w:val="00C717A5"/>
    <w:rsid w:val="00C73D9E"/>
    <w:rsid w:val="00C77930"/>
    <w:rsid w:val="00C82BB9"/>
    <w:rsid w:val="00C83D27"/>
    <w:rsid w:val="00C94091"/>
    <w:rsid w:val="00CA21BE"/>
    <w:rsid w:val="00CA395D"/>
    <w:rsid w:val="00CA4025"/>
    <w:rsid w:val="00CA4A8C"/>
    <w:rsid w:val="00CA765E"/>
    <w:rsid w:val="00CB63AF"/>
    <w:rsid w:val="00CC241C"/>
    <w:rsid w:val="00CC3CC6"/>
    <w:rsid w:val="00CC6BB3"/>
    <w:rsid w:val="00CC754B"/>
    <w:rsid w:val="00CD13CD"/>
    <w:rsid w:val="00CD141A"/>
    <w:rsid w:val="00CD3711"/>
    <w:rsid w:val="00CD4778"/>
    <w:rsid w:val="00CD5345"/>
    <w:rsid w:val="00CE1239"/>
    <w:rsid w:val="00CE14E0"/>
    <w:rsid w:val="00D02499"/>
    <w:rsid w:val="00D02D0B"/>
    <w:rsid w:val="00D02FF6"/>
    <w:rsid w:val="00D03197"/>
    <w:rsid w:val="00D048B4"/>
    <w:rsid w:val="00D067BA"/>
    <w:rsid w:val="00D070EA"/>
    <w:rsid w:val="00D12B85"/>
    <w:rsid w:val="00D137E4"/>
    <w:rsid w:val="00D13E84"/>
    <w:rsid w:val="00D15844"/>
    <w:rsid w:val="00D23710"/>
    <w:rsid w:val="00D23BBD"/>
    <w:rsid w:val="00D30C04"/>
    <w:rsid w:val="00D31E96"/>
    <w:rsid w:val="00D3651E"/>
    <w:rsid w:val="00D402F7"/>
    <w:rsid w:val="00D40C80"/>
    <w:rsid w:val="00D42CBB"/>
    <w:rsid w:val="00D42F44"/>
    <w:rsid w:val="00D44997"/>
    <w:rsid w:val="00D464DD"/>
    <w:rsid w:val="00D47CDD"/>
    <w:rsid w:val="00D5443C"/>
    <w:rsid w:val="00D54E5E"/>
    <w:rsid w:val="00D55A09"/>
    <w:rsid w:val="00D61722"/>
    <w:rsid w:val="00D631DF"/>
    <w:rsid w:val="00D64DAF"/>
    <w:rsid w:val="00D663A7"/>
    <w:rsid w:val="00D71FBA"/>
    <w:rsid w:val="00D81C63"/>
    <w:rsid w:val="00D82774"/>
    <w:rsid w:val="00D84D45"/>
    <w:rsid w:val="00D900BD"/>
    <w:rsid w:val="00D91871"/>
    <w:rsid w:val="00D93319"/>
    <w:rsid w:val="00D96300"/>
    <w:rsid w:val="00DA3C3C"/>
    <w:rsid w:val="00DA651D"/>
    <w:rsid w:val="00DA76F1"/>
    <w:rsid w:val="00DB163E"/>
    <w:rsid w:val="00DC15DD"/>
    <w:rsid w:val="00DC2F2E"/>
    <w:rsid w:val="00DC3327"/>
    <w:rsid w:val="00DC3AD3"/>
    <w:rsid w:val="00DC51B1"/>
    <w:rsid w:val="00DD168D"/>
    <w:rsid w:val="00DD5261"/>
    <w:rsid w:val="00DD57AD"/>
    <w:rsid w:val="00DE3BD0"/>
    <w:rsid w:val="00DE47F5"/>
    <w:rsid w:val="00DE7738"/>
    <w:rsid w:val="00DF1E31"/>
    <w:rsid w:val="00DF68DD"/>
    <w:rsid w:val="00E00439"/>
    <w:rsid w:val="00E006E0"/>
    <w:rsid w:val="00E07D45"/>
    <w:rsid w:val="00E1320F"/>
    <w:rsid w:val="00E2069F"/>
    <w:rsid w:val="00E22780"/>
    <w:rsid w:val="00E232F0"/>
    <w:rsid w:val="00E243A4"/>
    <w:rsid w:val="00E335B2"/>
    <w:rsid w:val="00E34249"/>
    <w:rsid w:val="00E37311"/>
    <w:rsid w:val="00E4148B"/>
    <w:rsid w:val="00E51082"/>
    <w:rsid w:val="00E542A8"/>
    <w:rsid w:val="00E56210"/>
    <w:rsid w:val="00E56663"/>
    <w:rsid w:val="00E61256"/>
    <w:rsid w:val="00E62F05"/>
    <w:rsid w:val="00E64A19"/>
    <w:rsid w:val="00E66D5C"/>
    <w:rsid w:val="00E71876"/>
    <w:rsid w:val="00E731AF"/>
    <w:rsid w:val="00E85ECD"/>
    <w:rsid w:val="00E90B26"/>
    <w:rsid w:val="00EA25AE"/>
    <w:rsid w:val="00EB0490"/>
    <w:rsid w:val="00EB31DE"/>
    <w:rsid w:val="00EB4D9B"/>
    <w:rsid w:val="00EC0267"/>
    <w:rsid w:val="00EC0B26"/>
    <w:rsid w:val="00ED05A1"/>
    <w:rsid w:val="00ED24C8"/>
    <w:rsid w:val="00ED65A6"/>
    <w:rsid w:val="00EE5547"/>
    <w:rsid w:val="00EE55FF"/>
    <w:rsid w:val="00EE62AB"/>
    <w:rsid w:val="00EF2285"/>
    <w:rsid w:val="00EF4C2A"/>
    <w:rsid w:val="00EF4C83"/>
    <w:rsid w:val="00F03466"/>
    <w:rsid w:val="00F04BE3"/>
    <w:rsid w:val="00F10D7E"/>
    <w:rsid w:val="00F1255C"/>
    <w:rsid w:val="00F129CD"/>
    <w:rsid w:val="00F1417E"/>
    <w:rsid w:val="00F351BD"/>
    <w:rsid w:val="00F37C13"/>
    <w:rsid w:val="00F41A4E"/>
    <w:rsid w:val="00F41A68"/>
    <w:rsid w:val="00F44D41"/>
    <w:rsid w:val="00F451C1"/>
    <w:rsid w:val="00F51052"/>
    <w:rsid w:val="00F572E7"/>
    <w:rsid w:val="00F641D4"/>
    <w:rsid w:val="00F67438"/>
    <w:rsid w:val="00F6748E"/>
    <w:rsid w:val="00F72A95"/>
    <w:rsid w:val="00F74596"/>
    <w:rsid w:val="00F75B57"/>
    <w:rsid w:val="00F7777D"/>
    <w:rsid w:val="00F77968"/>
    <w:rsid w:val="00F80C7D"/>
    <w:rsid w:val="00F83EA0"/>
    <w:rsid w:val="00F85784"/>
    <w:rsid w:val="00F86590"/>
    <w:rsid w:val="00F86F0B"/>
    <w:rsid w:val="00F92D45"/>
    <w:rsid w:val="00F97CBE"/>
    <w:rsid w:val="00FA2753"/>
    <w:rsid w:val="00FB002F"/>
    <w:rsid w:val="00FB3E5A"/>
    <w:rsid w:val="00FB419D"/>
    <w:rsid w:val="00FB4213"/>
    <w:rsid w:val="00FB4A29"/>
    <w:rsid w:val="00FB55BD"/>
    <w:rsid w:val="00FB7C41"/>
    <w:rsid w:val="00FC153F"/>
    <w:rsid w:val="00FC17E6"/>
    <w:rsid w:val="00FD6094"/>
    <w:rsid w:val="00FE1F44"/>
    <w:rsid w:val="00FE4DB4"/>
    <w:rsid w:val="00FF1570"/>
    <w:rsid w:val="00FF3C28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3991A2-BEF2-4AA6-B05A-B236EDFD3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E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48055D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1"/>
    <w:next w:val="a"/>
    <w:link w:val="20"/>
    <w:uiPriority w:val="99"/>
    <w:qFormat/>
    <w:locked/>
    <w:rsid w:val="0048055D"/>
    <w:pPr>
      <w:keepNext w:val="0"/>
      <w:keepLines w:val="0"/>
      <w:spacing w:before="108" w:after="108"/>
      <w:jc w:val="center"/>
      <w:outlineLvl w:val="1"/>
    </w:pPr>
    <w:rPr>
      <w:rFonts w:ascii="Arial" w:hAnsi="Arial" w:cs="Arial"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350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1255C"/>
    <w:rPr>
      <w:rFonts w:ascii="Times New Roman" w:hAnsi="Times New Roman" w:cs="Times New Roman"/>
      <w:sz w:val="2"/>
      <w:lang w:eastAsia="en-US"/>
    </w:rPr>
  </w:style>
  <w:style w:type="paragraph" w:customStyle="1" w:styleId="ConsPlusNonformat">
    <w:name w:val="ConsPlusNonformat"/>
    <w:uiPriority w:val="99"/>
    <w:rsid w:val="00924A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3C170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3C1706"/>
    <w:rPr>
      <w:rFonts w:cs="Times New Roman"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7C782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7C7820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23">
    <w:name w:val="Body Text 2"/>
    <w:basedOn w:val="a"/>
    <w:link w:val="24"/>
    <w:rsid w:val="007C7820"/>
    <w:pPr>
      <w:spacing w:after="120" w:line="48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24">
    <w:name w:val="Основной текст 2 Знак"/>
    <w:link w:val="23"/>
    <w:rsid w:val="007C7820"/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a7">
    <w:name w:val="List Paragraph"/>
    <w:basedOn w:val="a"/>
    <w:uiPriority w:val="34"/>
    <w:qFormat/>
    <w:rsid w:val="003C146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rsid w:val="003C146D"/>
    <w:rPr>
      <w:color w:val="106BBE"/>
    </w:rPr>
  </w:style>
  <w:style w:type="character" w:customStyle="1" w:styleId="a9">
    <w:name w:val="Цветовое выделение"/>
    <w:uiPriority w:val="99"/>
    <w:rsid w:val="003C146D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b">
    <w:name w:val="Таблицы (моноширинный)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3C14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No Spacing"/>
    <w:uiPriority w:val="1"/>
    <w:qFormat/>
    <w:rsid w:val="004473CD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8055D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rsid w:val="0048055D"/>
    <w:rPr>
      <w:rFonts w:ascii="Arial" w:eastAsia="Times New Roman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48055D"/>
  </w:style>
  <w:style w:type="table" w:styleId="ae">
    <w:name w:val="Table Grid"/>
    <w:basedOn w:val="a1"/>
    <w:locked/>
    <w:rsid w:val="0048055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8055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">
    <w:name w:val="header"/>
    <w:basedOn w:val="a"/>
    <w:link w:val="af0"/>
    <w:uiPriority w:val="99"/>
    <w:unhideWhenUsed/>
    <w:rsid w:val="0048055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48055D"/>
    <w:rPr>
      <w:rFonts w:ascii="Times New Roman" w:eastAsia="Times New Roman" w:hAnsi="Times New Roman"/>
    </w:rPr>
  </w:style>
  <w:style w:type="paragraph" w:styleId="af1">
    <w:name w:val="Body Text"/>
    <w:basedOn w:val="a"/>
    <w:link w:val="af2"/>
    <w:uiPriority w:val="99"/>
    <w:semiHidden/>
    <w:unhideWhenUsed/>
    <w:rsid w:val="00D54E5E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54E5E"/>
    <w:rPr>
      <w:sz w:val="22"/>
      <w:szCs w:val="22"/>
      <w:lang w:eastAsia="en-US"/>
    </w:rPr>
  </w:style>
  <w:style w:type="paragraph" w:customStyle="1" w:styleId="Default">
    <w:name w:val="Default"/>
    <w:rsid w:val="00E232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82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7327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4996&amp;dst=12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269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1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AFA2B-ED3D-4652-A365-229FCA22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9</Pages>
  <Words>3154</Words>
  <Characters>17979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21091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Пользователь Windows</dc:creator>
  <cp:lastModifiedBy>Лобанова Татьяна Владимировна</cp:lastModifiedBy>
  <cp:revision>174</cp:revision>
  <cp:lastPrinted>2023-12-18T13:56:00Z</cp:lastPrinted>
  <dcterms:created xsi:type="dcterms:W3CDTF">2019-08-08T14:23:00Z</dcterms:created>
  <dcterms:modified xsi:type="dcterms:W3CDTF">2025-11-25T13:56:00Z</dcterms:modified>
</cp:coreProperties>
</file>