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18" w:rsidRDefault="00530318" w:rsidP="00530318">
      <w:pPr>
        <w:pStyle w:val="a8"/>
        <w:ind w:left="0"/>
        <w:contextualSpacing w:val="0"/>
        <w:jc w:val="center"/>
        <w:rPr>
          <w:b/>
        </w:rPr>
      </w:pPr>
    </w:p>
    <w:p w:rsidR="00530318" w:rsidRDefault="00530318" w:rsidP="00530318">
      <w:pPr>
        <w:jc w:val="center"/>
        <w:rPr>
          <w:b/>
          <w:sz w:val="40"/>
        </w:rPr>
      </w:pPr>
      <w:r>
        <w:rPr>
          <w:b/>
          <w:sz w:val="40"/>
        </w:rPr>
        <w:t>АДМИНИСТРАЦИЯ</w:t>
      </w:r>
    </w:p>
    <w:p w:rsidR="00530318" w:rsidRDefault="00530318" w:rsidP="00530318">
      <w:pPr>
        <w:jc w:val="center"/>
        <w:rPr>
          <w:b/>
          <w:spacing w:val="10"/>
          <w:sz w:val="12"/>
        </w:rPr>
      </w:pPr>
    </w:p>
    <w:p w:rsidR="00530318" w:rsidRDefault="00530318" w:rsidP="00530318">
      <w:pPr>
        <w:jc w:val="center"/>
        <w:rPr>
          <w:b/>
          <w:spacing w:val="10"/>
        </w:rPr>
      </w:pPr>
      <w:r>
        <w:rPr>
          <w:b/>
          <w:spacing w:val="10"/>
        </w:rPr>
        <w:t>ГОРОДСКОГО ОКРУГА ЛЮБЕРЦЫ</w:t>
      </w:r>
      <w:r>
        <w:rPr>
          <w:b/>
          <w:spacing w:val="10"/>
        </w:rPr>
        <w:br/>
        <w:t>МОСКОВСКОЙ ОБЛАСТИ</w:t>
      </w:r>
    </w:p>
    <w:p w:rsidR="00530318" w:rsidRDefault="00530318" w:rsidP="00530318">
      <w:pPr>
        <w:spacing w:line="100" w:lineRule="atLeast"/>
        <w:jc w:val="center"/>
        <w:rPr>
          <w:b/>
        </w:rPr>
      </w:pPr>
    </w:p>
    <w:p w:rsidR="00530318" w:rsidRDefault="00530318" w:rsidP="00530318">
      <w:pPr>
        <w:spacing w:line="100" w:lineRule="atLeast"/>
        <w:jc w:val="center"/>
        <w:rPr>
          <w:sz w:val="32"/>
        </w:rPr>
      </w:pPr>
      <w:r>
        <w:rPr>
          <w:b/>
          <w:sz w:val="32"/>
        </w:rPr>
        <w:t>ПОСТАНОВЛЕНИЕ</w:t>
      </w:r>
    </w:p>
    <w:p w:rsidR="00530318" w:rsidRDefault="00530318" w:rsidP="00530318">
      <w:pPr>
        <w:ind w:left="-567"/>
        <w:rPr>
          <w:sz w:val="28"/>
        </w:rPr>
      </w:pPr>
    </w:p>
    <w:p w:rsidR="00530318" w:rsidRPr="00746DD4" w:rsidRDefault="00746DD4" w:rsidP="00530318">
      <w:pPr>
        <w:tabs>
          <w:tab w:val="left" w:pos="9639"/>
        </w:tabs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  <w:u w:val="single"/>
        </w:rPr>
        <w:t>04.12.2025</w:t>
      </w:r>
      <w:r w:rsidR="00530318" w:rsidRPr="00746DD4">
        <w:rPr>
          <w:rFonts w:ascii="Arial" w:hAnsi="Arial" w:cs="Arial"/>
          <w:sz w:val="28"/>
          <w:szCs w:val="28"/>
          <w:u w:val="single"/>
        </w:rPr>
        <w:t>_</w:t>
      </w:r>
      <w:r w:rsidR="00530318" w:rsidRPr="00746DD4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530318" w:rsidRPr="00746DD4">
        <w:rPr>
          <w:rFonts w:ascii="Arial" w:hAnsi="Arial" w:cs="Arial"/>
          <w:sz w:val="28"/>
          <w:szCs w:val="28"/>
          <w:u w:val="single"/>
        </w:rPr>
        <w:t>№</w:t>
      </w:r>
      <w:r w:rsidRPr="00746DD4">
        <w:rPr>
          <w:rFonts w:ascii="Arial" w:hAnsi="Arial" w:cs="Arial"/>
          <w:sz w:val="28"/>
          <w:szCs w:val="28"/>
          <w:u w:val="single"/>
        </w:rPr>
        <w:t xml:space="preserve"> 3154-ПА</w:t>
      </w:r>
    </w:p>
    <w:p w:rsidR="00530318" w:rsidRDefault="00530318" w:rsidP="00530318">
      <w:pPr>
        <w:jc w:val="center"/>
        <w:rPr>
          <w:b/>
        </w:rPr>
      </w:pPr>
    </w:p>
    <w:p w:rsidR="00530318" w:rsidRDefault="00530318" w:rsidP="00530318">
      <w:pPr>
        <w:jc w:val="center"/>
        <w:rPr>
          <w:b/>
        </w:rPr>
      </w:pPr>
      <w:r>
        <w:rPr>
          <w:b/>
        </w:rPr>
        <w:t>г. Люберцы</w:t>
      </w:r>
    </w:p>
    <w:p w:rsidR="00530318" w:rsidRDefault="00530318" w:rsidP="00530318">
      <w:pPr>
        <w:pStyle w:val="a8"/>
        <w:ind w:left="0"/>
        <w:contextualSpacing w:val="0"/>
        <w:jc w:val="center"/>
        <w:rPr>
          <w:b/>
        </w:rPr>
      </w:pPr>
    </w:p>
    <w:p w:rsidR="009A28E5" w:rsidRDefault="009A28E5" w:rsidP="00E84726">
      <w:pPr>
        <w:pStyle w:val="ConsPlusNormal"/>
        <w:widowControl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9B485E" w:rsidRPr="00746DD4" w:rsidRDefault="005302E7" w:rsidP="00C5430C">
      <w:pPr>
        <w:pStyle w:val="ConsPlusNormal"/>
        <w:widowControl/>
        <w:ind w:right="-1" w:firstLine="0"/>
        <w:jc w:val="center"/>
        <w:rPr>
          <w:b/>
          <w:sz w:val="28"/>
          <w:szCs w:val="28"/>
        </w:rPr>
      </w:pPr>
      <w:r w:rsidRPr="00746DD4">
        <w:rPr>
          <w:b/>
          <w:sz w:val="28"/>
          <w:szCs w:val="28"/>
        </w:rPr>
        <w:t xml:space="preserve">Об утверждении стоимости </w:t>
      </w:r>
      <w:r w:rsidR="00E84726" w:rsidRPr="00746DD4">
        <w:rPr>
          <w:b/>
          <w:sz w:val="28"/>
          <w:szCs w:val="28"/>
        </w:rPr>
        <w:t>услуг,</w:t>
      </w:r>
      <w:r w:rsidR="009B485E" w:rsidRPr="00746DD4">
        <w:rPr>
          <w:b/>
          <w:sz w:val="28"/>
          <w:szCs w:val="28"/>
        </w:rPr>
        <w:t xml:space="preserve"> </w:t>
      </w:r>
      <w:r w:rsidR="00E84726" w:rsidRPr="00746DD4">
        <w:rPr>
          <w:b/>
          <w:sz w:val="28"/>
          <w:szCs w:val="28"/>
        </w:rPr>
        <w:t>предоставляемых на безвозмездной основе</w:t>
      </w:r>
      <w:r w:rsidR="009B485E" w:rsidRPr="00746DD4">
        <w:rPr>
          <w:b/>
          <w:sz w:val="28"/>
          <w:szCs w:val="28"/>
        </w:rPr>
        <w:t xml:space="preserve"> </w:t>
      </w:r>
      <w:r w:rsidR="00E84726" w:rsidRPr="00746DD4">
        <w:rPr>
          <w:b/>
          <w:sz w:val="28"/>
          <w:szCs w:val="28"/>
        </w:rPr>
        <w:t>согласно гарантированному перечню услуг</w:t>
      </w:r>
      <w:r w:rsidR="00B852EA" w:rsidRPr="00746DD4">
        <w:rPr>
          <w:b/>
          <w:sz w:val="28"/>
          <w:szCs w:val="28"/>
        </w:rPr>
        <w:t xml:space="preserve"> </w:t>
      </w:r>
      <w:r w:rsidR="00E84726" w:rsidRPr="00746DD4">
        <w:rPr>
          <w:b/>
          <w:sz w:val="28"/>
          <w:szCs w:val="28"/>
        </w:rPr>
        <w:t>по погребению умерших</w:t>
      </w:r>
      <w:r w:rsidR="00B852EA" w:rsidRPr="00746DD4">
        <w:rPr>
          <w:b/>
          <w:sz w:val="28"/>
          <w:szCs w:val="28"/>
        </w:rPr>
        <w:t xml:space="preserve"> </w:t>
      </w:r>
      <w:r w:rsidR="009B485E" w:rsidRPr="00746DD4">
        <w:rPr>
          <w:b/>
          <w:sz w:val="28"/>
          <w:szCs w:val="28"/>
        </w:rPr>
        <w:t xml:space="preserve">на территории </w:t>
      </w:r>
      <w:r w:rsidR="00034E64" w:rsidRPr="00746DD4">
        <w:rPr>
          <w:b/>
          <w:sz w:val="28"/>
          <w:szCs w:val="28"/>
        </w:rPr>
        <w:t>Г</w:t>
      </w:r>
      <w:r w:rsidR="009B485E" w:rsidRPr="00746DD4">
        <w:rPr>
          <w:b/>
          <w:sz w:val="28"/>
          <w:szCs w:val="28"/>
        </w:rPr>
        <w:t xml:space="preserve">ородского </w:t>
      </w:r>
      <w:r w:rsidR="003907FE" w:rsidRPr="00746DD4">
        <w:rPr>
          <w:b/>
          <w:sz w:val="28"/>
          <w:szCs w:val="28"/>
        </w:rPr>
        <w:t>округа</w:t>
      </w:r>
      <w:r w:rsidR="009B485E" w:rsidRPr="00746DD4">
        <w:rPr>
          <w:b/>
          <w:sz w:val="28"/>
          <w:szCs w:val="28"/>
        </w:rPr>
        <w:t xml:space="preserve"> Люберцы на 20</w:t>
      </w:r>
      <w:r w:rsidR="001539E9" w:rsidRPr="00746DD4">
        <w:rPr>
          <w:b/>
          <w:sz w:val="28"/>
          <w:szCs w:val="28"/>
        </w:rPr>
        <w:t>2</w:t>
      </w:r>
      <w:r w:rsidR="00034E64" w:rsidRPr="00746DD4">
        <w:rPr>
          <w:b/>
          <w:sz w:val="28"/>
          <w:szCs w:val="28"/>
        </w:rPr>
        <w:t>6</w:t>
      </w:r>
      <w:r w:rsidR="009B485E" w:rsidRPr="00746DD4">
        <w:rPr>
          <w:b/>
          <w:sz w:val="28"/>
          <w:szCs w:val="28"/>
        </w:rPr>
        <w:t xml:space="preserve"> год</w:t>
      </w:r>
    </w:p>
    <w:p w:rsidR="005302E7" w:rsidRPr="00746DD4" w:rsidRDefault="005302E7" w:rsidP="00E84726">
      <w:pPr>
        <w:ind w:right="-1" w:firstLine="900"/>
        <w:jc w:val="both"/>
        <w:rPr>
          <w:rFonts w:ascii="Arial" w:hAnsi="Arial" w:cs="Arial"/>
          <w:sz w:val="28"/>
          <w:szCs w:val="28"/>
        </w:rPr>
      </w:pPr>
    </w:p>
    <w:p w:rsidR="00E84726" w:rsidRPr="00746DD4" w:rsidRDefault="005302E7" w:rsidP="009A28E5">
      <w:pPr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746DD4">
        <w:rPr>
          <w:rFonts w:ascii="Arial" w:hAnsi="Arial" w:cs="Arial"/>
          <w:sz w:val="28"/>
          <w:szCs w:val="28"/>
        </w:rPr>
        <w:t>В соответствии с</w:t>
      </w:r>
      <w:r w:rsidR="00E84726" w:rsidRPr="00746DD4">
        <w:rPr>
          <w:rFonts w:ascii="Arial" w:hAnsi="Arial" w:cs="Arial"/>
          <w:sz w:val="28"/>
          <w:szCs w:val="28"/>
        </w:rPr>
        <w:t xml:space="preserve"> </w:t>
      </w:r>
      <w:r w:rsidRPr="00746DD4">
        <w:rPr>
          <w:rFonts w:ascii="Arial" w:hAnsi="Arial" w:cs="Arial"/>
          <w:sz w:val="28"/>
          <w:szCs w:val="28"/>
        </w:rPr>
        <w:t xml:space="preserve">Федеральным законом от </w:t>
      </w:r>
      <w:r w:rsidR="00E84726" w:rsidRPr="00746DD4">
        <w:rPr>
          <w:rFonts w:ascii="Arial" w:hAnsi="Arial" w:cs="Arial"/>
          <w:sz w:val="28"/>
          <w:szCs w:val="28"/>
        </w:rPr>
        <w:t>06.10.2003 № 131-ФЗ</w:t>
      </w:r>
      <w:r w:rsidR="0082073E" w:rsidRPr="00746DD4">
        <w:rPr>
          <w:rFonts w:ascii="Arial" w:hAnsi="Arial" w:cs="Arial"/>
          <w:sz w:val="28"/>
          <w:szCs w:val="28"/>
        </w:rPr>
        <w:t xml:space="preserve">  </w:t>
      </w:r>
      <w:r w:rsidR="006B5F20" w:rsidRPr="00746DD4">
        <w:rPr>
          <w:rFonts w:ascii="Arial" w:hAnsi="Arial" w:cs="Arial"/>
          <w:sz w:val="28"/>
          <w:szCs w:val="28"/>
        </w:rPr>
        <w:br/>
      </w:r>
      <w:r w:rsidR="00E84726" w:rsidRPr="00746DD4">
        <w:rPr>
          <w:rFonts w:ascii="Arial" w:hAnsi="Arial" w:cs="Arial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12.01.1996 </w:t>
      </w:r>
      <w:r w:rsidR="00CB10D2" w:rsidRPr="00746DD4">
        <w:rPr>
          <w:rFonts w:ascii="Arial" w:hAnsi="Arial" w:cs="Arial"/>
          <w:sz w:val="28"/>
          <w:szCs w:val="28"/>
        </w:rPr>
        <w:t>№</w:t>
      </w:r>
      <w:r w:rsidR="00E84726" w:rsidRPr="00746DD4">
        <w:rPr>
          <w:rFonts w:ascii="Arial" w:hAnsi="Arial" w:cs="Arial"/>
          <w:sz w:val="28"/>
          <w:szCs w:val="28"/>
        </w:rPr>
        <w:t xml:space="preserve"> 8-ФЗ «О погребении и похоронном</w:t>
      </w:r>
      <w:r w:rsidR="00DB06B5" w:rsidRPr="00746DD4">
        <w:rPr>
          <w:rFonts w:ascii="Arial" w:hAnsi="Arial" w:cs="Arial"/>
          <w:sz w:val="28"/>
          <w:szCs w:val="28"/>
        </w:rPr>
        <w:t xml:space="preserve"> </w:t>
      </w:r>
      <w:r w:rsidR="00E84726" w:rsidRPr="00746DD4">
        <w:rPr>
          <w:rFonts w:ascii="Arial" w:hAnsi="Arial" w:cs="Arial"/>
          <w:sz w:val="28"/>
          <w:szCs w:val="28"/>
        </w:rPr>
        <w:t>деле», Законом</w:t>
      </w:r>
      <w:r w:rsidR="00DB06B5" w:rsidRPr="00746DD4">
        <w:rPr>
          <w:rFonts w:ascii="Arial" w:hAnsi="Arial" w:cs="Arial"/>
          <w:sz w:val="28"/>
          <w:szCs w:val="28"/>
        </w:rPr>
        <w:t xml:space="preserve"> </w:t>
      </w:r>
      <w:r w:rsidR="00E84726" w:rsidRPr="00746DD4">
        <w:rPr>
          <w:rFonts w:ascii="Arial" w:hAnsi="Arial" w:cs="Arial"/>
          <w:sz w:val="28"/>
          <w:szCs w:val="28"/>
        </w:rPr>
        <w:t>Московской</w:t>
      </w:r>
      <w:r w:rsidR="00DB06B5" w:rsidRPr="00746DD4">
        <w:rPr>
          <w:rFonts w:ascii="Arial" w:hAnsi="Arial" w:cs="Arial"/>
          <w:sz w:val="28"/>
          <w:szCs w:val="28"/>
        </w:rPr>
        <w:t xml:space="preserve"> </w:t>
      </w:r>
      <w:r w:rsidR="00E84726" w:rsidRPr="00746DD4">
        <w:rPr>
          <w:rFonts w:ascii="Arial" w:hAnsi="Arial" w:cs="Arial"/>
          <w:sz w:val="28"/>
          <w:szCs w:val="28"/>
        </w:rPr>
        <w:t>области от</w:t>
      </w:r>
      <w:r w:rsidR="00DB06B5" w:rsidRPr="00746DD4">
        <w:rPr>
          <w:rFonts w:ascii="Arial" w:hAnsi="Arial" w:cs="Arial"/>
          <w:sz w:val="28"/>
          <w:szCs w:val="28"/>
        </w:rPr>
        <w:t xml:space="preserve"> </w:t>
      </w:r>
      <w:r w:rsidR="00E84726" w:rsidRPr="00746DD4">
        <w:rPr>
          <w:rFonts w:ascii="Arial" w:hAnsi="Arial" w:cs="Arial"/>
          <w:sz w:val="28"/>
          <w:szCs w:val="28"/>
        </w:rPr>
        <w:t>17.07.2007 №</w:t>
      </w:r>
      <w:r w:rsidR="00C24BB6" w:rsidRPr="00746DD4">
        <w:rPr>
          <w:rFonts w:ascii="Arial" w:hAnsi="Arial" w:cs="Arial"/>
          <w:sz w:val="28"/>
          <w:szCs w:val="28"/>
        </w:rPr>
        <w:t xml:space="preserve"> </w:t>
      </w:r>
      <w:r w:rsidR="00E84726" w:rsidRPr="00746DD4">
        <w:rPr>
          <w:rFonts w:ascii="Arial" w:hAnsi="Arial" w:cs="Arial"/>
          <w:sz w:val="28"/>
          <w:szCs w:val="28"/>
        </w:rPr>
        <w:t>115/2007-ОЗ «О погребении и похоронном деле в Московской области»,</w:t>
      </w:r>
      <w:r w:rsidR="00291C82" w:rsidRPr="00746DD4">
        <w:rPr>
          <w:rFonts w:ascii="Arial" w:hAnsi="Arial" w:cs="Arial"/>
          <w:b/>
          <w:sz w:val="28"/>
          <w:szCs w:val="28"/>
        </w:rPr>
        <w:t xml:space="preserve"> </w:t>
      </w:r>
      <w:r w:rsidR="00A9124B" w:rsidRPr="00746DD4">
        <w:rPr>
          <w:rFonts w:ascii="Arial" w:hAnsi="Arial" w:cs="Arial"/>
          <w:sz w:val="28"/>
          <w:szCs w:val="28"/>
        </w:rPr>
        <w:t>Постановление</w:t>
      </w:r>
      <w:r w:rsidR="006B5F20" w:rsidRPr="00746DD4">
        <w:rPr>
          <w:rFonts w:ascii="Arial" w:hAnsi="Arial" w:cs="Arial"/>
          <w:sz w:val="28"/>
          <w:szCs w:val="28"/>
        </w:rPr>
        <w:t>м</w:t>
      </w:r>
      <w:r w:rsidR="00A9124B" w:rsidRPr="00746DD4">
        <w:rPr>
          <w:rFonts w:ascii="Arial" w:hAnsi="Arial" w:cs="Arial"/>
          <w:sz w:val="28"/>
          <w:szCs w:val="28"/>
        </w:rPr>
        <w:t xml:space="preserve"> Правительства Московской области от 22.09.2025 № 1211-ПП «Об установлении размера индексации отдельных со</w:t>
      </w:r>
      <w:r w:rsidR="006B5F20" w:rsidRPr="00746DD4">
        <w:rPr>
          <w:rFonts w:ascii="Arial" w:hAnsi="Arial" w:cs="Arial"/>
          <w:sz w:val="28"/>
          <w:szCs w:val="28"/>
        </w:rPr>
        <w:t>ц</w:t>
      </w:r>
      <w:r w:rsidR="00A9124B" w:rsidRPr="00746DD4">
        <w:rPr>
          <w:rFonts w:ascii="Arial" w:hAnsi="Arial" w:cs="Arial"/>
          <w:sz w:val="28"/>
          <w:szCs w:val="28"/>
        </w:rPr>
        <w:t>иальных выплат, единовременной материальной помощи и</w:t>
      </w:r>
      <w:proofErr w:type="gramEnd"/>
      <w:r w:rsidR="00A9124B" w:rsidRPr="00746DD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A9124B" w:rsidRPr="00746DD4">
        <w:rPr>
          <w:rFonts w:ascii="Arial" w:hAnsi="Arial" w:cs="Arial"/>
          <w:sz w:val="28"/>
          <w:szCs w:val="28"/>
        </w:rPr>
        <w:t xml:space="preserve">размера возмещения стоимости услуг, предоставляемых согласно гарантированному перечню услуг по погребению, в 2026 году и на плановый </w:t>
      </w:r>
      <w:r w:rsidR="006B5F20" w:rsidRPr="00746DD4">
        <w:rPr>
          <w:rFonts w:ascii="Arial" w:hAnsi="Arial" w:cs="Arial"/>
          <w:sz w:val="28"/>
          <w:szCs w:val="28"/>
        </w:rPr>
        <w:t>период 2027 и 2028 годов»</w:t>
      </w:r>
      <w:r w:rsidR="0064055A" w:rsidRPr="00746DD4">
        <w:rPr>
          <w:rFonts w:ascii="Arial" w:hAnsi="Arial" w:cs="Arial"/>
          <w:sz w:val="28"/>
          <w:szCs w:val="28"/>
        </w:rPr>
        <w:t xml:space="preserve">, </w:t>
      </w:r>
      <w:r w:rsidR="00034E64" w:rsidRPr="00746DD4">
        <w:rPr>
          <w:rFonts w:ascii="Arial" w:hAnsi="Arial" w:cs="Arial"/>
          <w:sz w:val="28"/>
          <w:szCs w:val="28"/>
        </w:rPr>
        <w:t xml:space="preserve">Уставом Городского округа Люберцы, Распоряжением администрации Городского округа Люберцы от 12.05.2025 № 11-РА «О наделении полномочиями заместителя Главы Городского округа </w:t>
      </w:r>
      <w:proofErr w:type="spellStart"/>
      <w:r w:rsidR="00034E64" w:rsidRPr="00746DD4">
        <w:rPr>
          <w:rFonts w:ascii="Arial" w:hAnsi="Arial" w:cs="Arial"/>
          <w:sz w:val="28"/>
          <w:szCs w:val="28"/>
        </w:rPr>
        <w:t>Сырова</w:t>
      </w:r>
      <w:proofErr w:type="spellEnd"/>
      <w:r w:rsidR="00034E64" w:rsidRPr="00746DD4">
        <w:rPr>
          <w:rFonts w:ascii="Arial" w:hAnsi="Arial" w:cs="Arial"/>
          <w:sz w:val="28"/>
          <w:szCs w:val="28"/>
        </w:rPr>
        <w:t xml:space="preserve"> Андрея Николаевича»</w:t>
      </w:r>
      <w:r w:rsidR="0064055A" w:rsidRPr="00746DD4">
        <w:rPr>
          <w:rFonts w:ascii="Arial" w:hAnsi="Arial" w:cs="Arial"/>
          <w:sz w:val="28"/>
          <w:szCs w:val="28"/>
        </w:rPr>
        <w:t>, письмом Комитета по ценам и тарифам Московской области от 2</w:t>
      </w:r>
      <w:r w:rsidR="00923D9B" w:rsidRPr="00746DD4">
        <w:rPr>
          <w:rFonts w:ascii="Arial" w:hAnsi="Arial" w:cs="Arial"/>
          <w:sz w:val="28"/>
          <w:szCs w:val="28"/>
        </w:rPr>
        <w:t>1</w:t>
      </w:r>
      <w:r w:rsidR="0064055A" w:rsidRPr="00746DD4">
        <w:rPr>
          <w:rFonts w:ascii="Arial" w:hAnsi="Arial" w:cs="Arial"/>
          <w:sz w:val="28"/>
          <w:szCs w:val="28"/>
        </w:rPr>
        <w:t>.11.202</w:t>
      </w:r>
      <w:r w:rsidR="00923D9B" w:rsidRPr="00746DD4">
        <w:rPr>
          <w:rFonts w:ascii="Arial" w:hAnsi="Arial" w:cs="Arial"/>
          <w:sz w:val="28"/>
          <w:szCs w:val="28"/>
        </w:rPr>
        <w:t>5</w:t>
      </w:r>
      <w:r w:rsidR="0064055A" w:rsidRPr="00746DD4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64055A" w:rsidRPr="00746DD4">
        <w:rPr>
          <w:rFonts w:ascii="Arial" w:hAnsi="Arial" w:cs="Arial"/>
          <w:sz w:val="28"/>
          <w:szCs w:val="28"/>
        </w:rPr>
        <w:t>№</w:t>
      </w:r>
      <w:r w:rsidR="00245E49" w:rsidRPr="00746DD4">
        <w:rPr>
          <w:rFonts w:ascii="Arial" w:hAnsi="Arial" w:cs="Arial"/>
          <w:sz w:val="28"/>
          <w:szCs w:val="28"/>
        </w:rPr>
        <w:t xml:space="preserve"> </w:t>
      </w:r>
      <w:r w:rsidR="0064055A" w:rsidRPr="00746DD4">
        <w:rPr>
          <w:rFonts w:ascii="Arial" w:hAnsi="Arial" w:cs="Arial"/>
          <w:sz w:val="28"/>
          <w:szCs w:val="28"/>
        </w:rPr>
        <w:t>32Исх-</w:t>
      </w:r>
      <w:r w:rsidR="00923D9B" w:rsidRPr="00746DD4">
        <w:rPr>
          <w:rFonts w:ascii="Arial" w:hAnsi="Arial" w:cs="Arial"/>
          <w:sz w:val="28"/>
          <w:szCs w:val="28"/>
        </w:rPr>
        <w:t>2976/07</w:t>
      </w:r>
      <w:r w:rsidR="00500088" w:rsidRPr="00746DD4">
        <w:rPr>
          <w:rFonts w:ascii="Arial" w:hAnsi="Arial" w:cs="Arial"/>
          <w:sz w:val="28"/>
          <w:szCs w:val="28"/>
        </w:rPr>
        <w:t xml:space="preserve">, </w:t>
      </w:r>
      <w:r w:rsidR="00960791" w:rsidRPr="00746DD4">
        <w:rPr>
          <w:rFonts w:ascii="Arial" w:hAnsi="Arial" w:cs="Arial"/>
          <w:sz w:val="28"/>
          <w:szCs w:val="28"/>
        </w:rPr>
        <w:t>постановляю:</w:t>
      </w:r>
      <w:proofErr w:type="gramEnd"/>
    </w:p>
    <w:p w:rsidR="004A3D9C" w:rsidRPr="00746DD4" w:rsidRDefault="004A3D9C" w:rsidP="00954A89">
      <w:pPr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E22684" w:rsidRPr="00746DD4" w:rsidRDefault="00F14368" w:rsidP="00954A89">
      <w:pPr>
        <w:spacing w:line="276" w:lineRule="auto"/>
        <w:ind w:right="-1" w:firstLine="900"/>
        <w:jc w:val="both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 xml:space="preserve">1. </w:t>
      </w:r>
      <w:proofErr w:type="gramStart"/>
      <w:r w:rsidR="00E22684" w:rsidRPr="00746DD4">
        <w:rPr>
          <w:rFonts w:ascii="Arial" w:hAnsi="Arial" w:cs="Arial"/>
          <w:sz w:val="28"/>
          <w:szCs w:val="28"/>
        </w:rPr>
        <w:t>Утвердить 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</w:t>
      </w:r>
      <w:r w:rsidR="00C85228" w:rsidRPr="00746DD4">
        <w:rPr>
          <w:rFonts w:ascii="Arial" w:hAnsi="Arial" w:cs="Arial"/>
          <w:sz w:val="28"/>
          <w:szCs w:val="28"/>
        </w:rPr>
        <w:t xml:space="preserve">, </w:t>
      </w:r>
      <w:r w:rsidR="00C85228" w:rsidRPr="00746DD4">
        <w:rPr>
          <w:rFonts w:ascii="Arial" w:hAnsi="Arial" w:cs="Arial"/>
          <w:sz w:val="28"/>
          <w:szCs w:val="28"/>
        </w:rPr>
        <w:lastRenderedPageBreak/>
        <w:t>умерших, не</w:t>
      </w:r>
      <w:proofErr w:type="gramEnd"/>
      <w:r w:rsidR="00C85228" w:rsidRPr="00746DD4">
        <w:rPr>
          <w:rFonts w:ascii="Arial" w:hAnsi="Arial" w:cs="Arial"/>
          <w:sz w:val="28"/>
          <w:szCs w:val="28"/>
        </w:rPr>
        <w:t xml:space="preserve"> имевших супруга, близких родственников, иных родственников либо законного представителя умершего</w:t>
      </w:r>
      <w:r w:rsidR="00954A89" w:rsidRPr="00746DD4">
        <w:rPr>
          <w:rFonts w:ascii="Arial" w:hAnsi="Arial" w:cs="Arial"/>
          <w:sz w:val="28"/>
          <w:szCs w:val="28"/>
        </w:rPr>
        <w:t xml:space="preserve"> </w:t>
      </w:r>
      <w:r w:rsidR="00636F3F" w:rsidRPr="00746DD4">
        <w:rPr>
          <w:rFonts w:ascii="Arial" w:hAnsi="Arial" w:cs="Arial"/>
          <w:sz w:val="28"/>
          <w:szCs w:val="28"/>
        </w:rPr>
        <w:t xml:space="preserve">или </w:t>
      </w:r>
      <w:r w:rsidR="00C85228" w:rsidRPr="00746DD4">
        <w:rPr>
          <w:rFonts w:ascii="Arial" w:hAnsi="Arial" w:cs="Arial"/>
          <w:sz w:val="28"/>
          <w:szCs w:val="28"/>
        </w:rPr>
        <w:t>при невозможности осуществить ими погребение, при отсутствии иных лиц, взявших на себя обязанность осуществить погребение</w:t>
      </w:r>
      <w:r w:rsidR="00E22684" w:rsidRPr="00746DD4">
        <w:rPr>
          <w:rFonts w:ascii="Arial" w:hAnsi="Arial" w:cs="Arial"/>
          <w:sz w:val="28"/>
          <w:szCs w:val="28"/>
        </w:rPr>
        <w:t xml:space="preserve"> на территории </w:t>
      </w:r>
      <w:r w:rsidR="00034E64" w:rsidRPr="00746DD4">
        <w:rPr>
          <w:rFonts w:ascii="Arial" w:hAnsi="Arial" w:cs="Arial"/>
          <w:sz w:val="28"/>
          <w:szCs w:val="28"/>
        </w:rPr>
        <w:t>Г</w:t>
      </w:r>
      <w:r w:rsidR="00E22684" w:rsidRPr="00746DD4">
        <w:rPr>
          <w:rFonts w:ascii="Arial" w:hAnsi="Arial" w:cs="Arial"/>
          <w:sz w:val="28"/>
          <w:szCs w:val="28"/>
        </w:rPr>
        <w:t xml:space="preserve">ородского округа </w:t>
      </w:r>
      <w:r w:rsidR="00216151" w:rsidRPr="00746DD4">
        <w:rPr>
          <w:rFonts w:ascii="Arial" w:hAnsi="Arial" w:cs="Arial"/>
          <w:sz w:val="28"/>
          <w:szCs w:val="28"/>
        </w:rPr>
        <w:t>Люберцы</w:t>
      </w:r>
      <w:r w:rsidR="00E22684" w:rsidRPr="00746DD4">
        <w:rPr>
          <w:rFonts w:ascii="Arial" w:hAnsi="Arial" w:cs="Arial"/>
          <w:sz w:val="28"/>
          <w:szCs w:val="28"/>
        </w:rPr>
        <w:t xml:space="preserve"> </w:t>
      </w:r>
      <w:r w:rsidR="004A3D9C" w:rsidRPr="00746DD4">
        <w:rPr>
          <w:rFonts w:ascii="Arial" w:hAnsi="Arial" w:cs="Arial"/>
          <w:sz w:val="28"/>
          <w:szCs w:val="28"/>
        </w:rPr>
        <w:t>на</w:t>
      </w:r>
      <w:r w:rsidR="00E22684" w:rsidRPr="00746DD4">
        <w:rPr>
          <w:rFonts w:ascii="Arial" w:hAnsi="Arial" w:cs="Arial"/>
          <w:sz w:val="28"/>
          <w:szCs w:val="28"/>
        </w:rPr>
        <w:t xml:space="preserve"> 202</w:t>
      </w:r>
      <w:r w:rsidR="00530318" w:rsidRPr="00746DD4">
        <w:rPr>
          <w:rFonts w:ascii="Arial" w:hAnsi="Arial" w:cs="Arial"/>
          <w:sz w:val="28"/>
          <w:szCs w:val="28"/>
        </w:rPr>
        <w:t>6</w:t>
      </w:r>
      <w:r w:rsidR="004A3D9C" w:rsidRPr="00746DD4">
        <w:rPr>
          <w:rFonts w:ascii="Arial" w:hAnsi="Arial" w:cs="Arial"/>
          <w:sz w:val="28"/>
          <w:szCs w:val="28"/>
        </w:rPr>
        <w:t xml:space="preserve"> год</w:t>
      </w:r>
      <w:r w:rsidR="00E22684" w:rsidRPr="00746DD4">
        <w:rPr>
          <w:rFonts w:ascii="Arial" w:hAnsi="Arial" w:cs="Arial"/>
          <w:sz w:val="28"/>
          <w:szCs w:val="28"/>
        </w:rPr>
        <w:t xml:space="preserve"> (прил</w:t>
      </w:r>
      <w:r w:rsidR="004373BA" w:rsidRPr="00746DD4">
        <w:rPr>
          <w:rFonts w:ascii="Arial" w:hAnsi="Arial" w:cs="Arial"/>
          <w:sz w:val="28"/>
          <w:szCs w:val="28"/>
        </w:rPr>
        <w:t>агается</w:t>
      </w:r>
      <w:r w:rsidR="00E22684" w:rsidRPr="00746DD4">
        <w:rPr>
          <w:rFonts w:ascii="Arial" w:hAnsi="Arial" w:cs="Arial"/>
          <w:sz w:val="28"/>
          <w:szCs w:val="28"/>
        </w:rPr>
        <w:t>).</w:t>
      </w:r>
    </w:p>
    <w:p w:rsidR="004A3D9C" w:rsidRPr="00746DD4" w:rsidRDefault="004A3D9C" w:rsidP="004A3D9C">
      <w:pPr>
        <w:spacing w:line="276" w:lineRule="auto"/>
        <w:ind w:right="-1" w:firstLine="851"/>
        <w:jc w:val="both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>2.</w:t>
      </w:r>
      <w:r w:rsidR="00746DD4">
        <w:rPr>
          <w:rFonts w:ascii="Arial" w:hAnsi="Arial" w:cs="Arial"/>
          <w:sz w:val="28"/>
          <w:szCs w:val="28"/>
        </w:rPr>
        <w:t xml:space="preserve"> </w:t>
      </w:r>
      <w:r w:rsidRPr="00746DD4">
        <w:rPr>
          <w:rFonts w:ascii="Arial" w:hAnsi="Arial" w:cs="Arial"/>
          <w:sz w:val="28"/>
          <w:szCs w:val="28"/>
        </w:rPr>
        <w:t xml:space="preserve">Настоящее </w:t>
      </w:r>
      <w:r w:rsidR="006B5F20" w:rsidRPr="00746DD4">
        <w:rPr>
          <w:rFonts w:ascii="Arial" w:hAnsi="Arial" w:cs="Arial"/>
          <w:sz w:val="28"/>
          <w:szCs w:val="28"/>
        </w:rPr>
        <w:t>П</w:t>
      </w:r>
      <w:r w:rsidRPr="00746DD4">
        <w:rPr>
          <w:rFonts w:ascii="Arial" w:hAnsi="Arial" w:cs="Arial"/>
          <w:sz w:val="28"/>
          <w:szCs w:val="28"/>
        </w:rPr>
        <w:t>остановление вступает в силу с 01.01.202</w:t>
      </w:r>
      <w:r w:rsidR="00530318" w:rsidRPr="00746DD4">
        <w:rPr>
          <w:rFonts w:ascii="Arial" w:hAnsi="Arial" w:cs="Arial"/>
          <w:sz w:val="28"/>
          <w:szCs w:val="28"/>
        </w:rPr>
        <w:t>6</w:t>
      </w:r>
      <w:r w:rsidRPr="00746DD4">
        <w:rPr>
          <w:rFonts w:ascii="Arial" w:hAnsi="Arial" w:cs="Arial"/>
          <w:sz w:val="28"/>
          <w:szCs w:val="28"/>
        </w:rPr>
        <w:t>.</w:t>
      </w:r>
    </w:p>
    <w:p w:rsidR="00D372AA" w:rsidRPr="00746DD4" w:rsidRDefault="004A3D9C" w:rsidP="00954A89">
      <w:pPr>
        <w:pStyle w:val="a3"/>
        <w:spacing w:after="0" w:line="276" w:lineRule="auto"/>
        <w:ind w:firstLine="851"/>
        <w:jc w:val="both"/>
        <w:rPr>
          <w:rFonts w:ascii="Arial" w:eastAsiaTheme="minorEastAsia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>3</w:t>
      </w:r>
      <w:r w:rsidR="001903AD" w:rsidRPr="00746DD4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746DD4">
        <w:rPr>
          <w:rFonts w:ascii="Arial" w:hAnsi="Arial" w:cs="Arial"/>
          <w:sz w:val="28"/>
          <w:szCs w:val="28"/>
        </w:rPr>
        <w:t>Разместить</w:t>
      </w:r>
      <w:proofErr w:type="gramEnd"/>
      <w:r w:rsidR="00D372AA" w:rsidRPr="00746DD4">
        <w:rPr>
          <w:rFonts w:ascii="Arial" w:hAnsi="Arial" w:cs="Arial"/>
          <w:sz w:val="28"/>
          <w:szCs w:val="28"/>
        </w:rPr>
        <w:t xml:space="preserve"> настоящее Постановление на официальном сайте администрации в сети «Интернет».</w:t>
      </w:r>
    </w:p>
    <w:p w:rsidR="00D372AA" w:rsidRPr="00746DD4" w:rsidRDefault="004A3D9C" w:rsidP="00954A89">
      <w:pPr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>4</w:t>
      </w:r>
      <w:r w:rsidR="00D372AA" w:rsidRPr="00746DD4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D372AA" w:rsidRPr="00746DD4">
        <w:rPr>
          <w:rFonts w:ascii="Arial" w:hAnsi="Arial" w:cs="Arial"/>
          <w:sz w:val="28"/>
          <w:szCs w:val="28"/>
        </w:rPr>
        <w:t>Контроль за</w:t>
      </w:r>
      <w:proofErr w:type="gramEnd"/>
      <w:r w:rsidR="00D372AA" w:rsidRPr="00746DD4">
        <w:rPr>
          <w:rFonts w:ascii="Arial" w:hAnsi="Arial" w:cs="Arial"/>
          <w:sz w:val="28"/>
          <w:szCs w:val="28"/>
        </w:rPr>
        <w:t xml:space="preserve"> исполнением настоящего Постановления оставляю                     за собой.</w:t>
      </w:r>
    </w:p>
    <w:p w:rsidR="0082073E" w:rsidRPr="00746DD4" w:rsidRDefault="0082073E" w:rsidP="00D372AA">
      <w:pPr>
        <w:jc w:val="both"/>
        <w:rPr>
          <w:rFonts w:ascii="Arial" w:hAnsi="Arial" w:cs="Arial"/>
          <w:sz w:val="28"/>
          <w:szCs w:val="28"/>
        </w:rPr>
      </w:pPr>
    </w:p>
    <w:p w:rsidR="008723B0" w:rsidRPr="00746DD4" w:rsidRDefault="008723B0" w:rsidP="00D372AA">
      <w:pPr>
        <w:jc w:val="both"/>
        <w:rPr>
          <w:rFonts w:ascii="Arial" w:hAnsi="Arial" w:cs="Arial"/>
          <w:sz w:val="28"/>
          <w:szCs w:val="28"/>
        </w:rPr>
      </w:pPr>
    </w:p>
    <w:p w:rsidR="00D372AA" w:rsidRPr="00746DD4" w:rsidRDefault="003B5866" w:rsidP="00D372AA">
      <w:pPr>
        <w:jc w:val="both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>Заместител</w:t>
      </w:r>
      <w:r w:rsidR="00EE60F7" w:rsidRPr="00746DD4">
        <w:rPr>
          <w:rFonts w:ascii="Arial" w:hAnsi="Arial" w:cs="Arial"/>
          <w:sz w:val="28"/>
          <w:szCs w:val="28"/>
        </w:rPr>
        <w:t>ь</w:t>
      </w:r>
      <w:r w:rsidR="00F160E8" w:rsidRPr="00746DD4">
        <w:rPr>
          <w:rFonts w:ascii="Arial" w:hAnsi="Arial" w:cs="Arial"/>
          <w:sz w:val="28"/>
          <w:szCs w:val="28"/>
        </w:rPr>
        <w:t xml:space="preserve"> Главы</w:t>
      </w:r>
      <w:r w:rsidR="00954A89" w:rsidRPr="00746DD4">
        <w:rPr>
          <w:rFonts w:ascii="Arial" w:hAnsi="Arial" w:cs="Arial"/>
          <w:sz w:val="28"/>
          <w:szCs w:val="28"/>
        </w:rPr>
        <w:tab/>
      </w:r>
      <w:r w:rsidR="00954A89" w:rsidRPr="00746DD4">
        <w:rPr>
          <w:rFonts w:ascii="Arial" w:hAnsi="Arial" w:cs="Arial"/>
          <w:sz w:val="28"/>
          <w:szCs w:val="28"/>
        </w:rPr>
        <w:tab/>
      </w:r>
      <w:r w:rsidR="00954A89" w:rsidRPr="00746DD4">
        <w:rPr>
          <w:rFonts w:ascii="Arial" w:hAnsi="Arial" w:cs="Arial"/>
          <w:sz w:val="28"/>
          <w:szCs w:val="28"/>
        </w:rPr>
        <w:tab/>
      </w:r>
      <w:r w:rsidR="00D372AA" w:rsidRPr="00746DD4">
        <w:rPr>
          <w:rFonts w:ascii="Arial" w:hAnsi="Arial" w:cs="Arial"/>
          <w:sz w:val="28"/>
          <w:szCs w:val="28"/>
        </w:rPr>
        <w:t xml:space="preserve">  </w:t>
      </w:r>
      <w:r w:rsidR="00D372AA" w:rsidRPr="00746DD4">
        <w:rPr>
          <w:rFonts w:ascii="Arial" w:hAnsi="Arial" w:cs="Arial"/>
          <w:sz w:val="28"/>
          <w:szCs w:val="28"/>
        </w:rPr>
        <w:tab/>
      </w:r>
      <w:r w:rsidR="00D372AA" w:rsidRPr="00746DD4">
        <w:rPr>
          <w:rFonts w:ascii="Arial" w:hAnsi="Arial" w:cs="Arial"/>
          <w:sz w:val="28"/>
          <w:szCs w:val="28"/>
        </w:rPr>
        <w:tab/>
      </w:r>
      <w:r w:rsidR="00D372AA" w:rsidRPr="00746DD4">
        <w:rPr>
          <w:rFonts w:ascii="Arial" w:hAnsi="Arial" w:cs="Arial"/>
          <w:sz w:val="28"/>
          <w:szCs w:val="28"/>
        </w:rPr>
        <w:tab/>
      </w:r>
      <w:r w:rsidR="00746DD4">
        <w:rPr>
          <w:rFonts w:ascii="Arial" w:hAnsi="Arial" w:cs="Arial"/>
          <w:sz w:val="28"/>
          <w:szCs w:val="28"/>
        </w:rPr>
        <w:t xml:space="preserve">       </w:t>
      </w:r>
      <w:r w:rsidR="00D372AA" w:rsidRPr="00746DD4">
        <w:rPr>
          <w:rFonts w:ascii="Arial" w:hAnsi="Arial" w:cs="Arial"/>
          <w:sz w:val="28"/>
          <w:szCs w:val="28"/>
        </w:rPr>
        <w:t xml:space="preserve">         </w:t>
      </w:r>
      <w:r w:rsidR="00F160E8" w:rsidRPr="00746DD4">
        <w:rPr>
          <w:rFonts w:ascii="Arial" w:hAnsi="Arial" w:cs="Arial"/>
          <w:sz w:val="28"/>
          <w:szCs w:val="28"/>
        </w:rPr>
        <w:t xml:space="preserve"> </w:t>
      </w:r>
      <w:r w:rsidR="001C7652" w:rsidRPr="00746DD4">
        <w:rPr>
          <w:rFonts w:ascii="Arial" w:hAnsi="Arial" w:cs="Arial"/>
          <w:sz w:val="28"/>
          <w:szCs w:val="28"/>
        </w:rPr>
        <w:t xml:space="preserve">  </w:t>
      </w:r>
      <w:r w:rsidR="00EE60F7" w:rsidRPr="00746DD4">
        <w:rPr>
          <w:rFonts w:ascii="Arial" w:hAnsi="Arial" w:cs="Arial"/>
          <w:sz w:val="28"/>
          <w:szCs w:val="28"/>
        </w:rPr>
        <w:t>А.Н. Сыров</w:t>
      </w:r>
    </w:p>
    <w:p w:rsidR="00034E64" w:rsidRPr="00746DD4" w:rsidRDefault="00034E64" w:rsidP="00034E64">
      <w:pPr>
        <w:jc w:val="center"/>
        <w:rPr>
          <w:rFonts w:ascii="Arial" w:hAnsi="Arial" w:cs="Arial"/>
          <w:sz w:val="28"/>
          <w:szCs w:val="28"/>
        </w:rPr>
      </w:pPr>
    </w:p>
    <w:p w:rsidR="00E159A8" w:rsidRPr="00746DD4" w:rsidRDefault="00E159A8">
      <w:pPr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br w:type="page"/>
      </w:r>
    </w:p>
    <w:p w:rsidR="00E84726" w:rsidRPr="00746DD4" w:rsidRDefault="00E84726" w:rsidP="00746DD4">
      <w:pPr>
        <w:ind w:left="5245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lastRenderedPageBreak/>
        <w:t>УТВЕРЖДЕНА</w:t>
      </w:r>
    </w:p>
    <w:p w:rsidR="00F160E8" w:rsidRPr="00746DD4" w:rsidRDefault="004373BA" w:rsidP="00746DD4">
      <w:pPr>
        <w:ind w:left="5245"/>
        <w:jc w:val="both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>П</w:t>
      </w:r>
      <w:r w:rsidR="00E84726" w:rsidRPr="00746DD4">
        <w:rPr>
          <w:rFonts w:ascii="Arial" w:hAnsi="Arial" w:cs="Arial"/>
          <w:sz w:val="28"/>
          <w:szCs w:val="28"/>
        </w:rPr>
        <w:t>остановлением администрации</w:t>
      </w:r>
      <w:r w:rsidR="00E159A8" w:rsidRPr="00746DD4">
        <w:rPr>
          <w:rFonts w:ascii="Arial" w:hAnsi="Arial" w:cs="Arial"/>
          <w:sz w:val="28"/>
          <w:szCs w:val="28"/>
        </w:rPr>
        <w:t xml:space="preserve"> Г</w:t>
      </w:r>
      <w:r w:rsidR="00F160E8" w:rsidRPr="00746DD4">
        <w:rPr>
          <w:rFonts w:ascii="Arial" w:hAnsi="Arial" w:cs="Arial"/>
          <w:sz w:val="28"/>
          <w:szCs w:val="28"/>
        </w:rPr>
        <w:t>ородского округа Люберцы</w:t>
      </w:r>
    </w:p>
    <w:p w:rsidR="00E84726" w:rsidRPr="00746DD4" w:rsidRDefault="00E84726" w:rsidP="00746DD4">
      <w:pPr>
        <w:pStyle w:val="a3"/>
        <w:spacing w:after="0"/>
        <w:ind w:left="5245"/>
        <w:jc w:val="both"/>
        <w:rPr>
          <w:rFonts w:ascii="Arial" w:hAnsi="Arial" w:cs="Arial"/>
          <w:sz w:val="28"/>
          <w:szCs w:val="28"/>
        </w:rPr>
      </w:pPr>
      <w:r w:rsidRPr="00746DD4">
        <w:rPr>
          <w:rFonts w:ascii="Arial" w:hAnsi="Arial" w:cs="Arial"/>
          <w:sz w:val="28"/>
          <w:szCs w:val="28"/>
        </w:rPr>
        <w:t xml:space="preserve">от  </w:t>
      </w:r>
      <w:r w:rsidR="00746DD4" w:rsidRPr="00746DD4">
        <w:rPr>
          <w:rFonts w:ascii="Arial" w:hAnsi="Arial" w:cs="Arial"/>
          <w:sz w:val="28"/>
          <w:szCs w:val="28"/>
          <w:u w:val="single"/>
        </w:rPr>
        <w:t>04.12.2025</w:t>
      </w:r>
      <w:r w:rsidRPr="00746DD4">
        <w:rPr>
          <w:rFonts w:ascii="Arial" w:hAnsi="Arial" w:cs="Arial"/>
          <w:sz w:val="28"/>
          <w:szCs w:val="28"/>
          <w:u w:val="single"/>
        </w:rPr>
        <w:t xml:space="preserve"> </w:t>
      </w:r>
      <w:r w:rsidRPr="00746DD4">
        <w:rPr>
          <w:rFonts w:ascii="Arial" w:hAnsi="Arial" w:cs="Arial"/>
          <w:sz w:val="28"/>
          <w:szCs w:val="28"/>
        </w:rPr>
        <w:t>№</w:t>
      </w:r>
      <w:r w:rsidRPr="00746DD4">
        <w:rPr>
          <w:rFonts w:ascii="Arial" w:hAnsi="Arial" w:cs="Arial"/>
          <w:sz w:val="28"/>
          <w:szCs w:val="28"/>
          <w:u w:val="single"/>
        </w:rPr>
        <w:t xml:space="preserve"> </w:t>
      </w:r>
      <w:r w:rsidR="00746DD4" w:rsidRPr="00746DD4">
        <w:rPr>
          <w:rFonts w:ascii="Arial" w:hAnsi="Arial" w:cs="Arial"/>
          <w:sz w:val="28"/>
          <w:szCs w:val="28"/>
          <w:u w:val="single"/>
        </w:rPr>
        <w:t>3154-ПА</w:t>
      </w:r>
    </w:p>
    <w:p w:rsidR="00E84726" w:rsidRPr="00746DD4" w:rsidRDefault="00E84726" w:rsidP="00E84726">
      <w:pPr>
        <w:pStyle w:val="a3"/>
        <w:rPr>
          <w:rFonts w:ascii="Arial" w:hAnsi="Arial" w:cs="Arial"/>
          <w:sz w:val="28"/>
          <w:szCs w:val="28"/>
        </w:rPr>
      </w:pPr>
    </w:p>
    <w:p w:rsidR="00E84726" w:rsidRPr="00746DD4" w:rsidRDefault="003C2FEB" w:rsidP="00E84726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746DD4">
        <w:rPr>
          <w:rFonts w:ascii="Arial" w:hAnsi="Arial" w:cs="Arial"/>
          <w:sz w:val="28"/>
          <w:szCs w:val="28"/>
        </w:rPr>
        <w:t>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беременности, умерших, не имевших</w:t>
      </w:r>
      <w:proofErr w:type="gramEnd"/>
      <w:r w:rsidRPr="00746DD4">
        <w:rPr>
          <w:rFonts w:ascii="Arial" w:hAnsi="Arial" w:cs="Arial"/>
          <w:sz w:val="28"/>
          <w:szCs w:val="28"/>
        </w:rPr>
        <w:t xml:space="preserve"> супруга, близких родственников, иных родственников либо законного представителя умершего </w:t>
      </w:r>
      <w:r w:rsidR="00636F3F" w:rsidRPr="00746DD4">
        <w:rPr>
          <w:rFonts w:ascii="Arial" w:hAnsi="Arial" w:cs="Arial"/>
          <w:sz w:val="28"/>
          <w:szCs w:val="28"/>
        </w:rPr>
        <w:t xml:space="preserve">или </w:t>
      </w:r>
      <w:r w:rsidRPr="00746DD4">
        <w:rPr>
          <w:rFonts w:ascii="Arial" w:hAnsi="Arial" w:cs="Arial"/>
          <w:sz w:val="28"/>
          <w:szCs w:val="28"/>
        </w:rPr>
        <w:t xml:space="preserve">при невозможности осуществить ими погребение, при отсутствии иных лиц, взявших на себя обязанность осуществить погребение на территории </w:t>
      </w:r>
      <w:r w:rsidR="00E159A8" w:rsidRPr="00746DD4">
        <w:rPr>
          <w:rFonts w:ascii="Arial" w:hAnsi="Arial" w:cs="Arial"/>
          <w:sz w:val="28"/>
          <w:szCs w:val="28"/>
        </w:rPr>
        <w:t>Г</w:t>
      </w:r>
      <w:r w:rsidRPr="00746DD4">
        <w:rPr>
          <w:rFonts w:ascii="Arial" w:hAnsi="Arial" w:cs="Arial"/>
          <w:sz w:val="28"/>
          <w:szCs w:val="28"/>
        </w:rPr>
        <w:t xml:space="preserve">ородского округа Люберцы </w:t>
      </w:r>
      <w:r w:rsidR="004A3D9C" w:rsidRPr="00746DD4">
        <w:rPr>
          <w:rFonts w:ascii="Arial" w:hAnsi="Arial" w:cs="Arial"/>
          <w:sz w:val="28"/>
          <w:szCs w:val="28"/>
        </w:rPr>
        <w:t>на</w:t>
      </w:r>
      <w:r w:rsidRPr="00746DD4">
        <w:rPr>
          <w:rFonts w:ascii="Arial" w:hAnsi="Arial" w:cs="Arial"/>
          <w:sz w:val="28"/>
          <w:szCs w:val="28"/>
        </w:rPr>
        <w:t xml:space="preserve"> 202</w:t>
      </w:r>
      <w:r w:rsidR="0038218A" w:rsidRPr="00746DD4">
        <w:rPr>
          <w:rFonts w:ascii="Arial" w:hAnsi="Arial" w:cs="Arial"/>
          <w:sz w:val="28"/>
          <w:szCs w:val="28"/>
        </w:rPr>
        <w:t>6</w:t>
      </w:r>
      <w:r w:rsidR="004A3D9C" w:rsidRPr="00746DD4">
        <w:rPr>
          <w:rFonts w:ascii="Arial" w:hAnsi="Arial" w:cs="Arial"/>
          <w:sz w:val="28"/>
          <w:szCs w:val="28"/>
        </w:rPr>
        <w:t xml:space="preserve"> год</w:t>
      </w:r>
    </w:p>
    <w:p w:rsidR="00E84726" w:rsidRPr="00746DD4" w:rsidRDefault="00E84726" w:rsidP="00E84726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520"/>
        <w:gridCol w:w="1877"/>
      </w:tblGrid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Наименование услуг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Цена (тариф), руб.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Оформление документов: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Бесплатно</w:t>
            </w:r>
          </w:p>
        </w:tc>
      </w:tr>
      <w:tr w:rsidR="00216151" w:rsidRPr="00746DD4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- медицинского свидетельства о смерти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  <w:tr w:rsidR="00216151" w:rsidRPr="00746DD4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proofErr w:type="gramStart"/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 w:rsidP="00762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1</w:t>
            </w:r>
            <w:r w:rsidR="00762B0E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9</w:t>
            </w:r>
            <w:r w:rsidR="00974ED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60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,00</w:t>
            </w:r>
          </w:p>
        </w:tc>
      </w:tr>
      <w:tr w:rsidR="007E1AFD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- гроб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  <w:tr w:rsidR="007E1AFD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- покрывало хлопчатобумажное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  <w:tr w:rsidR="007E1AFD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- тапочки похоронные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746DD4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762B0E" w:rsidP="0038218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8</w:t>
            </w:r>
            <w:r w:rsidR="0038218A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78</w:t>
            </w:r>
            <w:r w:rsidR="0021615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,00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Перевозка тела (останков) умершего на 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lastRenderedPageBreak/>
              <w:t>автокатафалке от места нахождения тела до кладбища</w:t>
            </w:r>
            <w:r w:rsidR="006E3C18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(в крематорий)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 включая перемещение до места захоронения</w:t>
            </w:r>
            <w:r w:rsidR="006E3C18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(кремации)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762B0E" w:rsidP="00762B0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lastRenderedPageBreak/>
              <w:t>2</w:t>
            </w:r>
            <w:r w:rsidR="00974ED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2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9</w:t>
            </w:r>
            <w:r w:rsidR="00974ED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6</w:t>
            </w:r>
            <w:r w:rsidR="0021615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,00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Погребение</w:t>
            </w:r>
            <w:r w:rsidR="00674E09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</w:t>
            </w:r>
            <w:r w:rsidR="00674E09" w:rsidRPr="00746DD4">
              <w:rPr>
                <w:rFonts w:ascii="Arial" w:hAnsi="Arial" w:cs="Arial"/>
                <w:color w:val="000000"/>
                <w:sz w:val="28"/>
                <w:szCs w:val="28"/>
              </w:rPr>
              <w:t>(кремация с последующей выдачей урны с прахом)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, в </w:t>
            </w:r>
            <w:proofErr w:type="spellStart"/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т.ч</w:t>
            </w:r>
            <w:proofErr w:type="spellEnd"/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Копка могилы для погребения</w:t>
            </w:r>
            <w:r w:rsidR="00B51955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и оказание комплекса услуг по погребению</w:t>
            </w:r>
            <w:r w:rsidR="006E3C18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 xml:space="preserve"> (в том числе захоронению урны с прахом)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762B0E" w:rsidP="0089012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2</w:t>
            </w:r>
            <w:r w:rsidR="0021615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6</w:t>
            </w:r>
            <w:r w:rsidR="00890122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37</w:t>
            </w:r>
            <w:r w:rsidR="0021615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,00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762B0E" w:rsidP="00923D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10</w:t>
            </w:r>
            <w:r w:rsidR="00923D9B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0</w:t>
            </w:r>
            <w:r w:rsidR="00216151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</w:t>
            </w:r>
            <w:r w:rsidR="00923D9B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41</w:t>
            </w:r>
          </w:p>
        </w:tc>
      </w:tr>
      <w:tr w:rsidR="00216151" w:rsidRPr="00746DD4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Итого стоимость услуг при погребении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746DD4" w:rsidRDefault="0038218A" w:rsidP="00923D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787</w:t>
            </w:r>
            <w:r w:rsidR="00923D9B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1</w:t>
            </w:r>
            <w:r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,</w:t>
            </w:r>
            <w:r w:rsidR="00923D9B" w:rsidRPr="00746DD4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41</w:t>
            </w:r>
          </w:p>
        </w:tc>
      </w:tr>
    </w:tbl>
    <w:p w:rsidR="00E84726" w:rsidRPr="00746DD4" w:rsidRDefault="00E84726" w:rsidP="00E84726">
      <w:pPr>
        <w:rPr>
          <w:rFonts w:ascii="Arial" w:hAnsi="Arial" w:cs="Arial"/>
          <w:sz w:val="28"/>
          <w:szCs w:val="28"/>
        </w:rPr>
      </w:pPr>
    </w:p>
    <w:p w:rsidR="00426FE8" w:rsidRPr="00746DD4" w:rsidRDefault="00426FE8">
      <w:pPr>
        <w:rPr>
          <w:rFonts w:ascii="Arial" w:hAnsi="Arial" w:cs="Arial"/>
          <w:sz w:val="28"/>
          <w:szCs w:val="28"/>
        </w:rPr>
      </w:pPr>
    </w:p>
    <w:p w:rsidR="007510A3" w:rsidRPr="00E159A8" w:rsidRDefault="007510A3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E159A8" w:rsidRDefault="007E1AFD">
      <w:pPr>
        <w:rPr>
          <w:sz w:val="28"/>
          <w:szCs w:val="28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p w:rsidR="007E1AFD" w:rsidRPr="00CB10D2" w:rsidRDefault="007E1AFD">
      <w:pPr>
        <w:rPr>
          <w:rFonts w:ascii="Arial" w:hAnsi="Arial" w:cs="Arial"/>
        </w:rPr>
      </w:pPr>
    </w:p>
    <w:sectPr w:rsidR="007E1AFD" w:rsidRPr="00CB10D2" w:rsidSect="00C85228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5397"/>
    <w:rsid w:val="00022A08"/>
    <w:rsid w:val="00030E45"/>
    <w:rsid w:val="00034E64"/>
    <w:rsid w:val="00035F29"/>
    <w:rsid w:val="00036295"/>
    <w:rsid w:val="00036781"/>
    <w:rsid w:val="000413F9"/>
    <w:rsid w:val="00046E84"/>
    <w:rsid w:val="00050781"/>
    <w:rsid w:val="00050C6E"/>
    <w:rsid w:val="0005259F"/>
    <w:rsid w:val="000543AA"/>
    <w:rsid w:val="00055A4F"/>
    <w:rsid w:val="00060D9C"/>
    <w:rsid w:val="00062B80"/>
    <w:rsid w:val="00074590"/>
    <w:rsid w:val="0007490E"/>
    <w:rsid w:val="000752CA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3B5B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75"/>
    <w:rsid w:val="00167DAF"/>
    <w:rsid w:val="001718EC"/>
    <w:rsid w:val="0018015D"/>
    <w:rsid w:val="001903AD"/>
    <w:rsid w:val="00190DEA"/>
    <w:rsid w:val="00192717"/>
    <w:rsid w:val="00192F6F"/>
    <w:rsid w:val="001936C4"/>
    <w:rsid w:val="00197E94"/>
    <w:rsid w:val="001A419C"/>
    <w:rsid w:val="001A4BDA"/>
    <w:rsid w:val="001A70C4"/>
    <w:rsid w:val="001B08FD"/>
    <w:rsid w:val="001B277D"/>
    <w:rsid w:val="001B32EA"/>
    <w:rsid w:val="001B603B"/>
    <w:rsid w:val="001B7F51"/>
    <w:rsid w:val="001C1FA4"/>
    <w:rsid w:val="001C7652"/>
    <w:rsid w:val="001D1C93"/>
    <w:rsid w:val="001E2387"/>
    <w:rsid w:val="001F3188"/>
    <w:rsid w:val="001F7D6E"/>
    <w:rsid w:val="00203BE2"/>
    <w:rsid w:val="00207617"/>
    <w:rsid w:val="0020788C"/>
    <w:rsid w:val="00207976"/>
    <w:rsid w:val="00216151"/>
    <w:rsid w:val="0022069F"/>
    <w:rsid w:val="00221438"/>
    <w:rsid w:val="00236D96"/>
    <w:rsid w:val="00245E49"/>
    <w:rsid w:val="00247A2C"/>
    <w:rsid w:val="00247C1D"/>
    <w:rsid w:val="00261618"/>
    <w:rsid w:val="0026436E"/>
    <w:rsid w:val="0026452B"/>
    <w:rsid w:val="00272498"/>
    <w:rsid w:val="0027578A"/>
    <w:rsid w:val="00282B41"/>
    <w:rsid w:val="00291C82"/>
    <w:rsid w:val="00295458"/>
    <w:rsid w:val="00295B6E"/>
    <w:rsid w:val="002A17AB"/>
    <w:rsid w:val="002A6F01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4DFA"/>
    <w:rsid w:val="00322FF7"/>
    <w:rsid w:val="00330BCA"/>
    <w:rsid w:val="00331F1C"/>
    <w:rsid w:val="00332CF4"/>
    <w:rsid w:val="00333F80"/>
    <w:rsid w:val="0033462D"/>
    <w:rsid w:val="00335F98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218A"/>
    <w:rsid w:val="00383A94"/>
    <w:rsid w:val="0038762D"/>
    <w:rsid w:val="003907FE"/>
    <w:rsid w:val="003A62CE"/>
    <w:rsid w:val="003A7FC5"/>
    <w:rsid w:val="003B5777"/>
    <w:rsid w:val="003B5866"/>
    <w:rsid w:val="003C2ADC"/>
    <w:rsid w:val="003C2FEB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6116"/>
    <w:rsid w:val="003F6760"/>
    <w:rsid w:val="004017A0"/>
    <w:rsid w:val="004106B8"/>
    <w:rsid w:val="00412ACE"/>
    <w:rsid w:val="0041493F"/>
    <w:rsid w:val="004155E6"/>
    <w:rsid w:val="00426FE8"/>
    <w:rsid w:val="00430923"/>
    <w:rsid w:val="004315E9"/>
    <w:rsid w:val="00436790"/>
    <w:rsid w:val="004373BA"/>
    <w:rsid w:val="00444581"/>
    <w:rsid w:val="004470D1"/>
    <w:rsid w:val="0044796B"/>
    <w:rsid w:val="00447FA4"/>
    <w:rsid w:val="0046618A"/>
    <w:rsid w:val="00485E45"/>
    <w:rsid w:val="00496C00"/>
    <w:rsid w:val="004A3D9C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02E7"/>
    <w:rsid w:val="00530318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5951"/>
    <w:rsid w:val="005E1ACE"/>
    <w:rsid w:val="005E45B2"/>
    <w:rsid w:val="005E7F07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6F3F"/>
    <w:rsid w:val="00637FC7"/>
    <w:rsid w:val="0064055A"/>
    <w:rsid w:val="00642C61"/>
    <w:rsid w:val="00644BB8"/>
    <w:rsid w:val="00647B7D"/>
    <w:rsid w:val="00652CB6"/>
    <w:rsid w:val="006632F2"/>
    <w:rsid w:val="006747DC"/>
    <w:rsid w:val="00674E09"/>
    <w:rsid w:val="006809A8"/>
    <w:rsid w:val="00681F53"/>
    <w:rsid w:val="00690F49"/>
    <w:rsid w:val="00692FBA"/>
    <w:rsid w:val="006A5E44"/>
    <w:rsid w:val="006B5F20"/>
    <w:rsid w:val="006C15EF"/>
    <w:rsid w:val="006C2720"/>
    <w:rsid w:val="006C41ED"/>
    <w:rsid w:val="006C5583"/>
    <w:rsid w:val="006D0212"/>
    <w:rsid w:val="006E3C18"/>
    <w:rsid w:val="006E4B2D"/>
    <w:rsid w:val="006E713A"/>
    <w:rsid w:val="006E745C"/>
    <w:rsid w:val="006E7ED1"/>
    <w:rsid w:val="00700C73"/>
    <w:rsid w:val="00703DDD"/>
    <w:rsid w:val="00716A68"/>
    <w:rsid w:val="00721E56"/>
    <w:rsid w:val="0072440B"/>
    <w:rsid w:val="00727D3E"/>
    <w:rsid w:val="007307EE"/>
    <w:rsid w:val="00736021"/>
    <w:rsid w:val="00745080"/>
    <w:rsid w:val="00746DD4"/>
    <w:rsid w:val="00746EB8"/>
    <w:rsid w:val="007510A3"/>
    <w:rsid w:val="0075322C"/>
    <w:rsid w:val="00755227"/>
    <w:rsid w:val="00755F97"/>
    <w:rsid w:val="00757509"/>
    <w:rsid w:val="00762B0E"/>
    <w:rsid w:val="00763079"/>
    <w:rsid w:val="00775F40"/>
    <w:rsid w:val="00777DFE"/>
    <w:rsid w:val="00783FD5"/>
    <w:rsid w:val="00785351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5A9F"/>
    <w:rsid w:val="0082073E"/>
    <w:rsid w:val="00823477"/>
    <w:rsid w:val="00835052"/>
    <w:rsid w:val="00836BC2"/>
    <w:rsid w:val="00861FDB"/>
    <w:rsid w:val="008723B0"/>
    <w:rsid w:val="00882925"/>
    <w:rsid w:val="00885215"/>
    <w:rsid w:val="00890122"/>
    <w:rsid w:val="0089135A"/>
    <w:rsid w:val="008929AD"/>
    <w:rsid w:val="00894640"/>
    <w:rsid w:val="008974E0"/>
    <w:rsid w:val="008A0E1B"/>
    <w:rsid w:val="008A3FCB"/>
    <w:rsid w:val="008B7CD1"/>
    <w:rsid w:val="008C32E7"/>
    <w:rsid w:val="008D1544"/>
    <w:rsid w:val="008D2EB0"/>
    <w:rsid w:val="008D595E"/>
    <w:rsid w:val="008E1D49"/>
    <w:rsid w:val="008E3323"/>
    <w:rsid w:val="008E5453"/>
    <w:rsid w:val="008F79DD"/>
    <w:rsid w:val="009005E7"/>
    <w:rsid w:val="0090396E"/>
    <w:rsid w:val="009054C6"/>
    <w:rsid w:val="00906770"/>
    <w:rsid w:val="009104CF"/>
    <w:rsid w:val="00923D9B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4A89"/>
    <w:rsid w:val="009552DF"/>
    <w:rsid w:val="00955876"/>
    <w:rsid w:val="00955883"/>
    <w:rsid w:val="00960791"/>
    <w:rsid w:val="00962E93"/>
    <w:rsid w:val="009647B6"/>
    <w:rsid w:val="00967042"/>
    <w:rsid w:val="00970869"/>
    <w:rsid w:val="00974973"/>
    <w:rsid w:val="00974ED1"/>
    <w:rsid w:val="00990BF9"/>
    <w:rsid w:val="00990DC3"/>
    <w:rsid w:val="00994825"/>
    <w:rsid w:val="009965B7"/>
    <w:rsid w:val="009A28E5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2100"/>
    <w:rsid w:val="009C4AAE"/>
    <w:rsid w:val="009C5870"/>
    <w:rsid w:val="009D0AE8"/>
    <w:rsid w:val="009D5D93"/>
    <w:rsid w:val="009D77A0"/>
    <w:rsid w:val="009E22DF"/>
    <w:rsid w:val="009E3427"/>
    <w:rsid w:val="009E560B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47BB2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124B"/>
    <w:rsid w:val="00A92DD8"/>
    <w:rsid w:val="00A9490D"/>
    <w:rsid w:val="00A95425"/>
    <w:rsid w:val="00AA4A03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45A0"/>
    <w:rsid w:val="00AF66FB"/>
    <w:rsid w:val="00AF7807"/>
    <w:rsid w:val="00B03FDE"/>
    <w:rsid w:val="00B1077B"/>
    <w:rsid w:val="00B1341B"/>
    <w:rsid w:val="00B14228"/>
    <w:rsid w:val="00B22AA1"/>
    <w:rsid w:val="00B342EC"/>
    <w:rsid w:val="00B35DEC"/>
    <w:rsid w:val="00B35E70"/>
    <w:rsid w:val="00B36F2E"/>
    <w:rsid w:val="00B42D0E"/>
    <w:rsid w:val="00B43CAD"/>
    <w:rsid w:val="00B43F08"/>
    <w:rsid w:val="00B464FF"/>
    <w:rsid w:val="00B508FD"/>
    <w:rsid w:val="00B516BA"/>
    <w:rsid w:val="00B51955"/>
    <w:rsid w:val="00B54957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4F3C"/>
    <w:rsid w:val="00BC5BB9"/>
    <w:rsid w:val="00BC5D5F"/>
    <w:rsid w:val="00BC6B4C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4BB6"/>
    <w:rsid w:val="00C2760D"/>
    <w:rsid w:val="00C42A73"/>
    <w:rsid w:val="00C43899"/>
    <w:rsid w:val="00C51EA4"/>
    <w:rsid w:val="00C5430C"/>
    <w:rsid w:val="00C56997"/>
    <w:rsid w:val="00C77FF0"/>
    <w:rsid w:val="00C85228"/>
    <w:rsid w:val="00C90EEF"/>
    <w:rsid w:val="00C925D6"/>
    <w:rsid w:val="00CA2E20"/>
    <w:rsid w:val="00CA5A2C"/>
    <w:rsid w:val="00CA7355"/>
    <w:rsid w:val="00CB10D2"/>
    <w:rsid w:val="00CB3587"/>
    <w:rsid w:val="00CB4BA3"/>
    <w:rsid w:val="00CB778B"/>
    <w:rsid w:val="00CC2484"/>
    <w:rsid w:val="00CC38C9"/>
    <w:rsid w:val="00CC5C38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35C2"/>
    <w:rsid w:val="00D70D25"/>
    <w:rsid w:val="00D710DC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2C7D"/>
    <w:rsid w:val="00DE3343"/>
    <w:rsid w:val="00DE51DA"/>
    <w:rsid w:val="00DE7850"/>
    <w:rsid w:val="00DF5CFD"/>
    <w:rsid w:val="00E034EA"/>
    <w:rsid w:val="00E0535E"/>
    <w:rsid w:val="00E159A8"/>
    <w:rsid w:val="00E22684"/>
    <w:rsid w:val="00E23D6C"/>
    <w:rsid w:val="00E32E4B"/>
    <w:rsid w:val="00E46DDC"/>
    <w:rsid w:val="00E502DF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B508C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37662"/>
    <w:rsid w:val="00F47ED6"/>
    <w:rsid w:val="00F5217F"/>
    <w:rsid w:val="00F61266"/>
    <w:rsid w:val="00F676ED"/>
    <w:rsid w:val="00F70022"/>
    <w:rsid w:val="00F740B6"/>
    <w:rsid w:val="00F76DCD"/>
    <w:rsid w:val="00F8368F"/>
    <w:rsid w:val="00F84183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AB6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link w:val="a9"/>
    <w:qFormat/>
    <w:rsid w:val="00AA789A"/>
    <w:pPr>
      <w:ind w:left="720"/>
      <w:contextualSpacing/>
    </w:pPr>
  </w:style>
  <w:style w:type="table" w:styleId="aa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basedOn w:val="a0"/>
    <w:link w:val="a8"/>
    <w:rsid w:val="005303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link w:val="a9"/>
    <w:qFormat/>
    <w:rsid w:val="00AA789A"/>
    <w:pPr>
      <w:ind w:left="720"/>
      <w:contextualSpacing/>
    </w:pPr>
  </w:style>
  <w:style w:type="table" w:styleId="aa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basedOn w:val="a0"/>
    <w:link w:val="a8"/>
    <w:rsid w:val="005303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16EE-6A83-4202-9309-FA16FFC4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Viktoriy</cp:lastModifiedBy>
  <cp:revision>2</cp:revision>
  <cp:lastPrinted>2025-11-25T08:40:00Z</cp:lastPrinted>
  <dcterms:created xsi:type="dcterms:W3CDTF">2025-12-05T07:43:00Z</dcterms:created>
  <dcterms:modified xsi:type="dcterms:W3CDTF">2025-12-05T07:43:00Z</dcterms:modified>
</cp:coreProperties>
</file>