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Pr="00986792" w:rsidRDefault="00460F2D" w:rsidP="00460F2D">
      <w:pPr>
        <w:pStyle w:val="ConsPlusNormal"/>
        <w:ind w:left="-142" w:right="-284" w:firstLine="0"/>
        <w:jc w:val="center"/>
        <w:outlineLvl w:val="0"/>
        <w:rPr>
          <w:b/>
          <w:bCs/>
          <w:color w:val="000000"/>
          <w:sz w:val="24"/>
          <w:szCs w:val="24"/>
        </w:rPr>
      </w:pPr>
    </w:p>
    <w:p w:rsidR="00460F2D" w:rsidRPr="00986792" w:rsidRDefault="00460F2D" w:rsidP="00460F2D">
      <w:pPr>
        <w:pStyle w:val="ConsPlusNormal"/>
        <w:ind w:left="-142" w:right="-284" w:firstLine="0"/>
        <w:jc w:val="center"/>
        <w:outlineLvl w:val="0"/>
        <w:rPr>
          <w:b/>
          <w:bCs/>
          <w:color w:val="000000"/>
          <w:sz w:val="24"/>
          <w:szCs w:val="24"/>
        </w:rPr>
      </w:pPr>
      <w:r w:rsidRPr="00986792">
        <w:rPr>
          <w:b/>
          <w:bCs/>
          <w:color w:val="000000"/>
          <w:sz w:val="24"/>
          <w:szCs w:val="24"/>
        </w:rPr>
        <w:t>АДМИНИСТРАЦИЯ</w:t>
      </w:r>
      <w:bookmarkStart w:id="0" w:name="_GoBack"/>
      <w:bookmarkEnd w:id="0"/>
    </w:p>
    <w:p w:rsidR="00460F2D" w:rsidRPr="00986792" w:rsidRDefault="00460F2D" w:rsidP="00460F2D">
      <w:pPr>
        <w:pStyle w:val="ConsPlusNormal"/>
        <w:ind w:left="-142" w:right="-284" w:firstLine="0"/>
        <w:jc w:val="center"/>
        <w:outlineLvl w:val="0"/>
        <w:rPr>
          <w:b/>
          <w:bCs/>
          <w:color w:val="000000"/>
          <w:sz w:val="24"/>
          <w:szCs w:val="24"/>
        </w:rPr>
      </w:pPr>
      <w:r w:rsidRPr="00986792">
        <w:rPr>
          <w:b/>
          <w:bCs/>
          <w:color w:val="000000"/>
          <w:sz w:val="24"/>
          <w:szCs w:val="24"/>
        </w:rPr>
        <w:t>МУНИЦИПАЛЬНОГО ОБРАЗОВАНИЯ</w:t>
      </w:r>
    </w:p>
    <w:p w:rsidR="00460F2D" w:rsidRPr="00986792" w:rsidRDefault="00460F2D" w:rsidP="00460F2D">
      <w:pPr>
        <w:pStyle w:val="ConsPlusNormal"/>
        <w:ind w:left="-142" w:right="-284" w:firstLine="0"/>
        <w:jc w:val="center"/>
        <w:outlineLvl w:val="0"/>
        <w:rPr>
          <w:b/>
          <w:bCs/>
          <w:color w:val="000000"/>
          <w:sz w:val="24"/>
          <w:szCs w:val="24"/>
        </w:rPr>
      </w:pPr>
      <w:r w:rsidRPr="00986792">
        <w:rPr>
          <w:b/>
          <w:bCs/>
          <w:color w:val="000000"/>
          <w:sz w:val="24"/>
          <w:szCs w:val="24"/>
        </w:rPr>
        <w:t>ГОРОДСКОЙ ОКРУГ ЛЮБЕРЦЫ</w:t>
      </w:r>
      <w:r w:rsidRPr="00986792">
        <w:rPr>
          <w:b/>
          <w:bCs/>
          <w:color w:val="000000"/>
          <w:sz w:val="24"/>
          <w:szCs w:val="24"/>
        </w:rPr>
        <w:br/>
        <w:t>МОСКОВСКОЙ ОБЛАСТИ</w:t>
      </w:r>
    </w:p>
    <w:p w:rsidR="00460F2D" w:rsidRPr="00986792" w:rsidRDefault="00460F2D" w:rsidP="00460F2D">
      <w:pPr>
        <w:pStyle w:val="ConsPlusNormal"/>
        <w:ind w:left="-142" w:right="-284" w:firstLine="0"/>
        <w:jc w:val="center"/>
        <w:outlineLvl w:val="0"/>
        <w:rPr>
          <w:b/>
          <w:bCs/>
          <w:color w:val="000000"/>
          <w:sz w:val="24"/>
          <w:szCs w:val="24"/>
        </w:rPr>
      </w:pPr>
    </w:p>
    <w:p w:rsidR="00460F2D" w:rsidRPr="00986792" w:rsidRDefault="00460F2D" w:rsidP="00460F2D">
      <w:pPr>
        <w:pStyle w:val="ConsPlusNormal"/>
        <w:ind w:left="-142" w:right="-284" w:firstLine="0"/>
        <w:jc w:val="center"/>
        <w:outlineLvl w:val="0"/>
        <w:rPr>
          <w:b/>
          <w:bCs/>
          <w:color w:val="000000"/>
          <w:sz w:val="24"/>
          <w:szCs w:val="24"/>
        </w:rPr>
      </w:pPr>
      <w:r w:rsidRPr="00986792">
        <w:rPr>
          <w:b/>
          <w:bCs/>
          <w:color w:val="000000"/>
          <w:sz w:val="24"/>
          <w:szCs w:val="24"/>
        </w:rPr>
        <w:t>ПОСТАНОВЛЕНИЕ</w:t>
      </w:r>
    </w:p>
    <w:p w:rsidR="00460F2D" w:rsidRDefault="00460F2D" w:rsidP="00460F2D">
      <w:pPr>
        <w:pStyle w:val="ConsPlusNormal"/>
        <w:ind w:left="-142" w:right="-284" w:firstLine="0"/>
        <w:jc w:val="center"/>
        <w:outlineLvl w:val="0"/>
        <w:rPr>
          <w:b/>
          <w:color w:val="000000"/>
          <w:sz w:val="24"/>
          <w:szCs w:val="24"/>
        </w:rPr>
      </w:pPr>
    </w:p>
    <w:p w:rsidR="00986792" w:rsidRPr="00986792" w:rsidRDefault="00986792" w:rsidP="00460F2D">
      <w:pPr>
        <w:pStyle w:val="ConsPlusNormal"/>
        <w:ind w:left="-142" w:right="-284" w:firstLine="0"/>
        <w:jc w:val="center"/>
        <w:outlineLvl w:val="0"/>
        <w:rPr>
          <w:b/>
          <w:color w:val="000000"/>
          <w:sz w:val="24"/>
          <w:szCs w:val="24"/>
        </w:rPr>
      </w:pPr>
    </w:p>
    <w:p w:rsidR="00460F2D" w:rsidRPr="00986792" w:rsidRDefault="000D71D2" w:rsidP="00460F2D">
      <w:pPr>
        <w:pStyle w:val="ConsPlusNormal"/>
        <w:ind w:left="-142" w:right="-284" w:firstLine="0"/>
        <w:jc w:val="center"/>
        <w:outlineLvl w:val="0"/>
        <w:rPr>
          <w:color w:val="000000"/>
          <w:sz w:val="24"/>
          <w:szCs w:val="24"/>
        </w:rPr>
      </w:pPr>
      <w:r w:rsidRPr="00986792">
        <w:rPr>
          <w:color w:val="000000"/>
          <w:sz w:val="24"/>
          <w:szCs w:val="24"/>
        </w:rPr>
        <w:t>__</w:t>
      </w:r>
      <w:r w:rsidR="00412E22" w:rsidRPr="00986792">
        <w:rPr>
          <w:color w:val="000000"/>
          <w:sz w:val="24"/>
          <w:szCs w:val="24"/>
          <w:u w:val="single"/>
        </w:rPr>
        <w:t>15.08</w:t>
      </w:r>
      <w:r w:rsidR="000C2E0F" w:rsidRPr="00986792">
        <w:rPr>
          <w:color w:val="000000"/>
          <w:sz w:val="24"/>
          <w:szCs w:val="24"/>
          <w:u w:val="single"/>
        </w:rPr>
        <w:t>.</w:t>
      </w:r>
      <w:r w:rsidR="002F7421" w:rsidRPr="00986792">
        <w:rPr>
          <w:color w:val="000000"/>
          <w:sz w:val="24"/>
          <w:szCs w:val="24"/>
          <w:u w:val="single"/>
        </w:rPr>
        <w:t>202</w:t>
      </w:r>
      <w:r w:rsidR="00CC7AF8" w:rsidRPr="00986792">
        <w:rPr>
          <w:color w:val="000000"/>
          <w:sz w:val="24"/>
          <w:szCs w:val="24"/>
          <w:u w:val="single"/>
        </w:rPr>
        <w:t>4</w:t>
      </w:r>
      <w:r w:rsidRPr="00986792">
        <w:rPr>
          <w:color w:val="000000"/>
          <w:sz w:val="24"/>
          <w:szCs w:val="24"/>
        </w:rPr>
        <w:t>____</w:t>
      </w:r>
      <w:r w:rsidR="00460F2D" w:rsidRPr="00986792">
        <w:rPr>
          <w:color w:val="000000"/>
          <w:sz w:val="24"/>
          <w:szCs w:val="24"/>
        </w:rPr>
        <w:t xml:space="preserve">                                                                                № </w:t>
      </w:r>
      <w:r w:rsidR="003176B4" w:rsidRPr="00986792">
        <w:rPr>
          <w:color w:val="000000"/>
          <w:sz w:val="24"/>
          <w:szCs w:val="24"/>
        </w:rPr>
        <w:t>_</w:t>
      </w:r>
      <w:r w:rsidR="00412E22" w:rsidRPr="00986792">
        <w:rPr>
          <w:color w:val="000000"/>
          <w:sz w:val="24"/>
          <w:szCs w:val="24"/>
          <w:u w:val="single"/>
        </w:rPr>
        <w:t>3335</w:t>
      </w:r>
      <w:r w:rsidR="00136FD1" w:rsidRPr="00986792">
        <w:rPr>
          <w:color w:val="000000"/>
          <w:sz w:val="24"/>
          <w:szCs w:val="24"/>
          <w:u w:val="single"/>
        </w:rPr>
        <w:t>-ПА</w:t>
      </w:r>
      <w:r w:rsidRPr="00986792">
        <w:rPr>
          <w:color w:val="000000"/>
          <w:sz w:val="24"/>
          <w:szCs w:val="24"/>
        </w:rPr>
        <w:t>_</w:t>
      </w:r>
    </w:p>
    <w:p w:rsidR="00460F2D" w:rsidRPr="00986792" w:rsidRDefault="00460F2D" w:rsidP="00460F2D">
      <w:pPr>
        <w:pStyle w:val="ConsPlusNormal"/>
        <w:ind w:left="-142" w:right="-284" w:firstLine="0"/>
        <w:jc w:val="center"/>
        <w:outlineLvl w:val="0"/>
        <w:rPr>
          <w:b/>
          <w:color w:val="000000"/>
          <w:sz w:val="24"/>
          <w:szCs w:val="24"/>
        </w:rPr>
      </w:pPr>
    </w:p>
    <w:p w:rsidR="00460F2D" w:rsidRPr="00986792" w:rsidRDefault="00460F2D" w:rsidP="00460F2D">
      <w:pPr>
        <w:pStyle w:val="ConsPlusNormal"/>
        <w:ind w:left="-142" w:right="-284" w:firstLine="0"/>
        <w:jc w:val="center"/>
        <w:outlineLvl w:val="0"/>
        <w:rPr>
          <w:b/>
          <w:color w:val="000000"/>
          <w:sz w:val="22"/>
          <w:szCs w:val="22"/>
        </w:rPr>
      </w:pPr>
      <w:r w:rsidRPr="00986792">
        <w:rPr>
          <w:b/>
          <w:color w:val="000000"/>
          <w:sz w:val="22"/>
          <w:szCs w:val="22"/>
        </w:rPr>
        <w:t>г. Люберцы</w:t>
      </w:r>
    </w:p>
    <w:p w:rsidR="00460F2D" w:rsidRPr="00986792" w:rsidRDefault="00460F2D" w:rsidP="00460F2D">
      <w:pPr>
        <w:jc w:val="center"/>
        <w:rPr>
          <w:rFonts w:ascii="Arial" w:hAnsi="Arial" w:cs="Arial"/>
          <w:b/>
          <w:sz w:val="22"/>
          <w:szCs w:val="22"/>
        </w:rPr>
      </w:pPr>
    </w:p>
    <w:p w:rsidR="00412E22" w:rsidRPr="00412E22" w:rsidRDefault="00412E22" w:rsidP="00412E22">
      <w:pPr>
        <w:jc w:val="center"/>
        <w:rPr>
          <w:rFonts w:ascii="Arial" w:hAnsi="Arial" w:cs="Arial"/>
          <w:b/>
          <w:szCs w:val="24"/>
        </w:rPr>
      </w:pPr>
      <w:r w:rsidRPr="00412E22">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29.02.2024 № 779-ПА</w:t>
      </w:r>
    </w:p>
    <w:p w:rsidR="00412E22" w:rsidRPr="00412E22" w:rsidRDefault="00412E22" w:rsidP="00412E22">
      <w:pPr>
        <w:jc w:val="center"/>
        <w:rPr>
          <w:rFonts w:ascii="Arial" w:hAnsi="Arial" w:cs="Arial"/>
          <w:b/>
          <w:szCs w:val="24"/>
        </w:rPr>
      </w:pPr>
    </w:p>
    <w:p w:rsidR="00412E22" w:rsidRPr="00412E22" w:rsidRDefault="00412E22" w:rsidP="00412E22">
      <w:pPr>
        <w:widowControl w:val="0"/>
        <w:autoSpaceDE w:val="0"/>
        <w:autoSpaceDN w:val="0"/>
        <w:adjustRightInd w:val="0"/>
        <w:ind w:firstLine="709"/>
        <w:jc w:val="both"/>
        <w:rPr>
          <w:rFonts w:ascii="Arial" w:hAnsi="Arial" w:cs="Arial"/>
          <w:szCs w:val="24"/>
        </w:rPr>
      </w:pPr>
      <w:r w:rsidRPr="00412E22">
        <w:rPr>
          <w:rFonts w:ascii="Arial" w:hAnsi="Arial" w:cs="Arial"/>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15.12.2023 № 5924-ПА «Об утверждении Порядка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Московской области и финансового обеспечения выполнения муниципального задания», Распоряжением Главы городского округа Люберцы Московской области от 29.12.2023 № 13-РГ «О наделении полномочиями Первого заместителя Главы городского округа Люберцы», постановляю:</w:t>
      </w:r>
    </w:p>
    <w:p w:rsidR="00412E22" w:rsidRPr="00412E22" w:rsidRDefault="00412E22" w:rsidP="00412E22">
      <w:pPr>
        <w:widowControl w:val="0"/>
        <w:autoSpaceDE w:val="0"/>
        <w:autoSpaceDN w:val="0"/>
        <w:adjustRightInd w:val="0"/>
        <w:ind w:firstLine="709"/>
        <w:jc w:val="both"/>
        <w:rPr>
          <w:rFonts w:ascii="Arial" w:hAnsi="Arial" w:cs="Arial"/>
          <w:szCs w:val="24"/>
        </w:rPr>
      </w:pPr>
    </w:p>
    <w:p w:rsidR="00412E22" w:rsidRPr="00412E22" w:rsidRDefault="00412E22" w:rsidP="00412E22">
      <w:pPr>
        <w:numPr>
          <w:ilvl w:val="0"/>
          <w:numId w:val="11"/>
        </w:numPr>
        <w:tabs>
          <w:tab w:val="left" w:pos="993"/>
        </w:tabs>
        <w:ind w:left="0" w:firstLine="709"/>
        <w:jc w:val="both"/>
        <w:rPr>
          <w:rFonts w:ascii="Arial" w:hAnsi="Arial" w:cs="Arial"/>
          <w:szCs w:val="24"/>
        </w:rPr>
      </w:pPr>
      <w:r w:rsidRPr="00412E22">
        <w:rPr>
          <w:rFonts w:ascii="Arial" w:hAnsi="Arial" w:cs="Arial"/>
          <w:szCs w:val="24"/>
        </w:rPr>
        <w:t>Внести в Постановление администрации муниципального обра</w:t>
      </w:r>
      <w:r w:rsidR="006C54B1">
        <w:rPr>
          <w:rFonts w:ascii="Arial" w:hAnsi="Arial" w:cs="Arial"/>
          <w:szCs w:val="24"/>
        </w:rPr>
        <w:t>зования городской округ Люберцы</w:t>
      </w:r>
      <w:r w:rsidRPr="00412E22">
        <w:rPr>
          <w:rFonts w:ascii="Arial" w:hAnsi="Arial" w:cs="Arial"/>
          <w:szCs w:val="24"/>
        </w:rPr>
        <w:t xml:space="preserve"> </w:t>
      </w:r>
      <w:r w:rsidR="007B0A72" w:rsidRPr="007B0A72">
        <w:rPr>
          <w:rFonts w:ascii="Arial" w:hAnsi="Arial" w:cs="Arial"/>
          <w:szCs w:val="24"/>
        </w:rPr>
        <w:t>Московской области от 29.02.2024 № 779-ПА</w:t>
      </w:r>
      <w:r w:rsidR="007B0A72" w:rsidRPr="00412E22">
        <w:rPr>
          <w:rFonts w:ascii="Arial" w:hAnsi="Arial" w:cs="Arial"/>
          <w:szCs w:val="24"/>
        </w:rPr>
        <w:t xml:space="preserve"> </w:t>
      </w:r>
      <w:r w:rsidRPr="00412E22">
        <w:rPr>
          <w:rFonts w:ascii="Arial" w:hAnsi="Arial" w:cs="Arial"/>
          <w:szCs w:val="24"/>
        </w:rPr>
        <w:t>«Об утверждении расчета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определении значений территориального и отраслевого коэффициентов для муниципальных образовательных организаций городского округа Люберцы Московской области, значения корректирующего коэффициента для общеобразовательных организаций с численностью до 250 человек на 2024-2026 годы», следующие изменения:</w:t>
      </w:r>
    </w:p>
    <w:p w:rsidR="00412E22" w:rsidRPr="00412E22" w:rsidRDefault="00412E22" w:rsidP="00412E22">
      <w:pPr>
        <w:tabs>
          <w:tab w:val="left" w:pos="993"/>
        </w:tabs>
        <w:ind w:firstLine="709"/>
        <w:contextualSpacing/>
        <w:jc w:val="both"/>
        <w:rPr>
          <w:rFonts w:ascii="Arial" w:hAnsi="Arial" w:cs="Arial"/>
          <w:bCs/>
          <w:szCs w:val="24"/>
        </w:rPr>
      </w:pPr>
      <w:r>
        <w:rPr>
          <w:rFonts w:ascii="Arial" w:hAnsi="Arial" w:cs="Arial"/>
          <w:szCs w:val="24"/>
        </w:rPr>
        <w:t xml:space="preserve">1.1. </w:t>
      </w:r>
      <w:r w:rsidRPr="00412E22">
        <w:rPr>
          <w:rFonts w:ascii="Arial" w:hAnsi="Arial" w:cs="Arial"/>
          <w:szCs w:val="24"/>
        </w:rPr>
        <w:t xml:space="preserve">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w:t>
      </w:r>
      <w:r w:rsidRPr="00412E22">
        <w:rPr>
          <w:rFonts w:ascii="Arial" w:hAnsi="Arial" w:cs="Arial"/>
          <w:bCs/>
          <w:szCs w:val="24"/>
        </w:rPr>
        <w:t>общеобразовательными организациями</w:t>
      </w:r>
      <w:r w:rsidRPr="00412E22">
        <w:rPr>
          <w:rFonts w:ascii="Arial" w:hAnsi="Arial" w:cs="Arial"/>
          <w:szCs w:val="24"/>
        </w:rPr>
        <w:t xml:space="preserve"> на 2024-2026 годы, утвердить в новой редакции (прилагаются). </w:t>
      </w:r>
    </w:p>
    <w:p w:rsidR="00412E22" w:rsidRPr="00412E22" w:rsidRDefault="00412E22" w:rsidP="00412E22">
      <w:pPr>
        <w:ind w:firstLine="709"/>
        <w:jc w:val="both"/>
        <w:rPr>
          <w:rFonts w:ascii="Arial" w:hAnsi="Arial" w:cs="Arial"/>
          <w:szCs w:val="24"/>
        </w:rPr>
      </w:pPr>
      <w:r w:rsidRPr="00412E22">
        <w:rPr>
          <w:rFonts w:ascii="Arial" w:hAnsi="Arial" w:cs="Arial"/>
          <w:szCs w:val="24"/>
        </w:rPr>
        <w:lastRenderedPageBreak/>
        <w:t>2. Настоящее Постановление вступает в силу с момента его принятия и распространяется на правоотношения, возникшие с 19.06.2024.</w:t>
      </w:r>
    </w:p>
    <w:p w:rsidR="00412E22" w:rsidRPr="00412E22" w:rsidRDefault="00412E22" w:rsidP="00412E22">
      <w:pPr>
        <w:numPr>
          <w:ilvl w:val="0"/>
          <w:numId w:val="12"/>
        </w:numPr>
        <w:tabs>
          <w:tab w:val="left" w:pos="1134"/>
        </w:tabs>
        <w:ind w:left="0" w:firstLine="709"/>
        <w:jc w:val="both"/>
        <w:rPr>
          <w:rFonts w:ascii="Arial" w:hAnsi="Arial" w:cs="Arial"/>
          <w:szCs w:val="24"/>
        </w:rPr>
      </w:pPr>
      <w:r w:rsidRPr="00412E22">
        <w:rPr>
          <w:rFonts w:ascii="Arial" w:hAnsi="Arial" w:cs="Arial"/>
          <w:bCs/>
          <w:szCs w:val="24"/>
        </w:rPr>
        <w:t>Разместить настоящее Постановление на официальном сайте администрации в сети «Интернет».</w:t>
      </w:r>
    </w:p>
    <w:p w:rsidR="00412E22" w:rsidRPr="00412E22" w:rsidRDefault="00412E22" w:rsidP="00412E22">
      <w:pPr>
        <w:ind w:firstLine="709"/>
        <w:jc w:val="both"/>
        <w:rPr>
          <w:rFonts w:ascii="Arial" w:hAnsi="Arial" w:cs="Arial"/>
          <w:szCs w:val="24"/>
        </w:rPr>
      </w:pPr>
      <w:r w:rsidRPr="00412E22">
        <w:rPr>
          <w:rFonts w:ascii="Arial" w:hAnsi="Arial" w:cs="Arial"/>
          <w:szCs w:val="24"/>
        </w:rPr>
        <w:t>4. Контроль за исполнением настоящего Постановления возложить на заместителя Главы – начальника управления образованием Бунтину В.Ю.</w:t>
      </w:r>
    </w:p>
    <w:p w:rsidR="00412E22" w:rsidRPr="00412E22" w:rsidRDefault="00412E22" w:rsidP="00412E22">
      <w:pPr>
        <w:tabs>
          <w:tab w:val="left" w:pos="993"/>
        </w:tabs>
        <w:ind w:firstLine="709"/>
        <w:jc w:val="both"/>
        <w:rPr>
          <w:rFonts w:ascii="Arial" w:hAnsi="Arial" w:cs="Arial"/>
          <w:szCs w:val="24"/>
        </w:rPr>
      </w:pPr>
    </w:p>
    <w:p w:rsidR="00412E22" w:rsidRPr="00412E22" w:rsidRDefault="00412E22" w:rsidP="00412E22">
      <w:pPr>
        <w:jc w:val="both"/>
        <w:rPr>
          <w:rFonts w:ascii="Arial" w:hAnsi="Arial" w:cs="Arial"/>
          <w:szCs w:val="24"/>
        </w:rPr>
      </w:pPr>
    </w:p>
    <w:p w:rsidR="00412E22" w:rsidRPr="00412E22" w:rsidRDefault="00412E22" w:rsidP="00412E22">
      <w:pPr>
        <w:jc w:val="both"/>
        <w:rPr>
          <w:rFonts w:ascii="Arial" w:hAnsi="Arial" w:cs="Arial"/>
          <w:szCs w:val="24"/>
        </w:rPr>
      </w:pPr>
    </w:p>
    <w:p w:rsidR="00412E22" w:rsidRDefault="00412E22" w:rsidP="00412E22">
      <w:pPr>
        <w:tabs>
          <w:tab w:val="left" w:pos="993"/>
        </w:tabs>
        <w:jc w:val="both"/>
        <w:rPr>
          <w:rFonts w:ascii="Arial" w:hAnsi="Arial" w:cs="Arial"/>
          <w:szCs w:val="24"/>
        </w:rPr>
      </w:pPr>
      <w:r w:rsidRPr="00412E22">
        <w:rPr>
          <w:rFonts w:ascii="Arial" w:hAnsi="Arial" w:cs="Arial"/>
          <w:szCs w:val="24"/>
        </w:rPr>
        <w:t>Первый заместитель Главы</w:t>
      </w:r>
      <w:r w:rsidRPr="00412E22">
        <w:rPr>
          <w:rFonts w:ascii="Arial" w:hAnsi="Arial" w:cs="Arial"/>
          <w:szCs w:val="24"/>
        </w:rPr>
        <w:tab/>
      </w:r>
      <w:r w:rsidRPr="00412E22">
        <w:rPr>
          <w:rFonts w:ascii="Arial" w:hAnsi="Arial" w:cs="Arial"/>
          <w:szCs w:val="24"/>
        </w:rPr>
        <w:tab/>
      </w:r>
      <w:r w:rsidRPr="00412E22">
        <w:rPr>
          <w:rFonts w:ascii="Arial" w:hAnsi="Arial" w:cs="Arial"/>
          <w:szCs w:val="24"/>
        </w:rPr>
        <w:tab/>
      </w:r>
      <w:r w:rsidRPr="00412E22">
        <w:rPr>
          <w:rFonts w:ascii="Arial" w:hAnsi="Arial" w:cs="Arial"/>
          <w:szCs w:val="24"/>
        </w:rPr>
        <w:tab/>
      </w:r>
      <w:r w:rsidRPr="00412E22">
        <w:rPr>
          <w:rFonts w:ascii="Arial" w:hAnsi="Arial" w:cs="Arial"/>
          <w:szCs w:val="24"/>
        </w:rPr>
        <w:tab/>
        <w:t xml:space="preserve">                   И.В. Мотовилов</w:t>
      </w:r>
      <w:r>
        <w:rPr>
          <w:rFonts w:ascii="Arial" w:hAnsi="Arial" w:cs="Arial"/>
          <w:szCs w:val="24"/>
        </w:rPr>
        <w:br w:type="page"/>
      </w:r>
    </w:p>
    <w:p w:rsidR="00412E22" w:rsidRDefault="00412E22" w:rsidP="00412E22">
      <w:pPr>
        <w:tabs>
          <w:tab w:val="left" w:pos="993"/>
        </w:tabs>
        <w:jc w:val="both"/>
        <w:rPr>
          <w:rFonts w:ascii="Arial" w:hAnsi="Arial" w:cs="Arial"/>
          <w:szCs w:val="24"/>
        </w:rPr>
        <w:sectPr w:rsidR="00412E22" w:rsidSect="00995897">
          <w:pgSz w:w="11906" w:h="16838" w:code="9"/>
          <w:pgMar w:top="709" w:right="567" w:bottom="851" w:left="1134" w:header="720" w:footer="720" w:gutter="0"/>
          <w:cols w:space="720"/>
          <w:noEndnote/>
          <w:docGrid w:linePitch="299"/>
        </w:sectPr>
      </w:pPr>
    </w:p>
    <w:tbl>
      <w:tblPr>
        <w:tblStyle w:val="62"/>
        <w:tblW w:w="14861"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9"/>
        <w:gridCol w:w="4372"/>
      </w:tblGrid>
      <w:tr w:rsidR="00412E22" w:rsidRPr="00412E22" w:rsidTr="00A7580D">
        <w:tc>
          <w:tcPr>
            <w:tcW w:w="10489" w:type="dxa"/>
          </w:tcPr>
          <w:p w:rsidR="00412E22" w:rsidRPr="00412E22" w:rsidRDefault="00412E22" w:rsidP="00412E22">
            <w:pPr>
              <w:rPr>
                <w:rFonts w:ascii="Arial" w:hAnsi="Arial" w:cs="Arial"/>
                <w:szCs w:val="24"/>
              </w:rPr>
            </w:pPr>
          </w:p>
        </w:tc>
        <w:tc>
          <w:tcPr>
            <w:tcW w:w="4372" w:type="dxa"/>
          </w:tcPr>
          <w:p w:rsidR="00412E22" w:rsidRPr="00412E22" w:rsidRDefault="00412E22" w:rsidP="00412E22">
            <w:pPr>
              <w:tabs>
                <w:tab w:val="left" w:pos="4708"/>
              </w:tabs>
              <w:jc w:val="center"/>
              <w:rPr>
                <w:rFonts w:ascii="Arial" w:hAnsi="Arial" w:cs="Arial"/>
                <w:szCs w:val="24"/>
              </w:rPr>
            </w:pPr>
            <w:r w:rsidRPr="00412E22">
              <w:rPr>
                <w:rFonts w:ascii="Arial" w:hAnsi="Arial" w:cs="Arial"/>
                <w:szCs w:val="24"/>
              </w:rPr>
              <w:t>Утверждены</w:t>
            </w:r>
          </w:p>
          <w:p w:rsidR="00412E22" w:rsidRPr="00412E22" w:rsidRDefault="00412E22" w:rsidP="00412E22">
            <w:pPr>
              <w:tabs>
                <w:tab w:val="left" w:pos="4708"/>
              </w:tabs>
              <w:jc w:val="center"/>
              <w:rPr>
                <w:rFonts w:ascii="Arial" w:hAnsi="Arial" w:cs="Arial"/>
                <w:szCs w:val="24"/>
              </w:rPr>
            </w:pPr>
            <w:r w:rsidRPr="00412E22">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412E22" w:rsidRPr="00412E22" w:rsidRDefault="00412E22" w:rsidP="00412E22">
            <w:pPr>
              <w:tabs>
                <w:tab w:val="left" w:pos="4708"/>
              </w:tabs>
              <w:jc w:val="center"/>
              <w:rPr>
                <w:rFonts w:ascii="Arial" w:hAnsi="Arial" w:cs="Arial"/>
                <w:szCs w:val="24"/>
              </w:rPr>
            </w:pPr>
            <w:r w:rsidRPr="00412E22">
              <w:rPr>
                <w:rFonts w:ascii="Arial" w:hAnsi="Arial" w:cs="Arial"/>
                <w:szCs w:val="24"/>
              </w:rPr>
              <w:t xml:space="preserve">от </w:t>
            </w:r>
            <w:r>
              <w:rPr>
                <w:rFonts w:ascii="Arial" w:hAnsi="Arial" w:cs="Arial"/>
                <w:szCs w:val="24"/>
              </w:rPr>
              <w:t>15.08.</w:t>
            </w:r>
            <w:r w:rsidRPr="00412E22">
              <w:rPr>
                <w:rFonts w:ascii="Arial" w:hAnsi="Arial" w:cs="Arial"/>
                <w:szCs w:val="24"/>
              </w:rPr>
              <w:t xml:space="preserve">2024 № </w:t>
            </w:r>
            <w:r>
              <w:rPr>
                <w:rFonts w:ascii="Arial" w:hAnsi="Arial" w:cs="Arial"/>
                <w:szCs w:val="24"/>
              </w:rPr>
              <w:t>3335</w:t>
            </w:r>
            <w:r w:rsidRPr="00412E22">
              <w:rPr>
                <w:rFonts w:ascii="Arial" w:hAnsi="Arial" w:cs="Arial"/>
                <w:szCs w:val="24"/>
              </w:rPr>
              <w:t>-ПА</w:t>
            </w:r>
          </w:p>
        </w:tc>
      </w:tr>
    </w:tbl>
    <w:p w:rsidR="00412E22" w:rsidRPr="00412E22" w:rsidRDefault="00412E22" w:rsidP="00412E22">
      <w:pPr>
        <w:ind w:left="851"/>
        <w:jc w:val="center"/>
        <w:rPr>
          <w:rFonts w:ascii="Arial" w:hAnsi="Arial" w:cs="Arial"/>
          <w:b/>
          <w:szCs w:val="24"/>
        </w:rPr>
      </w:pPr>
    </w:p>
    <w:p w:rsidR="00412E22" w:rsidRPr="00412E22" w:rsidRDefault="00412E22" w:rsidP="00412E22">
      <w:pPr>
        <w:ind w:left="851"/>
        <w:jc w:val="center"/>
        <w:rPr>
          <w:rFonts w:ascii="Arial" w:hAnsi="Arial" w:cs="Arial"/>
          <w:b/>
          <w:szCs w:val="24"/>
        </w:rPr>
      </w:pPr>
      <w:r w:rsidRPr="00412E22">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2024-2026 годы</w:t>
      </w:r>
    </w:p>
    <w:p w:rsidR="00412E22" w:rsidRPr="00412E22" w:rsidRDefault="00412E22" w:rsidP="00412E22">
      <w:pPr>
        <w:rPr>
          <w:rFonts w:ascii="Arial" w:hAnsi="Arial" w:cs="Arial"/>
          <w:szCs w:val="24"/>
        </w:rPr>
      </w:pPr>
    </w:p>
    <w:tbl>
      <w:tblPr>
        <w:tblStyle w:val="62"/>
        <w:tblpPr w:leftFromText="180" w:rightFromText="180" w:vertAnchor="text" w:tblpX="671" w:tblpY="1"/>
        <w:tblOverlap w:val="never"/>
        <w:tblW w:w="0" w:type="auto"/>
        <w:tblLayout w:type="fixed"/>
        <w:tblLook w:val="04A0" w:firstRow="1" w:lastRow="0" w:firstColumn="1" w:lastColumn="0" w:noHBand="0" w:noVBand="1"/>
      </w:tblPr>
      <w:tblGrid>
        <w:gridCol w:w="1271"/>
        <w:gridCol w:w="4540"/>
        <w:gridCol w:w="3045"/>
        <w:gridCol w:w="3045"/>
        <w:gridCol w:w="3045"/>
      </w:tblGrid>
      <w:tr w:rsidR="00412E22" w:rsidRPr="00412E22" w:rsidTr="00A7580D">
        <w:tc>
          <w:tcPr>
            <w:tcW w:w="1271" w:type="dxa"/>
          </w:tcPr>
          <w:p w:rsidR="00412E22" w:rsidRPr="00412E22" w:rsidRDefault="00412E22" w:rsidP="00412E22">
            <w:pPr>
              <w:jc w:val="center"/>
              <w:rPr>
                <w:rFonts w:ascii="Arial" w:hAnsi="Arial" w:cs="Arial"/>
                <w:b/>
                <w:bCs/>
                <w:szCs w:val="24"/>
              </w:rPr>
            </w:pPr>
            <w:r w:rsidRPr="00412E22">
              <w:rPr>
                <w:rFonts w:ascii="Arial" w:hAnsi="Arial" w:cs="Arial"/>
                <w:b/>
                <w:bCs/>
                <w:szCs w:val="24"/>
              </w:rPr>
              <w:t>№ п/п</w:t>
            </w:r>
          </w:p>
        </w:tc>
        <w:tc>
          <w:tcPr>
            <w:tcW w:w="4540" w:type="dxa"/>
          </w:tcPr>
          <w:p w:rsidR="00412E22" w:rsidRPr="00412E22" w:rsidRDefault="00412E22" w:rsidP="00412E22">
            <w:pPr>
              <w:jc w:val="center"/>
              <w:rPr>
                <w:rFonts w:ascii="Arial" w:hAnsi="Arial" w:cs="Arial"/>
                <w:b/>
                <w:bCs/>
                <w:szCs w:val="24"/>
              </w:rPr>
            </w:pPr>
            <w:r w:rsidRPr="00412E22">
              <w:rPr>
                <w:rFonts w:ascii="Arial" w:hAnsi="Arial" w:cs="Arial"/>
                <w:b/>
                <w:bCs/>
                <w:szCs w:val="24"/>
              </w:rPr>
              <w:t>Наименование учреждения</w:t>
            </w:r>
          </w:p>
        </w:tc>
        <w:tc>
          <w:tcPr>
            <w:tcW w:w="3045" w:type="dxa"/>
          </w:tcPr>
          <w:p w:rsidR="00412E22" w:rsidRPr="00412E22" w:rsidRDefault="00412E22" w:rsidP="00412E22">
            <w:pPr>
              <w:jc w:val="center"/>
              <w:rPr>
                <w:rFonts w:ascii="Arial" w:hAnsi="Arial" w:cs="Arial"/>
                <w:b/>
                <w:bCs/>
                <w:szCs w:val="24"/>
              </w:rPr>
            </w:pPr>
            <w:r w:rsidRPr="00412E22">
              <w:rPr>
                <w:rFonts w:ascii="Arial" w:hAnsi="Arial" w:cs="Arial"/>
                <w:b/>
                <w:bCs/>
                <w:szCs w:val="24"/>
              </w:rPr>
              <w:t>Значения коэффициентов выравнивания в 2024 году</w:t>
            </w:r>
          </w:p>
        </w:tc>
        <w:tc>
          <w:tcPr>
            <w:tcW w:w="3045" w:type="dxa"/>
          </w:tcPr>
          <w:p w:rsidR="00412E22" w:rsidRPr="00412E22" w:rsidRDefault="00412E22" w:rsidP="00412E22">
            <w:pPr>
              <w:jc w:val="center"/>
              <w:rPr>
                <w:rFonts w:ascii="Arial" w:hAnsi="Arial" w:cs="Arial"/>
                <w:b/>
                <w:bCs/>
                <w:szCs w:val="24"/>
              </w:rPr>
            </w:pPr>
            <w:r w:rsidRPr="00412E22">
              <w:rPr>
                <w:rFonts w:ascii="Arial" w:hAnsi="Arial" w:cs="Arial"/>
                <w:b/>
                <w:bCs/>
                <w:szCs w:val="24"/>
              </w:rPr>
              <w:t>Значения коэффициентов выравнивания в 2025 году</w:t>
            </w:r>
          </w:p>
        </w:tc>
        <w:tc>
          <w:tcPr>
            <w:tcW w:w="3045" w:type="dxa"/>
          </w:tcPr>
          <w:p w:rsidR="00412E22" w:rsidRPr="00412E22" w:rsidRDefault="00412E22" w:rsidP="00412E22">
            <w:pPr>
              <w:jc w:val="center"/>
              <w:rPr>
                <w:rFonts w:ascii="Arial" w:hAnsi="Arial" w:cs="Arial"/>
                <w:b/>
                <w:bCs/>
                <w:szCs w:val="24"/>
              </w:rPr>
            </w:pPr>
            <w:r w:rsidRPr="00412E22">
              <w:rPr>
                <w:rFonts w:ascii="Arial" w:hAnsi="Arial" w:cs="Arial"/>
                <w:b/>
                <w:bCs/>
                <w:szCs w:val="24"/>
              </w:rPr>
              <w:t>Значения коэффициентов выравнивания в 2026 году</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1</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Гимназия №1</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0,833031831243538</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0,833031831243538</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0,833031831243538</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2</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лицей № 4</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0,747379800028141</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0,747379800028141</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0,747379800028141</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3</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гимназия № 5</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0,804781372716004</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0,804781372716004</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0,804781372716004</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4</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СОШ № 8</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0,773859395229359</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0,773859395229359</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0,773859395229359</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5</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СОШ № 10</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0,822029483807742</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0,816998108224323</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0,816998108224323</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6</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лицей №12</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0,826620819384241</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0,826620819384241</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0,826620819384241</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7</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«Лицей № 15»</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0,779616029918245</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0,773501013473087</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0,773501013473087</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8</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гимназия № 16 «Интерес»</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0,775052127623331</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0,775052127623331</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0,775052127623331</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9</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гимназия №18</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0,860596494596331</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0,858071664695406</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0,858071664695406</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10</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гимназия № 20</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0,779282760281071</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0,779282760281071</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0,779282760281071</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11</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СОШ №21</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0,719452163892155</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0,719452163892155</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0,719452163892155</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12</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школа №22</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1,438778940059180</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1,438778940059180</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1,438778940059180</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13</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СЖСОШ №23</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0,788186634833590</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0,788186634833590</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0,788186634833590</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14</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гимназия № 24</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0,936786665211107</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0,830597790438706</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0,830597790438706</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15</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СОШ №26</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0,788131987048306</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0,788131987048306</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0,788131987048306</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16</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СОШ №27</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0,796122009209660</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0,790187952353322</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0,790187952353322</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17</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СОШ №28</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0,779351232352487</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0,779351232352487</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0,779351232352487</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18</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гимназия № 41</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0,837330773526438</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0,837330773526438</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0,837330773526438</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19</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гимназия № 44</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0,734596462428762</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0,734596462428762</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0,734596462428762</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20</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гимназия № 46</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0,798472413014599</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0,798472413014599</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0,798472413014599</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21</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СОШ № 51</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0,702319851023899</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0,702319851023899</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0,702319851023899</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lastRenderedPageBreak/>
              <w:t>22</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СОШ № 52</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0,811295541938329</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0,811295541938329</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0,811295541938329</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23</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«Школа № 53»</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0,677218144992260</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0,677218144992260</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0,677218144992260</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24</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 xml:space="preserve">МОУ школа  №  54  </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0,713328274299497</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0,712130331650572</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0,712130331650572</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25</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«КСОШ №55»</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0,832738141798135</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0,825074659226794</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0,825074659226794</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26</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«Гимназия № 56»</w:t>
            </w:r>
          </w:p>
        </w:tc>
        <w:tc>
          <w:tcPr>
            <w:tcW w:w="3045" w:type="dxa"/>
          </w:tcPr>
          <w:p w:rsidR="00412E22" w:rsidRPr="00412E22" w:rsidRDefault="00412E22" w:rsidP="00412E22">
            <w:pPr>
              <w:jc w:val="center"/>
              <w:rPr>
                <w:rFonts w:ascii="Arial" w:hAnsi="Arial" w:cs="Arial"/>
                <w:szCs w:val="24"/>
              </w:rPr>
            </w:pPr>
            <w:r w:rsidRPr="00412E22">
              <w:rPr>
                <w:rFonts w:ascii="Arial" w:hAnsi="Arial" w:cs="Arial"/>
                <w:szCs w:val="24"/>
              </w:rPr>
              <w:t>0,834833496846460</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0,832917664793726</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0,832917664793726</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27</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Кадетская школа</w:t>
            </w:r>
          </w:p>
        </w:tc>
        <w:tc>
          <w:tcPr>
            <w:tcW w:w="3045" w:type="dxa"/>
          </w:tcPr>
          <w:p w:rsidR="00412E22" w:rsidRPr="00412E22" w:rsidRDefault="00412E22" w:rsidP="00412E22">
            <w:pPr>
              <w:jc w:val="center"/>
              <w:rPr>
                <w:rFonts w:ascii="Arial" w:hAnsi="Arial" w:cs="Arial"/>
                <w:szCs w:val="24"/>
              </w:rPr>
            </w:pPr>
            <w:r w:rsidRPr="00412E22">
              <w:rPr>
                <w:rFonts w:ascii="Arial" w:hAnsi="Arial" w:cs="Arial"/>
                <w:szCs w:val="24"/>
              </w:rPr>
              <w:t>0,887851504945139</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0,885651041915038</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0,885651041915038</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28</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«Инженерно-технологический лицей»</w:t>
            </w:r>
          </w:p>
        </w:tc>
        <w:tc>
          <w:tcPr>
            <w:tcW w:w="3045" w:type="dxa"/>
            <w:vAlign w:val="center"/>
          </w:tcPr>
          <w:p w:rsidR="00412E22" w:rsidRPr="00412E22" w:rsidRDefault="00412E22" w:rsidP="00412E22">
            <w:pPr>
              <w:jc w:val="center"/>
              <w:rPr>
                <w:rFonts w:ascii="Arial" w:hAnsi="Arial" w:cs="Arial"/>
                <w:szCs w:val="24"/>
              </w:rPr>
            </w:pPr>
            <w:r w:rsidRPr="00412E22">
              <w:rPr>
                <w:rFonts w:ascii="Arial" w:hAnsi="Arial" w:cs="Arial"/>
                <w:szCs w:val="24"/>
              </w:rPr>
              <w:t>0,755979463453152</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0,754205029497233</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0,754205029497233</w:t>
            </w:r>
          </w:p>
        </w:tc>
      </w:tr>
      <w:tr w:rsidR="00412E22" w:rsidRPr="00412E22" w:rsidTr="00A7580D">
        <w:tc>
          <w:tcPr>
            <w:tcW w:w="1271" w:type="dxa"/>
          </w:tcPr>
          <w:p w:rsidR="00412E22" w:rsidRPr="00412E22" w:rsidRDefault="00412E22" w:rsidP="00412E22">
            <w:pPr>
              <w:jc w:val="center"/>
              <w:rPr>
                <w:rFonts w:ascii="Arial" w:hAnsi="Arial" w:cs="Arial"/>
                <w:szCs w:val="24"/>
              </w:rPr>
            </w:pPr>
            <w:r w:rsidRPr="00412E22">
              <w:rPr>
                <w:rFonts w:ascii="Arial" w:hAnsi="Arial" w:cs="Arial"/>
                <w:szCs w:val="24"/>
              </w:rPr>
              <w:t>29</w:t>
            </w:r>
          </w:p>
        </w:tc>
        <w:tc>
          <w:tcPr>
            <w:tcW w:w="4540" w:type="dxa"/>
          </w:tcPr>
          <w:p w:rsidR="00412E22" w:rsidRPr="00412E22" w:rsidRDefault="00412E22" w:rsidP="00412E22">
            <w:pPr>
              <w:rPr>
                <w:rFonts w:ascii="Arial" w:hAnsi="Arial" w:cs="Arial"/>
                <w:b/>
                <w:bCs/>
                <w:szCs w:val="24"/>
              </w:rPr>
            </w:pPr>
            <w:r w:rsidRPr="00412E22">
              <w:rPr>
                <w:rFonts w:ascii="Arial" w:hAnsi="Arial" w:cs="Arial"/>
                <w:szCs w:val="24"/>
              </w:rPr>
              <w:t>МОУ «Лингвистическая школа»</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0,825128772413000</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0,843967247729355</w:t>
            </w:r>
          </w:p>
        </w:tc>
        <w:tc>
          <w:tcPr>
            <w:tcW w:w="3045" w:type="dxa"/>
            <w:vAlign w:val="center"/>
          </w:tcPr>
          <w:p w:rsidR="00412E22" w:rsidRPr="00412E22" w:rsidRDefault="00412E22" w:rsidP="00412E22">
            <w:pPr>
              <w:jc w:val="center"/>
              <w:rPr>
                <w:rFonts w:ascii="Arial" w:hAnsi="Arial" w:cs="Arial"/>
                <w:b/>
                <w:bCs/>
                <w:szCs w:val="24"/>
              </w:rPr>
            </w:pPr>
            <w:r w:rsidRPr="00412E22">
              <w:rPr>
                <w:rFonts w:ascii="Arial" w:hAnsi="Arial" w:cs="Arial"/>
                <w:szCs w:val="24"/>
              </w:rPr>
              <w:t>0,843967247729355</w:t>
            </w:r>
          </w:p>
        </w:tc>
      </w:tr>
    </w:tbl>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rPr>
          <w:rFonts w:ascii="Arial" w:hAnsi="Arial" w:cs="Arial"/>
          <w:szCs w:val="24"/>
        </w:rPr>
      </w:pPr>
    </w:p>
    <w:p w:rsidR="00412E22" w:rsidRPr="00412E22" w:rsidRDefault="00412E22" w:rsidP="00412E22">
      <w:pPr>
        <w:tabs>
          <w:tab w:val="left" w:pos="993"/>
        </w:tabs>
        <w:jc w:val="both"/>
        <w:rPr>
          <w:rFonts w:ascii="Arial" w:hAnsi="Arial" w:cs="Arial"/>
          <w:szCs w:val="24"/>
        </w:rPr>
      </w:pPr>
    </w:p>
    <w:p w:rsidR="00412E22" w:rsidRPr="00412E22" w:rsidRDefault="00412E22" w:rsidP="00412E22">
      <w:pPr>
        <w:tabs>
          <w:tab w:val="left" w:pos="993"/>
        </w:tabs>
        <w:ind w:left="705"/>
        <w:jc w:val="both"/>
        <w:rPr>
          <w:rFonts w:ascii="Arial" w:hAnsi="Arial" w:cs="Arial"/>
          <w:szCs w:val="24"/>
        </w:rPr>
      </w:pPr>
    </w:p>
    <w:p w:rsidR="006C7BD9" w:rsidRPr="00412E22" w:rsidRDefault="006C7BD9" w:rsidP="007F5FC2">
      <w:pPr>
        <w:jc w:val="center"/>
        <w:rPr>
          <w:rFonts w:ascii="Arial" w:hAnsi="Arial" w:cs="Arial"/>
          <w:szCs w:val="24"/>
        </w:rPr>
      </w:pPr>
    </w:p>
    <w:sectPr w:rsidR="006C7BD9" w:rsidRPr="00412E22" w:rsidSect="00412E22">
      <w:pgSz w:w="16838" w:h="11906" w:orient="landscape" w:code="9"/>
      <w:pgMar w:top="1134" w:right="709" w:bottom="567"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354" w:rsidRDefault="008E7354" w:rsidP="00EC6213">
      <w:r>
        <w:separator/>
      </w:r>
    </w:p>
  </w:endnote>
  <w:endnote w:type="continuationSeparator" w:id="0">
    <w:p w:rsidR="008E7354" w:rsidRDefault="008E7354"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354" w:rsidRDefault="008E7354" w:rsidP="00EC6213">
      <w:r>
        <w:separator/>
      </w:r>
    </w:p>
  </w:footnote>
  <w:footnote w:type="continuationSeparator" w:id="0">
    <w:p w:rsidR="008E7354" w:rsidRDefault="008E7354"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D313AC"/>
    <w:multiLevelType w:val="multilevel"/>
    <w:tmpl w:val="03D2D37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933976"/>
    <w:multiLevelType w:val="hybridMultilevel"/>
    <w:tmpl w:val="FA900F8A"/>
    <w:lvl w:ilvl="0" w:tplc="6E1C87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3583228"/>
    <w:multiLevelType w:val="hybridMultilevel"/>
    <w:tmpl w:val="C71ACED0"/>
    <w:lvl w:ilvl="0" w:tplc="020ABA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364C2D13"/>
    <w:multiLevelType w:val="hybridMultilevel"/>
    <w:tmpl w:val="3CC0F676"/>
    <w:lvl w:ilvl="0" w:tplc="2F0077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0D0C1B"/>
    <w:multiLevelType w:val="hybridMultilevel"/>
    <w:tmpl w:val="4A3EC4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438465B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6C252CE"/>
    <w:multiLevelType w:val="hybridMultilevel"/>
    <w:tmpl w:val="BCB88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0">
    <w:nsid w:val="4D19728A"/>
    <w:multiLevelType w:val="hybridMultilevel"/>
    <w:tmpl w:val="09569C0C"/>
    <w:lvl w:ilvl="0" w:tplc="14AC77F8">
      <w:start w:val="4"/>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1">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3">
    <w:nsid w:val="57B05646"/>
    <w:multiLevelType w:val="multilevel"/>
    <w:tmpl w:val="150A82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4">
    <w:nsid w:val="5A6F2ADB"/>
    <w:multiLevelType w:val="hybridMultilevel"/>
    <w:tmpl w:val="B2C015B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5">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7">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822786F"/>
    <w:multiLevelType w:val="hybridMultilevel"/>
    <w:tmpl w:val="314ED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4"/>
  </w:num>
  <w:num w:numId="3">
    <w:abstractNumId w:val="17"/>
  </w:num>
  <w:num w:numId="4">
    <w:abstractNumId w:val="6"/>
  </w:num>
  <w:num w:numId="5">
    <w:abstractNumId w:val="9"/>
  </w:num>
  <w:num w:numId="6">
    <w:abstractNumId w:val="25"/>
  </w:num>
  <w:num w:numId="7">
    <w:abstractNumId w:val="7"/>
  </w:num>
  <w:num w:numId="8">
    <w:abstractNumId w:val="5"/>
  </w:num>
  <w:num w:numId="9">
    <w:abstractNumId w:val="29"/>
  </w:num>
  <w:num w:numId="10">
    <w:abstractNumId w:val="27"/>
  </w:num>
  <w:num w:numId="11">
    <w:abstractNumId w:val="12"/>
  </w:num>
  <w:num w:numId="12">
    <w:abstractNumId w:val="19"/>
  </w:num>
  <w:num w:numId="13">
    <w:abstractNumId w:val="8"/>
  </w:num>
  <w:num w:numId="14">
    <w:abstractNumId w:val="22"/>
  </w:num>
  <w:num w:numId="15">
    <w:abstractNumId w:val="26"/>
  </w:num>
  <w:num w:numId="16">
    <w:abstractNumId w:val="20"/>
  </w:num>
  <w:num w:numId="17">
    <w:abstractNumId w:val="23"/>
  </w:num>
  <w:num w:numId="18">
    <w:abstractNumId w:val="13"/>
  </w:num>
  <w:num w:numId="19">
    <w:abstractNumId w:val="10"/>
  </w:num>
  <w:num w:numId="20">
    <w:abstractNumId w:val="16"/>
  </w:num>
  <w:num w:numId="21">
    <w:abstractNumId w:val="15"/>
  </w:num>
  <w:num w:numId="22">
    <w:abstractNumId w:val="11"/>
  </w:num>
  <w:num w:numId="23">
    <w:abstractNumId w:val="18"/>
  </w:num>
  <w:num w:numId="24">
    <w:abstractNumId w:val="28"/>
  </w:num>
  <w:num w:numId="25">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DD"/>
    <w:rsid w:val="00017A31"/>
    <w:rsid w:val="00017B8C"/>
    <w:rsid w:val="00024D2F"/>
    <w:rsid w:val="00044298"/>
    <w:rsid w:val="0004636F"/>
    <w:rsid w:val="00046491"/>
    <w:rsid w:val="00062B2F"/>
    <w:rsid w:val="00066122"/>
    <w:rsid w:val="00077CE5"/>
    <w:rsid w:val="00083433"/>
    <w:rsid w:val="0009014F"/>
    <w:rsid w:val="000A008B"/>
    <w:rsid w:val="000C2E0F"/>
    <w:rsid w:val="000C3784"/>
    <w:rsid w:val="000C3E0A"/>
    <w:rsid w:val="000D5B17"/>
    <w:rsid w:val="000D71D2"/>
    <w:rsid w:val="000E1227"/>
    <w:rsid w:val="000E1B54"/>
    <w:rsid w:val="001026AD"/>
    <w:rsid w:val="00102A6C"/>
    <w:rsid w:val="00105FF7"/>
    <w:rsid w:val="001070FE"/>
    <w:rsid w:val="00111D8E"/>
    <w:rsid w:val="00116F35"/>
    <w:rsid w:val="00117600"/>
    <w:rsid w:val="001307A8"/>
    <w:rsid w:val="0013222D"/>
    <w:rsid w:val="00136FD1"/>
    <w:rsid w:val="001413C3"/>
    <w:rsid w:val="00141D49"/>
    <w:rsid w:val="001462B4"/>
    <w:rsid w:val="00147332"/>
    <w:rsid w:val="001544D8"/>
    <w:rsid w:val="00180A5B"/>
    <w:rsid w:val="001B3BAC"/>
    <w:rsid w:val="001C7854"/>
    <w:rsid w:val="001E356D"/>
    <w:rsid w:val="001E3F52"/>
    <w:rsid w:val="001F06B0"/>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B43CA"/>
    <w:rsid w:val="002D6E52"/>
    <w:rsid w:val="002F49DE"/>
    <w:rsid w:val="002F68BC"/>
    <w:rsid w:val="002F7421"/>
    <w:rsid w:val="003000DA"/>
    <w:rsid w:val="003110F9"/>
    <w:rsid w:val="003148B4"/>
    <w:rsid w:val="003176B4"/>
    <w:rsid w:val="00317F37"/>
    <w:rsid w:val="00327F28"/>
    <w:rsid w:val="00333113"/>
    <w:rsid w:val="00333600"/>
    <w:rsid w:val="00341FB8"/>
    <w:rsid w:val="003424F7"/>
    <w:rsid w:val="00367480"/>
    <w:rsid w:val="003707C3"/>
    <w:rsid w:val="00377B44"/>
    <w:rsid w:val="00387FE1"/>
    <w:rsid w:val="003C3FFC"/>
    <w:rsid w:val="003D7F0F"/>
    <w:rsid w:val="003E46E1"/>
    <w:rsid w:val="0040198D"/>
    <w:rsid w:val="0040509B"/>
    <w:rsid w:val="00406E42"/>
    <w:rsid w:val="00412E22"/>
    <w:rsid w:val="0041465F"/>
    <w:rsid w:val="0041491F"/>
    <w:rsid w:val="00420EAC"/>
    <w:rsid w:val="004274E3"/>
    <w:rsid w:val="004278D0"/>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04467"/>
    <w:rsid w:val="0050770A"/>
    <w:rsid w:val="00512FAA"/>
    <w:rsid w:val="00532696"/>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54FC"/>
    <w:rsid w:val="00617A3D"/>
    <w:rsid w:val="00626E4A"/>
    <w:rsid w:val="00632DB6"/>
    <w:rsid w:val="006341B3"/>
    <w:rsid w:val="0063424E"/>
    <w:rsid w:val="00641156"/>
    <w:rsid w:val="00650C11"/>
    <w:rsid w:val="006630A0"/>
    <w:rsid w:val="006751C7"/>
    <w:rsid w:val="00677729"/>
    <w:rsid w:val="00687772"/>
    <w:rsid w:val="00691991"/>
    <w:rsid w:val="006B48A5"/>
    <w:rsid w:val="006B5C23"/>
    <w:rsid w:val="006C0F46"/>
    <w:rsid w:val="006C17E3"/>
    <w:rsid w:val="006C54B1"/>
    <w:rsid w:val="006C633B"/>
    <w:rsid w:val="006C642D"/>
    <w:rsid w:val="006C7BD9"/>
    <w:rsid w:val="006E4F2F"/>
    <w:rsid w:val="006F4CDA"/>
    <w:rsid w:val="0070213F"/>
    <w:rsid w:val="00704950"/>
    <w:rsid w:val="007055B3"/>
    <w:rsid w:val="00714F83"/>
    <w:rsid w:val="00715AAA"/>
    <w:rsid w:val="00732130"/>
    <w:rsid w:val="00742F2B"/>
    <w:rsid w:val="00746ED0"/>
    <w:rsid w:val="0078683E"/>
    <w:rsid w:val="007A437B"/>
    <w:rsid w:val="007A4C6D"/>
    <w:rsid w:val="007B0A72"/>
    <w:rsid w:val="007B2324"/>
    <w:rsid w:val="007B3DFB"/>
    <w:rsid w:val="007B4E6C"/>
    <w:rsid w:val="007C4944"/>
    <w:rsid w:val="007C7FB8"/>
    <w:rsid w:val="007D0652"/>
    <w:rsid w:val="007D5551"/>
    <w:rsid w:val="007F547D"/>
    <w:rsid w:val="007F5FC2"/>
    <w:rsid w:val="007F62D2"/>
    <w:rsid w:val="008221C3"/>
    <w:rsid w:val="00824033"/>
    <w:rsid w:val="00827A5C"/>
    <w:rsid w:val="00830A23"/>
    <w:rsid w:val="00845A22"/>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8E7354"/>
    <w:rsid w:val="009220CA"/>
    <w:rsid w:val="0093018A"/>
    <w:rsid w:val="00931638"/>
    <w:rsid w:val="00931CA6"/>
    <w:rsid w:val="00935EEA"/>
    <w:rsid w:val="00937046"/>
    <w:rsid w:val="00964A4A"/>
    <w:rsid w:val="00985581"/>
    <w:rsid w:val="00986792"/>
    <w:rsid w:val="00995897"/>
    <w:rsid w:val="009B2933"/>
    <w:rsid w:val="009C6500"/>
    <w:rsid w:val="009D164B"/>
    <w:rsid w:val="009D300C"/>
    <w:rsid w:val="009D6947"/>
    <w:rsid w:val="009D7F55"/>
    <w:rsid w:val="009F2076"/>
    <w:rsid w:val="009F69C4"/>
    <w:rsid w:val="00A261B6"/>
    <w:rsid w:val="00A4278B"/>
    <w:rsid w:val="00A455E9"/>
    <w:rsid w:val="00A750C5"/>
    <w:rsid w:val="00A80B28"/>
    <w:rsid w:val="00A879D9"/>
    <w:rsid w:val="00A91913"/>
    <w:rsid w:val="00AB2268"/>
    <w:rsid w:val="00AC0213"/>
    <w:rsid w:val="00AC201D"/>
    <w:rsid w:val="00AD7918"/>
    <w:rsid w:val="00AE1638"/>
    <w:rsid w:val="00AE3097"/>
    <w:rsid w:val="00AE3FAA"/>
    <w:rsid w:val="00B00428"/>
    <w:rsid w:val="00B215B5"/>
    <w:rsid w:val="00B30A76"/>
    <w:rsid w:val="00B47F5A"/>
    <w:rsid w:val="00B540A4"/>
    <w:rsid w:val="00B5684B"/>
    <w:rsid w:val="00B64C37"/>
    <w:rsid w:val="00B722FF"/>
    <w:rsid w:val="00B771E3"/>
    <w:rsid w:val="00B84500"/>
    <w:rsid w:val="00B93A43"/>
    <w:rsid w:val="00BA1FE3"/>
    <w:rsid w:val="00BA2A3B"/>
    <w:rsid w:val="00BB10FF"/>
    <w:rsid w:val="00BC0C50"/>
    <w:rsid w:val="00BD5EC8"/>
    <w:rsid w:val="00BF589C"/>
    <w:rsid w:val="00C03205"/>
    <w:rsid w:val="00C10CC2"/>
    <w:rsid w:val="00C11CF2"/>
    <w:rsid w:val="00C166C3"/>
    <w:rsid w:val="00C31F4D"/>
    <w:rsid w:val="00C4282C"/>
    <w:rsid w:val="00C50ED7"/>
    <w:rsid w:val="00C52E29"/>
    <w:rsid w:val="00C5582D"/>
    <w:rsid w:val="00C559ED"/>
    <w:rsid w:val="00C6105B"/>
    <w:rsid w:val="00C71E11"/>
    <w:rsid w:val="00C84BEC"/>
    <w:rsid w:val="00C94BAC"/>
    <w:rsid w:val="00C9615A"/>
    <w:rsid w:val="00CA3D73"/>
    <w:rsid w:val="00CA6AE0"/>
    <w:rsid w:val="00CC0E02"/>
    <w:rsid w:val="00CC21C1"/>
    <w:rsid w:val="00CC5283"/>
    <w:rsid w:val="00CC7AF8"/>
    <w:rsid w:val="00CD1380"/>
    <w:rsid w:val="00CD1E0C"/>
    <w:rsid w:val="00CD21F8"/>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56"/>
    <w:rsid w:val="00E206D9"/>
    <w:rsid w:val="00E35C35"/>
    <w:rsid w:val="00E44CBB"/>
    <w:rsid w:val="00E46922"/>
    <w:rsid w:val="00E51887"/>
    <w:rsid w:val="00E77AF3"/>
    <w:rsid w:val="00EA1D54"/>
    <w:rsid w:val="00EA2AF3"/>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B32A8"/>
    <w:rsid w:val="00FD1A3D"/>
    <w:rsid w:val="00FD4CE3"/>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73CAC9B-005A-4EA5-8812-B950C373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iPriority w:val="99"/>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uiPriority w:val="1"/>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uiPriority w:val="20"/>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214">
    <w:name w:val="Сетка таблицы21"/>
    <w:basedOn w:val="a4"/>
    <w:next w:val="a6"/>
    <w:uiPriority w:val="59"/>
    <w:rsid w:val="00CC7AF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e">
    <w:name w:val="Сетка таблицы3"/>
    <w:basedOn w:val="a4"/>
    <w:next w:val="a6"/>
    <w:uiPriority w:val="59"/>
    <w:rsid w:val="006154F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a">
    <w:name w:val="Нет списка1"/>
    <w:next w:val="a5"/>
    <w:uiPriority w:val="99"/>
    <w:semiHidden/>
    <w:unhideWhenUsed/>
    <w:rsid w:val="006154FC"/>
  </w:style>
  <w:style w:type="table" w:customStyle="1" w:styleId="45">
    <w:name w:val="Сетка таблицы4"/>
    <w:basedOn w:val="a4"/>
    <w:next w:val="a6"/>
    <w:uiPriority w:val="59"/>
    <w:rsid w:val="006154F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basedOn w:val="a4"/>
    <w:next w:val="a6"/>
    <w:uiPriority w:val="59"/>
    <w:rsid w:val="006154F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8">
    <w:name w:val="Нет списка2"/>
    <w:next w:val="a5"/>
    <w:uiPriority w:val="99"/>
    <w:semiHidden/>
    <w:unhideWhenUsed/>
    <w:rsid w:val="003176B4"/>
  </w:style>
  <w:style w:type="paragraph" w:customStyle="1" w:styleId="Standard">
    <w:name w:val="Standard"/>
    <w:rsid w:val="003176B4"/>
    <w:pPr>
      <w:suppressAutoHyphens/>
      <w:autoSpaceDN w:val="0"/>
      <w:spacing w:after="200" w:line="276" w:lineRule="auto"/>
      <w:textAlignment w:val="baseline"/>
    </w:pPr>
    <w:rPr>
      <w:rFonts w:eastAsia="SimSun" w:cs="F"/>
      <w:kern w:val="3"/>
      <w:sz w:val="22"/>
      <w:szCs w:val="22"/>
    </w:rPr>
  </w:style>
  <w:style w:type="paragraph" w:customStyle="1" w:styleId="117">
    <w:name w:val="Заголовок 11"/>
    <w:basedOn w:val="a2"/>
    <w:uiPriority w:val="1"/>
    <w:qFormat/>
    <w:rsid w:val="003176B4"/>
    <w:pPr>
      <w:widowControl w:val="0"/>
      <w:autoSpaceDE w:val="0"/>
      <w:autoSpaceDN w:val="0"/>
      <w:ind w:left="1096"/>
      <w:outlineLvl w:val="1"/>
    </w:pPr>
    <w:rPr>
      <w:b/>
      <w:bCs/>
      <w:sz w:val="28"/>
      <w:szCs w:val="28"/>
      <w:lang w:bidi="ru-RU"/>
    </w:rPr>
  </w:style>
  <w:style w:type="paragraph" w:customStyle="1" w:styleId="TableParagraph">
    <w:name w:val="Table Paragraph"/>
    <w:basedOn w:val="a2"/>
    <w:uiPriority w:val="1"/>
    <w:qFormat/>
    <w:rsid w:val="003176B4"/>
    <w:pPr>
      <w:widowControl w:val="0"/>
      <w:autoSpaceDE w:val="0"/>
      <w:autoSpaceDN w:val="0"/>
      <w:ind w:left="108"/>
    </w:pPr>
    <w:rPr>
      <w:sz w:val="22"/>
      <w:szCs w:val="22"/>
      <w:lang w:bidi="ru-RU"/>
    </w:rPr>
  </w:style>
  <w:style w:type="character" w:customStyle="1" w:styleId="afffff2">
    <w:name w:val="Другое_"/>
    <w:basedOn w:val="a3"/>
    <w:link w:val="afffff3"/>
    <w:rsid w:val="003176B4"/>
    <w:rPr>
      <w:rFonts w:ascii="Times New Roman" w:eastAsia="Times New Roman" w:hAnsi="Times New Roman"/>
      <w:sz w:val="28"/>
      <w:szCs w:val="28"/>
    </w:rPr>
  </w:style>
  <w:style w:type="paragraph" w:customStyle="1" w:styleId="afffff3">
    <w:name w:val="Другое"/>
    <w:basedOn w:val="a2"/>
    <w:link w:val="afffff2"/>
    <w:rsid w:val="003176B4"/>
    <w:pPr>
      <w:widowControl w:val="0"/>
    </w:pPr>
    <w:rPr>
      <w:sz w:val="28"/>
      <w:szCs w:val="28"/>
    </w:rPr>
  </w:style>
  <w:style w:type="table" w:customStyle="1" w:styleId="53">
    <w:name w:val="Сетка таблицы5"/>
    <w:basedOn w:val="a4"/>
    <w:next w:val="a6"/>
    <w:uiPriority w:val="59"/>
    <w:rsid w:val="00E77AF3"/>
    <w:pPr>
      <w:ind w:firstLine="709"/>
      <w:jc w:val="both"/>
    </w:pPr>
    <w:rPr>
      <w:rFonts w:ascii="Times New Roman" w:hAnsi="Times New Roman"/>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4"/>
    <w:next w:val="a6"/>
    <w:uiPriority w:val="59"/>
    <w:rsid w:val="00412E2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21672-DB11-420F-92E4-8151F6764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932</Words>
  <Characters>5316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4</cp:revision>
  <cp:lastPrinted>2019-05-28T06:00:00Z</cp:lastPrinted>
  <dcterms:created xsi:type="dcterms:W3CDTF">2024-09-03T07:19:00Z</dcterms:created>
  <dcterms:modified xsi:type="dcterms:W3CDTF">2024-09-11T09:39:00Z</dcterms:modified>
</cp:coreProperties>
</file>