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0B" w:rsidRDefault="001A320B" w:rsidP="009F2B90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9D6043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D6043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4E45" w:rsidRPr="00574E45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18.03.2026</w:t>
      </w:r>
      <w:r w:rsidRPr="00574E4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№ 136</w:t>
      </w:r>
      <w:r w:rsidRPr="00574E45">
        <w:rPr>
          <w:rFonts w:ascii="Times New Roman" w:eastAsia="Calibri" w:hAnsi="Times New Roman" w:cs="Times New Roman"/>
          <w:b/>
          <w:sz w:val="28"/>
          <w:szCs w:val="28"/>
        </w:rPr>
        <w:t>/19</w:t>
      </w:r>
    </w:p>
    <w:p w:rsidR="00574E45" w:rsidRPr="009D6043" w:rsidRDefault="00574E45" w:rsidP="00574E45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E45" w:rsidRPr="00476D93" w:rsidRDefault="00574E45" w:rsidP="00574E45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76D93">
        <w:rPr>
          <w:rFonts w:ascii="Times New Roman" w:eastAsia="Times New Roman" w:hAnsi="Times New Roman" w:cs="Times New Roman"/>
          <w:b/>
          <w:sz w:val="27"/>
          <w:szCs w:val="27"/>
        </w:rPr>
        <w:t>г. Люберцы</w:t>
      </w:r>
    </w:p>
    <w:p w:rsidR="009F2B90" w:rsidRPr="009F2B90" w:rsidRDefault="009F2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57AC" w:rsidRDefault="009F2B90" w:rsidP="005C7A29">
      <w:pPr>
        <w:pStyle w:val="ConsPlusTitle"/>
        <w:tabs>
          <w:tab w:val="left" w:pos="5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О</w:t>
      </w:r>
      <w:r w:rsidR="006857AC">
        <w:rPr>
          <w:rFonts w:ascii="Times New Roman" w:hAnsi="Times New Roman" w:cs="Times New Roman"/>
          <w:sz w:val="28"/>
          <w:szCs w:val="28"/>
        </w:rPr>
        <w:t xml:space="preserve"> проведении конкурса по выбору </w:t>
      </w:r>
      <w:r w:rsidR="00EB487A">
        <w:rPr>
          <w:rFonts w:ascii="Times New Roman" w:hAnsi="Times New Roman" w:cs="Times New Roman"/>
          <w:sz w:val="28"/>
          <w:szCs w:val="28"/>
        </w:rPr>
        <w:t>герб</w:t>
      </w:r>
      <w:r w:rsidR="006857AC">
        <w:rPr>
          <w:rFonts w:ascii="Times New Roman" w:hAnsi="Times New Roman" w:cs="Times New Roman"/>
          <w:sz w:val="28"/>
          <w:szCs w:val="28"/>
        </w:rPr>
        <w:t>а</w:t>
      </w:r>
      <w:r w:rsidR="00E715CE">
        <w:rPr>
          <w:rFonts w:ascii="Times New Roman" w:hAnsi="Times New Roman" w:cs="Times New Roman"/>
          <w:sz w:val="28"/>
          <w:szCs w:val="28"/>
        </w:rPr>
        <w:t xml:space="preserve"> и </w:t>
      </w:r>
      <w:r w:rsidR="00EB487A">
        <w:rPr>
          <w:rFonts w:ascii="Times New Roman" w:hAnsi="Times New Roman" w:cs="Times New Roman"/>
          <w:sz w:val="28"/>
          <w:szCs w:val="28"/>
        </w:rPr>
        <w:t>флаг</w:t>
      </w:r>
      <w:r w:rsidR="006857AC">
        <w:rPr>
          <w:rFonts w:ascii="Times New Roman" w:hAnsi="Times New Roman" w:cs="Times New Roman"/>
          <w:sz w:val="28"/>
          <w:szCs w:val="28"/>
        </w:rPr>
        <w:t>а</w:t>
      </w:r>
    </w:p>
    <w:p w:rsidR="00EB487A" w:rsidRDefault="00E715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B487A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:rsidR="00EB487A" w:rsidRDefault="00EB4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2B90" w:rsidRPr="00933A0C" w:rsidRDefault="00DB02DB" w:rsidP="00EC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</w:t>
      </w:r>
      <w:r w:rsidR="00780A19">
        <w:rPr>
          <w:rFonts w:ascii="Times New Roman" w:hAnsi="Times New Roman" w:cs="Times New Roman"/>
          <w:sz w:val="28"/>
        </w:rPr>
        <w:t xml:space="preserve"> с Федеральным законом от 06.10.2003 № 131-ФЗ </w:t>
      </w:r>
      <w:r w:rsidR="00DF6109">
        <w:rPr>
          <w:rFonts w:ascii="Times New Roman" w:hAnsi="Times New Roman" w:cs="Times New Roman"/>
          <w:sz w:val="28"/>
        </w:rPr>
        <w:t xml:space="preserve">                   </w:t>
      </w:r>
      <w:r w:rsidR="00780A19">
        <w:rPr>
          <w:rFonts w:ascii="Times New Roman" w:hAnsi="Times New Roman" w:cs="Times New Roman"/>
          <w:sz w:val="28"/>
        </w:rPr>
        <w:t>«Об общих при</w:t>
      </w:r>
      <w:r w:rsidR="00933A0C">
        <w:rPr>
          <w:rFonts w:ascii="Times New Roman" w:hAnsi="Times New Roman" w:cs="Times New Roman"/>
          <w:sz w:val="28"/>
        </w:rPr>
        <w:t xml:space="preserve">нципах организации </w:t>
      </w:r>
      <w:r w:rsidR="00933A0C" w:rsidRPr="00933A0C">
        <w:rPr>
          <w:rFonts w:ascii="Times New Roman" w:hAnsi="Times New Roman" w:cs="Times New Roman"/>
          <w:sz w:val="28"/>
        </w:rPr>
        <w:t>местного самоуп</w:t>
      </w:r>
      <w:r w:rsidR="00933A0C">
        <w:rPr>
          <w:rFonts w:ascii="Times New Roman" w:hAnsi="Times New Roman" w:cs="Times New Roman"/>
          <w:sz w:val="28"/>
        </w:rPr>
        <w:t>равления в Российской Федерации»</w:t>
      </w:r>
      <w:r w:rsidR="00285E59">
        <w:rPr>
          <w:rFonts w:ascii="Times New Roman" w:hAnsi="Times New Roman" w:cs="Times New Roman"/>
          <w:sz w:val="28"/>
        </w:rPr>
        <w:t xml:space="preserve">, </w:t>
      </w:r>
      <w:r w:rsidR="00285E59">
        <w:rPr>
          <w:rFonts w:ascii="Times New Roman" w:hAnsi="Times New Roman" w:cs="Times New Roman"/>
          <w:sz w:val="28"/>
          <w:szCs w:val="28"/>
        </w:rPr>
        <w:t>Ф</w:t>
      </w:r>
      <w:r w:rsidR="00933A0C">
        <w:rPr>
          <w:rFonts w:ascii="Times New Roman" w:hAnsi="Times New Roman" w:cs="Times New Roman"/>
          <w:sz w:val="28"/>
          <w:szCs w:val="28"/>
        </w:rPr>
        <w:t>едеральным</w:t>
      </w:r>
      <w:r w:rsidR="00285E5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33A0C">
        <w:rPr>
          <w:rFonts w:ascii="Times New Roman" w:hAnsi="Times New Roman" w:cs="Times New Roman"/>
          <w:sz w:val="28"/>
          <w:szCs w:val="28"/>
        </w:rPr>
        <w:t xml:space="preserve">ом от 20.03.2025 </w:t>
      </w:r>
      <w:r w:rsidR="00285E59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826DA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DA7">
        <w:rPr>
          <w:rFonts w:ascii="Times New Roman" w:hAnsi="Times New Roman" w:cs="Times New Roman"/>
          <w:sz w:val="28"/>
          <w:szCs w:val="28"/>
        </w:rPr>
        <w:t xml:space="preserve"> Московской области от 26.09.2006 </w:t>
      </w:r>
      <w:r w:rsidR="00DF61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6DA7">
        <w:rPr>
          <w:rFonts w:ascii="Times New Roman" w:hAnsi="Times New Roman" w:cs="Times New Roman"/>
          <w:sz w:val="28"/>
          <w:szCs w:val="28"/>
        </w:rPr>
        <w:t xml:space="preserve"> 154/2006-ОЗ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DA7">
        <w:rPr>
          <w:rFonts w:ascii="Times New Roman" w:hAnsi="Times New Roman" w:cs="Times New Roman"/>
          <w:sz w:val="28"/>
          <w:szCs w:val="28"/>
        </w:rPr>
        <w:t>О символике в Московской области и муниципальных образованиях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0A19">
        <w:rPr>
          <w:rFonts w:ascii="Times New Roman" w:hAnsi="Times New Roman" w:cs="Times New Roman"/>
          <w:sz w:val="28"/>
          <w:szCs w:val="28"/>
        </w:rPr>
        <w:t>, Уставом Городского округа Люберцы,</w:t>
      </w:r>
      <w:r>
        <w:rPr>
          <w:rFonts w:ascii="Times New Roman" w:hAnsi="Times New Roman" w:cs="Times New Roman"/>
          <w:sz w:val="28"/>
        </w:rPr>
        <w:t xml:space="preserve"> </w:t>
      </w:r>
      <w:r w:rsidR="00780A19">
        <w:rPr>
          <w:rFonts w:ascii="Times New Roman" w:hAnsi="Times New Roman" w:cs="Times New Roman"/>
          <w:sz w:val="28"/>
          <w:szCs w:val="28"/>
        </w:rPr>
        <w:t>Совет депутатов Г</w:t>
      </w:r>
      <w:r w:rsidR="0090417F">
        <w:rPr>
          <w:rFonts w:ascii="Times New Roman" w:hAnsi="Times New Roman" w:cs="Times New Roman"/>
          <w:sz w:val="28"/>
          <w:szCs w:val="28"/>
        </w:rPr>
        <w:t>ородского</w:t>
      </w:r>
      <w:r w:rsidR="00400C70">
        <w:rPr>
          <w:rFonts w:ascii="Times New Roman" w:hAnsi="Times New Roman" w:cs="Times New Roman"/>
          <w:sz w:val="28"/>
          <w:szCs w:val="28"/>
        </w:rPr>
        <w:t xml:space="preserve"> </w:t>
      </w:r>
      <w:r w:rsidR="001A320B">
        <w:rPr>
          <w:rFonts w:ascii="Times New Roman" w:hAnsi="Times New Roman" w:cs="Times New Roman"/>
          <w:sz w:val="28"/>
          <w:szCs w:val="28"/>
        </w:rPr>
        <w:t>округа</w:t>
      </w:r>
      <w:r w:rsidR="00400C70">
        <w:rPr>
          <w:rFonts w:ascii="Times New Roman" w:hAnsi="Times New Roman" w:cs="Times New Roman"/>
          <w:sz w:val="28"/>
          <w:szCs w:val="28"/>
        </w:rPr>
        <w:t xml:space="preserve"> </w:t>
      </w:r>
      <w:r w:rsidR="009F2B90" w:rsidRPr="009F2B90">
        <w:rPr>
          <w:rFonts w:ascii="Times New Roman" w:hAnsi="Times New Roman" w:cs="Times New Roman"/>
          <w:sz w:val="28"/>
          <w:szCs w:val="28"/>
        </w:rPr>
        <w:t>Люберцы решил:</w:t>
      </w:r>
    </w:p>
    <w:p w:rsidR="001A320B" w:rsidRPr="009F2B90" w:rsidRDefault="001A320B" w:rsidP="00904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7AC" w:rsidRPr="006857AC" w:rsidRDefault="00956ECC" w:rsidP="006857A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A7108">
        <w:rPr>
          <w:rFonts w:ascii="Times New Roman" w:hAnsi="Times New Roman" w:cs="Times New Roman"/>
          <w:sz w:val="28"/>
          <w:szCs w:val="28"/>
        </w:rPr>
        <w:t>27</w:t>
      </w:r>
      <w:r w:rsidR="005C7A29">
        <w:rPr>
          <w:rFonts w:ascii="Times New Roman" w:hAnsi="Times New Roman" w:cs="Times New Roman"/>
          <w:sz w:val="28"/>
          <w:szCs w:val="28"/>
        </w:rPr>
        <w:t xml:space="preserve"> апреля 2026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E715CE">
        <w:rPr>
          <w:rFonts w:ascii="Times New Roman" w:hAnsi="Times New Roman" w:cs="Times New Roman"/>
          <w:sz w:val="28"/>
          <w:szCs w:val="28"/>
        </w:rPr>
        <w:t xml:space="preserve"> по выбору герба и </w:t>
      </w:r>
      <w:r w:rsidR="006857AC">
        <w:rPr>
          <w:rFonts w:ascii="Times New Roman" w:hAnsi="Times New Roman" w:cs="Times New Roman"/>
          <w:sz w:val="28"/>
          <w:szCs w:val="28"/>
        </w:rPr>
        <w:t xml:space="preserve">флага </w:t>
      </w:r>
      <w:r w:rsidR="00DE38FB">
        <w:rPr>
          <w:rFonts w:ascii="Times New Roman" w:hAnsi="Times New Roman" w:cs="Times New Roman"/>
          <w:sz w:val="28"/>
          <w:szCs w:val="28"/>
        </w:rPr>
        <w:t>Г</w:t>
      </w:r>
      <w:r w:rsidR="006857AC">
        <w:rPr>
          <w:rFonts w:ascii="Times New Roman" w:hAnsi="Times New Roman" w:cs="Times New Roman"/>
          <w:sz w:val="28"/>
          <w:szCs w:val="28"/>
        </w:rPr>
        <w:t>ородского округа Люберцы (далее - Конкурс).</w:t>
      </w:r>
    </w:p>
    <w:p w:rsidR="009F2B90" w:rsidRDefault="009F2B90" w:rsidP="007340A5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Pr="0090417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857AC">
        <w:rPr>
          <w:rFonts w:ascii="Times New Roman" w:hAnsi="Times New Roman" w:cs="Times New Roman"/>
          <w:sz w:val="28"/>
          <w:szCs w:val="28"/>
        </w:rPr>
        <w:t xml:space="preserve"> о проведении К</w:t>
      </w:r>
      <w:r w:rsidRPr="009F2B90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7340A5" w:rsidRPr="007340A5">
        <w:rPr>
          <w:rFonts w:ascii="Times New Roman" w:hAnsi="Times New Roman" w:cs="Times New Roman"/>
          <w:sz w:val="28"/>
          <w:szCs w:val="28"/>
        </w:rPr>
        <w:t>по выбору герба</w:t>
      </w:r>
      <w:r w:rsidR="00407F1E">
        <w:rPr>
          <w:rFonts w:ascii="Times New Roman" w:hAnsi="Times New Roman" w:cs="Times New Roman"/>
          <w:sz w:val="28"/>
          <w:szCs w:val="28"/>
        </w:rPr>
        <w:t xml:space="preserve"> и</w:t>
      </w:r>
      <w:r w:rsidR="007340A5" w:rsidRPr="007340A5">
        <w:rPr>
          <w:rFonts w:ascii="Times New Roman" w:hAnsi="Times New Roman" w:cs="Times New Roman"/>
          <w:sz w:val="28"/>
          <w:szCs w:val="28"/>
        </w:rPr>
        <w:t xml:space="preserve"> флага </w:t>
      </w:r>
      <w:r w:rsidR="00DE38FB">
        <w:rPr>
          <w:rFonts w:ascii="Times New Roman" w:hAnsi="Times New Roman" w:cs="Times New Roman"/>
          <w:sz w:val="28"/>
          <w:szCs w:val="28"/>
        </w:rPr>
        <w:t>Г</w:t>
      </w:r>
      <w:r w:rsidR="007340A5" w:rsidRPr="007340A5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  <w:r w:rsidRPr="009F2B90">
        <w:rPr>
          <w:rFonts w:ascii="Times New Roman" w:hAnsi="Times New Roman" w:cs="Times New Roman"/>
          <w:sz w:val="28"/>
          <w:szCs w:val="28"/>
        </w:rPr>
        <w:t>(прил</w:t>
      </w:r>
      <w:r w:rsidR="006857AC">
        <w:rPr>
          <w:rFonts w:ascii="Times New Roman" w:hAnsi="Times New Roman" w:cs="Times New Roman"/>
          <w:sz w:val="28"/>
          <w:szCs w:val="28"/>
        </w:rPr>
        <w:t>агается</w:t>
      </w:r>
      <w:r w:rsidRPr="009F2B90">
        <w:rPr>
          <w:rFonts w:ascii="Times New Roman" w:hAnsi="Times New Roman" w:cs="Times New Roman"/>
          <w:sz w:val="28"/>
          <w:szCs w:val="28"/>
        </w:rPr>
        <w:t>).</w:t>
      </w:r>
    </w:p>
    <w:p w:rsidR="006857AC" w:rsidRDefault="006C199F" w:rsidP="006C199F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</w:t>
      </w:r>
      <w:r w:rsidR="006857AC">
        <w:rPr>
          <w:rFonts w:ascii="Times New Roman" w:hAnsi="Times New Roman" w:cs="Times New Roman"/>
          <w:sz w:val="28"/>
          <w:szCs w:val="28"/>
        </w:rPr>
        <w:t>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и прове</w:t>
      </w:r>
      <w:r w:rsidR="00300ECE">
        <w:rPr>
          <w:rFonts w:ascii="Times New Roman" w:hAnsi="Times New Roman" w:cs="Times New Roman"/>
          <w:sz w:val="28"/>
          <w:szCs w:val="28"/>
        </w:rPr>
        <w:t xml:space="preserve">дению конкурса по выбору герба и </w:t>
      </w:r>
      <w:r>
        <w:rPr>
          <w:rFonts w:ascii="Times New Roman" w:hAnsi="Times New Roman" w:cs="Times New Roman"/>
          <w:sz w:val="28"/>
          <w:szCs w:val="28"/>
        </w:rPr>
        <w:t xml:space="preserve">флага </w:t>
      </w:r>
      <w:r w:rsidR="00DE38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(далее - Конкурсная комиссия)</w:t>
      </w:r>
      <w:r w:rsidR="006857AC">
        <w:rPr>
          <w:rFonts w:ascii="Times New Roman" w:hAnsi="Times New Roman" w:cs="Times New Roman"/>
          <w:sz w:val="28"/>
          <w:szCs w:val="28"/>
        </w:rPr>
        <w:t xml:space="preserve"> и утвердить ее состав </w:t>
      </w:r>
      <w:r w:rsidR="006857AC" w:rsidRPr="009F2B90">
        <w:rPr>
          <w:rFonts w:ascii="Times New Roman" w:hAnsi="Times New Roman" w:cs="Times New Roman"/>
          <w:sz w:val="28"/>
          <w:szCs w:val="28"/>
        </w:rPr>
        <w:t>(прил</w:t>
      </w:r>
      <w:r w:rsidR="006857AC">
        <w:rPr>
          <w:rFonts w:ascii="Times New Roman" w:hAnsi="Times New Roman" w:cs="Times New Roman"/>
          <w:sz w:val="28"/>
          <w:szCs w:val="28"/>
        </w:rPr>
        <w:t>агается</w:t>
      </w:r>
      <w:r w:rsidR="006857AC" w:rsidRPr="009F2B90">
        <w:rPr>
          <w:rFonts w:ascii="Times New Roman" w:hAnsi="Times New Roman" w:cs="Times New Roman"/>
          <w:sz w:val="28"/>
          <w:szCs w:val="28"/>
        </w:rPr>
        <w:t>).</w:t>
      </w:r>
    </w:p>
    <w:p w:rsidR="00A7437B" w:rsidRPr="00A7437B" w:rsidRDefault="007340A5" w:rsidP="006857A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К</w:t>
      </w:r>
      <w:r w:rsidR="006857AC">
        <w:rPr>
          <w:rFonts w:ascii="Times New Roman" w:hAnsi="Times New Roman" w:cs="Times New Roman"/>
          <w:sz w:val="28"/>
          <w:szCs w:val="28"/>
        </w:rPr>
        <w:t xml:space="preserve">онкурсной комиссии организовать прием заявок </w:t>
      </w:r>
      <w:r w:rsidR="00CD2045">
        <w:rPr>
          <w:rFonts w:ascii="Times New Roman" w:hAnsi="Times New Roman" w:cs="Times New Roman"/>
          <w:sz w:val="28"/>
          <w:szCs w:val="28"/>
        </w:rPr>
        <w:br/>
      </w:r>
      <w:r w:rsidR="006857A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483D3F">
        <w:rPr>
          <w:rFonts w:ascii="Times New Roman" w:hAnsi="Times New Roman" w:cs="Times New Roman"/>
          <w:sz w:val="28"/>
          <w:szCs w:val="28"/>
        </w:rPr>
        <w:t>Конкурсе в порядке, установленно</w:t>
      </w:r>
      <w:r w:rsidR="006857AC">
        <w:rPr>
          <w:rFonts w:ascii="Times New Roman" w:hAnsi="Times New Roman" w:cs="Times New Roman"/>
          <w:sz w:val="28"/>
          <w:szCs w:val="28"/>
        </w:rPr>
        <w:t>м Положением о проведении Конкурса</w:t>
      </w:r>
      <w:r w:rsidR="00A7437B">
        <w:rPr>
          <w:rFonts w:ascii="Times New Roman" w:hAnsi="Times New Roman" w:cs="Times New Roman"/>
          <w:sz w:val="28"/>
          <w:szCs w:val="28"/>
        </w:rPr>
        <w:t>.</w:t>
      </w:r>
    </w:p>
    <w:p w:rsidR="006857AC" w:rsidRPr="00A7437B" w:rsidRDefault="00A7437B" w:rsidP="006857AC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="00E715CE">
        <w:rPr>
          <w:rFonts w:ascii="Times New Roman" w:hAnsi="Times New Roman" w:cs="Times New Roman"/>
          <w:sz w:val="28"/>
          <w:szCs w:val="28"/>
        </w:rPr>
        <w:t xml:space="preserve">направить проекты герба и </w:t>
      </w:r>
      <w:r>
        <w:rPr>
          <w:rFonts w:ascii="Times New Roman" w:hAnsi="Times New Roman" w:cs="Times New Roman"/>
          <w:sz w:val="28"/>
          <w:szCs w:val="28"/>
        </w:rPr>
        <w:t xml:space="preserve">флага </w:t>
      </w:r>
      <w:r w:rsidR="00DE38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Люберцы,</w:t>
      </w:r>
      <w:r w:rsidR="00483D3F" w:rsidRPr="00A7437B">
        <w:rPr>
          <w:rFonts w:ascii="Times New Roman" w:hAnsi="Times New Roman" w:cs="Times New Roman"/>
          <w:sz w:val="28"/>
          <w:szCs w:val="28"/>
        </w:rPr>
        <w:t xml:space="preserve"> победившие в</w:t>
      </w:r>
      <w:r w:rsidRPr="00A7437B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437B">
        <w:rPr>
          <w:rFonts w:ascii="Times New Roman" w:hAnsi="Times New Roman" w:cs="Times New Roman"/>
          <w:sz w:val="28"/>
          <w:szCs w:val="28"/>
        </w:rPr>
        <w:t xml:space="preserve"> в</w:t>
      </w:r>
      <w:r w:rsidR="00483D3F" w:rsidRPr="00A7437B">
        <w:rPr>
          <w:rFonts w:ascii="Times New Roman" w:hAnsi="Times New Roman" w:cs="Times New Roman"/>
          <w:sz w:val="28"/>
          <w:szCs w:val="28"/>
        </w:rPr>
        <w:t xml:space="preserve"> Геральдическую комиссию Московской области.</w:t>
      </w:r>
    </w:p>
    <w:p w:rsidR="005C7A29" w:rsidRDefault="00A7437B" w:rsidP="00CC5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EE5">
        <w:rPr>
          <w:rFonts w:ascii="Times New Roman" w:hAnsi="Times New Roman" w:cs="Times New Roman"/>
          <w:sz w:val="28"/>
          <w:szCs w:val="28"/>
        </w:rPr>
        <w:t xml:space="preserve">. </w:t>
      </w:r>
      <w:r w:rsidR="005C7A29" w:rsidRPr="009F2B9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C7A29">
        <w:rPr>
          <w:rFonts w:ascii="Times New Roman" w:hAnsi="Times New Roman" w:cs="Times New Roman"/>
          <w:sz w:val="28"/>
          <w:szCs w:val="28"/>
        </w:rPr>
        <w:t>за</w:t>
      </w:r>
      <w:r w:rsidR="005C7A29" w:rsidRPr="009F2B9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C7A29">
        <w:rPr>
          <w:rFonts w:ascii="Times New Roman" w:hAnsi="Times New Roman" w:cs="Times New Roman"/>
          <w:sz w:val="28"/>
          <w:szCs w:val="28"/>
        </w:rPr>
        <w:t>Р</w:t>
      </w:r>
      <w:r w:rsidR="005C7A29" w:rsidRPr="009F2B90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5C7A29">
        <w:rPr>
          <w:rFonts w:ascii="Times New Roman" w:hAnsi="Times New Roman" w:cs="Times New Roman"/>
          <w:sz w:val="28"/>
          <w:szCs w:val="28"/>
        </w:rPr>
        <w:br/>
      </w:r>
      <w:r w:rsidR="005C7A29" w:rsidRPr="009F2B90">
        <w:rPr>
          <w:rFonts w:ascii="Times New Roman" w:hAnsi="Times New Roman" w:cs="Times New Roman"/>
          <w:sz w:val="28"/>
          <w:szCs w:val="28"/>
        </w:rPr>
        <w:t xml:space="preserve">на </w:t>
      </w:r>
      <w:r w:rsidR="005C7A29">
        <w:rPr>
          <w:rFonts w:ascii="Times New Roman" w:hAnsi="Times New Roman" w:cs="Times New Roman"/>
          <w:sz w:val="28"/>
          <w:szCs w:val="28"/>
        </w:rPr>
        <w:t>постоянную депутатскую к</w:t>
      </w:r>
      <w:r w:rsidR="005C7A29" w:rsidRPr="009F2B90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5C7A29">
        <w:rPr>
          <w:rFonts w:ascii="Times New Roman" w:hAnsi="Times New Roman" w:cs="Times New Roman"/>
          <w:sz w:val="28"/>
          <w:szCs w:val="28"/>
        </w:rPr>
        <w:t>п</w:t>
      </w:r>
      <w:r w:rsidR="00255EDB">
        <w:rPr>
          <w:rFonts w:ascii="Times New Roman" w:hAnsi="Times New Roman" w:cs="Times New Roman"/>
          <w:sz w:val="28"/>
          <w:szCs w:val="28"/>
        </w:rPr>
        <w:t xml:space="preserve">о нормотворчеству и организации </w:t>
      </w:r>
      <w:r w:rsidR="005C7A29">
        <w:rPr>
          <w:rFonts w:ascii="Times New Roman" w:hAnsi="Times New Roman" w:cs="Times New Roman"/>
          <w:sz w:val="28"/>
          <w:szCs w:val="28"/>
        </w:rPr>
        <w:t xml:space="preserve">депутатской деятельности, </w:t>
      </w:r>
      <w:r w:rsidR="00CA7108">
        <w:rPr>
          <w:rFonts w:ascii="Times New Roman" w:hAnsi="Times New Roman" w:cs="Times New Roman"/>
          <w:sz w:val="28"/>
          <w:szCs w:val="28"/>
        </w:rPr>
        <w:t xml:space="preserve">межконфессиональным отношениям, вопросам безопасности, законности, правопорядка, ГО и ЧС </w:t>
      </w:r>
      <w:r w:rsidR="00300ECE">
        <w:rPr>
          <w:rFonts w:ascii="Times New Roman" w:hAnsi="Times New Roman" w:cs="Times New Roman"/>
          <w:sz w:val="28"/>
          <w:szCs w:val="28"/>
        </w:rPr>
        <w:t>(Шлапак А.Л.)</w:t>
      </w:r>
      <w:r w:rsidR="005C7A29">
        <w:rPr>
          <w:rFonts w:ascii="Times New Roman" w:hAnsi="Times New Roman" w:cs="Times New Roman"/>
          <w:sz w:val="28"/>
          <w:szCs w:val="28"/>
        </w:rPr>
        <w:t>.</w:t>
      </w:r>
    </w:p>
    <w:p w:rsidR="00300ECE" w:rsidRDefault="00300ECE" w:rsidP="005C7A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ECE" w:rsidRDefault="00300ECE" w:rsidP="005C7A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D85E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2B90" w:rsidRDefault="00D85EB5" w:rsidP="00D85E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="00EB48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78A0">
        <w:rPr>
          <w:rFonts w:ascii="Times New Roman" w:hAnsi="Times New Roman" w:cs="Times New Roman"/>
          <w:sz w:val="28"/>
          <w:szCs w:val="28"/>
        </w:rPr>
        <w:t>П. М. Ульянов</w:t>
      </w:r>
    </w:p>
    <w:p w:rsidR="005E29E8" w:rsidRDefault="005E29E8" w:rsidP="005E29E8">
      <w:pPr>
        <w:pStyle w:val="a8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29E8" w:rsidRDefault="005E29E8" w:rsidP="005E29E8">
      <w:pPr>
        <w:pStyle w:val="a8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2E98" w:rsidRDefault="007B2E98" w:rsidP="00140F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0FA8" w:rsidRDefault="00483D3F" w:rsidP="00483D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</w:t>
      </w:r>
      <w:r w:rsidR="002B25DD">
        <w:rPr>
          <w:rFonts w:ascii="Times New Roman" w:hAnsi="Times New Roman" w:cs="Times New Roman"/>
          <w:sz w:val="28"/>
          <w:szCs w:val="28"/>
        </w:rPr>
        <w:t xml:space="preserve">дено </w:t>
      </w:r>
    </w:p>
    <w:p w:rsidR="00483D3F" w:rsidRDefault="002B25DD" w:rsidP="00483D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78A0">
        <w:rPr>
          <w:rFonts w:ascii="Times New Roman" w:hAnsi="Times New Roman" w:cs="Times New Roman"/>
          <w:sz w:val="28"/>
          <w:szCs w:val="28"/>
        </w:rPr>
        <w:t>ешением Совета депутатов Г</w:t>
      </w:r>
      <w:r w:rsidR="00483D3F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</w:p>
    <w:p w:rsidR="00F9142D" w:rsidRDefault="00140FA8" w:rsidP="00483D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18.03.2026 </w:t>
      </w:r>
      <w:r w:rsidR="00F9142D">
        <w:rPr>
          <w:rFonts w:ascii="Times New Roman" w:hAnsi="Times New Roman" w:cs="Times New Roman"/>
          <w:sz w:val="28"/>
          <w:szCs w:val="28"/>
        </w:rPr>
        <w:t>№</w:t>
      </w:r>
      <w:r w:rsidR="00300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136/19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FA8" w:rsidRDefault="00140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9F2B90" w:rsidRPr="005C7A29" w:rsidRDefault="007B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7A29">
        <w:rPr>
          <w:rFonts w:ascii="Times New Roman" w:hAnsi="Times New Roman" w:cs="Times New Roman"/>
          <w:sz w:val="28"/>
          <w:szCs w:val="28"/>
        </w:rPr>
        <w:t>Положение</w:t>
      </w:r>
    </w:p>
    <w:p w:rsidR="00300ECE" w:rsidRDefault="007B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7A29">
        <w:rPr>
          <w:rFonts w:ascii="Times New Roman" w:hAnsi="Times New Roman" w:cs="Times New Roman"/>
          <w:sz w:val="28"/>
          <w:szCs w:val="28"/>
        </w:rPr>
        <w:t>о</w:t>
      </w:r>
      <w:r w:rsidR="009F2B90" w:rsidRPr="005C7A29">
        <w:rPr>
          <w:rFonts w:ascii="Times New Roman" w:hAnsi="Times New Roman" w:cs="Times New Roman"/>
          <w:sz w:val="28"/>
          <w:szCs w:val="28"/>
        </w:rPr>
        <w:t xml:space="preserve"> </w:t>
      </w:r>
      <w:r w:rsidRPr="005C7A29">
        <w:rPr>
          <w:rFonts w:ascii="Times New Roman" w:hAnsi="Times New Roman" w:cs="Times New Roman"/>
          <w:sz w:val="28"/>
          <w:szCs w:val="28"/>
        </w:rPr>
        <w:t>проведении конкурса по выбору</w:t>
      </w:r>
      <w:r w:rsidR="005C7A29" w:rsidRPr="005C7A29">
        <w:rPr>
          <w:rFonts w:ascii="Times New Roman" w:hAnsi="Times New Roman" w:cs="Times New Roman"/>
          <w:sz w:val="28"/>
          <w:szCs w:val="28"/>
        </w:rPr>
        <w:t xml:space="preserve"> </w:t>
      </w:r>
      <w:r w:rsidRPr="005C7A29">
        <w:rPr>
          <w:rFonts w:ascii="Times New Roman" w:hAnsi="Times New Roman" w:cs="Times New Roman"/>
          <w:sz w:val="28"/>
          <w:szCs w:val="28"/>
        </w:rPr>
        <w:t>герба</w:t>
      </w:r>
      <w:r w:rsidR="00300ECE">
        <w:rPr>
          <w:rFonts w:ascii="Times New Roman" w:hAnsi="Times New Roman" w:cs="Times New Roman"/>
          <w:sz w:val="28"/>
          <w:szCs w:val="28"/>
        </w:rPr>
        <w:t xml:space="preserve"> и</w:t>
      </w:r>
      <w:r w:rsidRPr="005C7A29">
        <w:rPr>
          <w:rFonts w:ascii="Times New Roman" w:hAnsi="Times New Roman" w:cs="Times New Roman"/>
          <w:sz w:val="28"/>
          <w:szCs w:val="28"/>
        </w:rPr>
        <w:t xml:space="preserve"> флага</w:t>
      </w:r>
      <w:r w:rsidR="009F2B90" w:rsidRPr="005C7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B90" w:rsidRDefault="007B2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7A29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140FA8" w:rsidRPr="005C7A29" w:rsidRDefault="00140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3B4" w:rsidRDefault="009F2B90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1. Цель проведения конкурса </w:t>
      </w:r>
      <w:r w:rsidR="005243B4">
        <w:rPr>
          <w:rFonts w:ascii="Times New Roman" w:hAnsi="Times New Roman" w:cs="Times New Roman"/>
          <w:sz w:val="28"/>
          <w:szCs w:val="28"/>
        </w:rPr>
        <w:t>–</w:t>
      </w:r>
      <w:r w:rsidR="00884DFA">
        <w:rPr>
          <w:rFonts w:ascii="Times New Roman" w:hAnsi="Times New Roman" w:cs="Times New Roman"/>
          <w:sz w:val="28"/>
          <w:szCs w:val="28"/>
        </w:rPr>
        <w:t xml:space="preserve"> </w:t>
      </w:r>
      <w:r w:rsidR="005243B4">
        <w:rPr>
          <w:rFonts w:ascii="Times New Roman" w:hAnsi="Times New Roman" w:cs="Times New Roman"/>
          <w:sz w:val="28"/>
          <w:szCs w:val="28"/>
        </w:rPr>
        <w:t xml:space="preserve">создание герба, флага </w:t>
      </w:r>
      <w:r w:rsidR="005D445D">
        <w:rPr>
          <w:rFonts w:ascii="Times New Roman" w:hAnsi="Times New Roman" w:cs="Times New Roman"/>
          <w:sz w:val="28"/>
          <w:szCs w:val="28"/>
        </w:rPr>
        <w:t>Г</w:t>
      </w:r>
      <w:r w:rsidR="005243B4">
        <w:rPr>
          <w:rFonts w:ascii="Times New Roman" w:hAnsi="Times New Roman" w:cs="Times New Roman"/>
          <w:sz w:val="28"/>
          <w:szCs w:val="28"/>
        </w:rPr>
        <w:t>ородско</w:t>
      </w:r>
      <w:r w:rsidR="00530BF9">
        <w:rPr>
          <w:rFonts w:ascii="Times New Roman" w:hAnsi="Times New Roman" w:cs="Times New Roman"/>
          <w:sz w:val="28"/>
          <w:szCs w:val="28"/>
        </w:rPr>
        <w:t xml:space="preserve">го </w:t>
      </w:r>
      <w:r w:rsidR="005243B4">
        <w:rPr>
          <w:rFonts w:ascii="Times New Roman" w:hAnsi="Times New Roman" w:cs="Times New Roman"/>
          <w:sz w:val="28"/>
          <w:szCs w:val="28"/>
        </w:rPr>
        <w:t>округ</w:t>
      </w:r>
      <w:r w:rsidR="00530BF9">
        <w:rPr>
          <w:rFonts w:ascii="Times New Roman" w:hAnsi="Times New Roman" w:cs="Times New Roman"/>
          <w:sz w:val="28"/>
          <w:szCs w:val="28"/>
        </w:rPr>
        <w:t>а</w:t>
      </w:r>
      <w:r w:rsidR="005243B4">
        <w:rPr>
          <w:rFonts w:ascii="Times New Roman" w:hAnsi="Times New Roman" w:cs="Times New Roman"/>
          <w:sz w:val="28"/>
          <w:szCs w:val="28"/>
        </w:rPr>
        <w:t xml:space="preserve"> Люберцы путем получения графических решений герба</w:t>
      </w:r>
      <w:r w:rsidR="00530BF9">
        <w:rPr>
          <w:rFonts w:ascii="Times New Roman" w:hAnsi="Times New Roman" w:cs="Times New Roman"/>
          <w:sz w:val="28"/>
          <w:szCs w:val="28"/>
        </w:rPr>
        <w:t xml:space="preserve">, флага </w:t>
      </w:r>
      <w:r w:rsidR="008F5041">
        <w:rPr>
          <w:rFonts w:ascii="Times New Roman" w:hAnsi="Times New Roman" w:cs="Times New Roman"/>
          <w:sz w:val="28"/>
          <w:szCs w:val="28"/>
        </w:rPr>
        <w:br/>
      </w:r>
      <w:r w:rsidR="00530BF9">
        <w:rPr>
          <w:rFonts w:ascii="Times New Roman" w:hAnsi="Times New Roman" w:cs="Times New Roman"/>
          <w:sz w:val="28"/>
          <w:szCs w:val="28"/>
        </w:rPr>
        <w:t>с помощью</w:t>
      </w:r>
      <w:r w:rsidR="00884DFA">
        <w:rPr>
          <w:rFonts w:ascii="Times New Roman" w:hAnsi="Times New Roman" w:cs="Times New Roman"/>
          <w:sz w:val="28"/>
          <w:szCs w:val="28"/>
        </w:rPr>
        <w:t xml:space="preserve"> </w:t>
      </w:r>
      <w:r w:rsidR="00530BF9">
        <w:rPr>
          <w:rFonts w:ascii="Times New Roman" w:hAnsi="Times New Roman" w:cs="Times New Roman"/>
          <w:sz w:val="28"/>
          <w:szCs w:val="28"/>
        </w:rPr>
        <w:t>символических изображений и цветовых комбинаций, наиболее выразительно, содержательно и лаконично от</w:t>
      </w:r>
      <w:r w:rsidR="005D445D">
        <w:rPr>
          <w:rFonts w:ascii="Times New Roman" w:hAnsi="Times New Roman" w:cs="Times New Roman"/>
          <w:sz w:val="28"/>
          <w:szCs w:val="28"/>
        </w:rPr>
        <w:t>ражающих исторические традиции Г</w:t>
      </w:r>
      <w:r w:rsidR="00530BF9">
        <w:rPr>
          <w:rFonts w:ascii="Times New Roman" w:hAnsi="Times New Roman" w:cs="Times New Roman"/>
          <w:sz w:val="28"/>
          <w:szCs w:val="28"/>
        </w:rPr>
        <w:t xml:space="preserve">ородского округа Люберцы, </w:t>
      </w:r>
      <w:r w:rsidR="008F5041">
        <w:rPr>
          <w:rFonts w:ascii="Times New Roman" w:hAnsi="Times New Roman" w:cs="Times New Roman"/>
          <w:sz w:val="28"/>
          <w:szCs w:val="28"/>
        </w:rPr>
        <w:t xml:space="preserve">его </w:t>
      </w:r>
      <w:r w:rsidR="00530BF9">
        <w:rPr>
          <w:rFonts w:ascii="Times New Roman" w:hAnsi="Times New Roman" w:cs="Times New Roman"/>
          <w:sz w:val="28"/>
          <w:szCs w:val="28"/>
        </w:rPr>
        <w:t xml:space="preserve">географическое расположение и специфику </w:t>
      </w:r>
      <w:r w:rsidR="00DD5FA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530BF9">
        <w:rPr>
          <w:rFonts w:ascii="Times New Roman" w:hAnsi="Times New Roman" w:cs="Times New Roman"/>
          <w:sz w:val="28"/>
          <w:szCs w:val="28"/>
        </w:rPr>
        <w:t xml:space="preserve">соответствии с геральдическими и </w:t>
      </w:r>
      <w:proofErr w:type="spellStart"/>
      <w:r w:rsidR="00530BF9">
        <w:rPr>
          <w:rFonts w:ascii="Times New Roman" w:hAnsi="Times New Roman" w:cs="Times New Roman"/>
          <w:sz w:val="28"/>
          <w:szCs w:val="28"/>
        </w:rPr>
        <w:t>геральдико</w:t>
      </w:r>
      <w:proofErr w:type="spellEnd"/>
      <w:r w:rsidR="00036DA4">
        <w:rPr>
          <w:rFonts w:ascii="Times New Roman" w:hAnsi="Times New Roman" w:cs="Times New Roman"/>
          <w:sz w:val="28"/>
          <w:szCs w:val="28"/>
        </w:rPr>
        <w:t xml:space="preserve"> </w:t>
      </w:r>
      <w:r w:rsidR="00530BF9">
        <w:rPr>
          <w:rFonts w:ascii="Times New Roman" w:hAnsi="Times New Roman" w:cs="Times New Roman"/>
          <w:sz w:val="28"/>
          <w:szCs w:val="28"/>
        </w:rPr>
        <w:t>-</w:t>
      </w:r>
      <w:r w:rsidR="00036DA4">
        <w:rPr>
          <w:rFonts w:ascii="Times New Roman" w:hAnsi="Times New Roman" w:cs="Times New Roman"/>
          <w:sz w:val="28"/>
          <w:szCs w:val="28"/>
        </w:rPr>
        <w:t xml:space="preserve"> </w:t>
      </w:r>
      <w:r w:rsidR="00530BF9">
        <w:rPr>
          <w:rFonts w:ascii="Times New Roman" w:hAnsi="Times New Roman" w:cs="Times New Roman"/>
          <w:sz w:val="28"/>
          <w:szCs w:val="28"/>
        </w:rPr>
        <w:t>правовыми нормами.</w:t>
      </w:r>
    </w:p>
    <w:p w:rsidR="005F5EDC" w:rsidRDefault="009F2B90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2.  </w:t>
      </w:r>
      <w:r w:rsidR="00DB02DB">
        <w:rPr>
          <w:rFonts w:ascii="Times New Roman" w:hAnsi="Times New Roman" w:cs="Times New Roman"/>
          <w:sz w:val="28"/>
          <w:szCs w:val="28"/>
        </w:rPr>
        <w:t>К</w:t>
      </w:r>
      <w:r w:rsidRPr="009F2B90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154378" w:rsidRPr="00154378">
        <w:rPr>
          <w:rFonts w:ascii="Times New Roman" w:hAnsi="Times New Roman" w:cs="Times New Roman"/>
          <w:sz w:val="28"/>
          <w:szCs w:val="28"/>
        </w:rPr>
        <w:t>по организации и проведению конкурса по выбору герба</w:t>
      </w:r>
      <w:r w:rsidR="00300ECE">
        <w:rPr>
          <w:rFonts w:ascii="Times New Roman" w:hAnsi="Times New Roman" w:cs="Times New Roman"/>
          <w:sz w:val="28"/>
          <w:szCs w:val="28"/>
        </w:rPr>
        <w:t xml:space="preserve"> и</w:t>
      </w:r>
      <w:r w:rsidR="00154378" w:rsidRPr="00154378">
        <w:rPr>
          <w:rFonts w:ascii="Times New Roman" w:hAnsi="Times New Roman" w:cs="Times New Roman"/>
          <w:sz w:val="28"/>
          <w:szCs w:val="28"/>
        </w:rPr>
        <w:t xml:space="preserve"> флага </w:t>
      </w:r>
      <w:r w:rsidR="005D445D">
        <w:rPr>
          <w:rFonts w:ascii="Times New Roman" w:hAnsi="Times New Roman" w:cs="Times New Roman"/>
          <w:sz w:val="28"/>
          <w:szCs w:val="28"/>
        </w:rPr>
        <w:t>Г</w:t>
      </w:r>
      <w:r w:rsidR="00154378" w:rsidRPr="00154378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  <w:r w:rsidR="00DB02DB">
        <w:rPr>
          <w:rFonts w:ascii="Times New Roman" w:hAnsi="Times New Roman" w:cs="Times New Roman"/>
          <w:sz w:val="28"/>
          <w:szCs w:val="28"/>
        </w:rPr>
        <w:t xml:space="preserve">(далее - Комиссия) организует </w:t>
      </w:r>
      <w:r w:rsidR="005F5EDC">
        <w:rPr>
          <w:rFonts w:ascii="Times New Roman" w:hAnsi="Times New Roman" w:cs="Times New Roman"/>
          <w:sz w:val="28"/>
          <w:szCs w:val="28"/>
        </w:rPr>
        <w:t xml:space="preserve">проведение Конкурса: </w:t>
      </w:r>
    </w:p>
    <w:p w:rsidR="005F5EDC" w:rsidRDefault="005F5EDC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DB02DB">
        <w:rPr>
          <w:rFonts w:ascii="Times New Roman" w:hAnsi="Times New Roman" w:cs="Times New Roman"/>
          <w:sz w:val="28"/>
          <w:szCs w:val="28"/>
        </w:rPr>
        <w:t>прием заявок</w:t>
      </w:r>
      <w:r w:rsidR="00DC5EE5">
        <w:rPr>
          <w:rFonts w:ascii="Times New Roman" w:hAnsi="Times New Roman" w:cs="Times New Roman"/>
          <w:sz w:val="28"/>
          <w:szCs w:val="28"/>
        </w:rPr>
        <w:t xml:space="preserve"> и документов;</w:t>
      </w:r>
    </w:p>
    <w:p w:rsidR="005F5EDC" w:rsidRDefault="005F5EDC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освещает </w:t>
      </w:r>
      <w:r w:rsidR="00FD0E8E">
        <w:rPr>
          <w:rFonts w:ascii="Times New Roman" w:hAnsi="Times New Roman" w:cs="Times New Roman"/>
          <w:sz w:val="28"/>
          <w:szCs w:val="28"/>
        </w:rPr>
        <w:t xml:space="preserve">ход Конкурса </w:t>
      </w:r>
      <w:r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DC5EE5">
        <w:rPr>
          <w:rFonts w:ascii="Times New Roman" w:hAnsi="Times New Roman" w:cs="Times New Roman"/>
          <w:sz w:val="28"/>
          <w:szCs w:val="28"/>
        </w:rPr>
        <w:t>;</w:t>
      </w:r>
    </w:p>
    <w:p w:rsidR="005F5EDC" w:rsidRDefault="005F5EDC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</w:t>
      </w:r>
      <w:r w:rsidR="00C54756">
        <w:rPr>
          <w:rFonts w:ascii="Times New Roman" w:hAnsi="Times New Roman" w:cs="Times New Roman"/>
          <w:sz w:val="28"/>
          <w:szCs w:val="28"/>
        </w:rPr>
        <w:t xml:space="preserve"> </w:t>
      </w:r>
      <w:r w:rsidR="00FD0E8E">
        <w:rPr>
          <w:rFonts w:ascii="Times New Roman" w:hAnsi="Times New Roman" w:cs="Times New Roman"/>
          <w:sz w:val="28"/>
          <w:szCs w:val="28"/>
        </w:rPr>
        <w:t>Конкурса</w:t>
      </w:r>
      <w:r w:rsidR="00DC5EE5">
        <w:rPr>
          <w:rFonts w:ascii="Times New Roman" w:hAnsi="Times New Roman" w:cs="Times New Roman"/>
          <w:sz w:val="28"/>
          <w:szCs w:val="28"/>
        </w:rPr>
        <w:t>;</w:t>
      </w:r>
    </w:p>
    <w:p w:rsidR="00483D3F" w:rsidRPr="0051349A" w:rsidRDefault="005F5EDC" w:rsidP="00B84F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49A">
        <w:rPr>
          <w:rFonts w:ascii="Times New Roman" w:hAnsi="Times New Roman" w:cs="Times New Roman"/>
          <w:sz w:val="28"/>
          <w:szCs w:val="28"/>
        </w:rPr>
        <w:t xml:space="preserve">- направляет </w:t>
      </w:r>
      <w:r w:rsidR="00483D3F" w:rsidRPr="0051349A">
        <w:rPr>
          <w:rFonts w:ascii="Times New Roman" w:hAnsi="Times New Roman" w:cs="Times New Roman"/>
          <w:sz w:val="28"/>
          <w:szCs w:val="28"/>
        </w:rPr>
        <w:t>проект</w:t>
      </w:r>
      <w:r w:rsidR="0051349A">
        <w:rPr>
          <w:rFonts w:ascii="Times New Roman" w:hAnsi="Times New Roman" w:cs="Times New Roman"/>
          <w:sz w:val="28"/>
          <w:szCs w:val="28"/>
        </w:rPr>
        <w:t>ы</w:t>
      </w:r>
      <w:r w:rsidR="00483D3F" w:rsidRPr="0051349A">
        <w:rPr>
          <w:rFonts w:ascii="Times New Roman" w:hAnsi="Times New Roman" w:cs="Times New Roman"/>
          <w:sz w:val="28"/>
          <w:szCs w:val="28"/>
        </w:rPr>
        <w:t xml:space="preserve"> герба и флага, победившие в Конкурсе</w:t>
      </w:r>
      <w:r w:rsidR="00A7437B">
        <w:rPr>
          <w:rFonts w:ascii="Times New Roman" w:hAnsi="Times New Roman" w:cs="Times New Roman"/>
          <w:sz w:val="28"/>
          <w:szCs w:val="28"/>
        </w:rPr>
        <w:t>,</w:t>
      </w:r>
      <w:r w:rsidR="0051349A">
        <w:rPr>
          <w:rFonts w:ascii="Times New Roman" w:hAnsi="Times New Roman" w:cs="Times New Roman"/>
          <w:sz w:val="28"/>
          <w:szCs w:val="28"/>
        </w:rPr>
        <w:t xml:space="preserve"> </w:t>
      </w:r>
      <w:r w:rsidR="0051349A">
        <w:rPr>
          <w:rFonts w:ascii="Times New Roman" w:hAnsi="Times New Roman" w:cs="Times New Roman"/>
          <w:sz w:val="28"/>
          <w:szCs w:val="28"/>
        </w:rPr>
        <w:br/>
      </w:r>
      <w:r w:rsidR="00483D3F" w:rsidRPr="0051349A">
        <w:rPr>
          <w:rFonts w:ascii="Times New Roman" w:hAnsi="Times New Roman" w:cs="Times New Roman"/>
          <w:sz w:val="28"/>
          <w:szCs w:val="28"/>
        </w:rPr>
        <w:t xml:space="preserve">в Геральдическую комиссию Московской </w:t>
      </w:r>
      <w:r w:rsidR="0051349A">
        <w:rPr>
          <w:rFonts w:ascii="Times New Roman" w:hAnsi="Times New Roman" w:cs="Times New Roman"/>
          <w:sz w:val="28"/>
          <w:szCs w:val="28"/>
        </w:rPr>
        <w:t>области</w:t>
      </w:r>
      <w:r w:rsidR="00483D3F" w:rsidRPr="0051349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83D3F" w:rsidRPr="0051349A">
        <w:rPr>
          <w:rFonts w:ascii="Times New Roman" w:hAnsi="Times New Roman" w:cs="Times New Roman"/>
          <w:sz w:val="28"/>
          <w:szCs w:val="28"/>
        </w:rPr>
        <w:t>геральдико</w:t>
      </w:r>
      <w:proofErr w:type="spellEnd"/>
      <w:r w:rsidR="0051349A">
        <w:rPr>
          <w:rFonts w:ascii="Times New Roman" w:hAnsi="Times New Roman" w:cs="Times New Roman"/>
          <w:sz w:val="28"/>
          <w:szCs w:val="28"/>
        </w:rPr>
        <w:t xml:space="preserve"> </w:t>
      </w:r>
      <w:r w:rsidR="00483D3F" w:rsidRPr="0051349A">
        <w:rPr>
          <w:rFonts w:ascii="Times New Roman" w:hAnsi="Times New Roman" w:cs="Times New Roman"/>
          <w:sz w:val="28"/>
          <w:szCs w:val="28"/>
        </w:rPr>
        <w:t>-</w:t>
      </w:r>
      <w:r w:rsidR="0051349A">
        <w:rPr>
          <w:rFonts w:ascii="Times New Roman" w:hAnsi="Times New Roman" w:cs="Times New Roman"/>
          <w:sz w:val="28"/>
          <w:szCs w:val="28"/>
        </w:rPr>
        <w:t xml:space="preserve"> </w:t>
      </w:r>
      <w:r w:rsidR="00483D3F" w:rsidRPr="0051349A">
        <w:rPr>
          <w:rFonts w:ascii="Times New Roman" w:hAnsi="Times New Roman" w:cs="Times New Roman"/>
          <w:sz w:val="28"/>
          <w:szCs w:val="28"/>
        </w:rPr>
        <w:t>правового согласования.</w:t>
      </w:r>
    </w:p>
    <w:p w:rsidR="005C7A29" w:rsidRDefault="005C7A29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A2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Сроки проведения Конкурса:</w:t>
      </w:r>
    </w:p>
    <w:p w:rsidR="005C7A29" w:rsidRPr="00AE5E5F" w:rsidRDefault="005C7A29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C7A29">
        <w:rPr>
          <w:rFonts w:ascii="Times New Roman" w:hAnsi="Times New Roman" w:cs="Times New Roman"/>
          <w:sz w:val="28"/>
          <w:szCs w:val="28"/>
        </w:rPr>
        <w:t>Прием заявок и конкурсных матери</w:t>
      </w:r>
      <w:r>
        <w:rPr>
          <w:rFonts w:ascii="Times New Roman" w:hAnsi="Times New Roman" w:cs="Times New Roman"/>
          <w:sz w:val="28"/>
          <w:szCs w:val="28"/>
        </w:rPr>
        <w:t>алов осуществляется К</w:t>
      </w:r>
      <w:r w:rsidRPr="005C7A29">
        <w:rPr>
          <w:rFonts w:ascii="Times New Roman" w:hAnsi="Times New Roman" w:cs="Times New Roman"/>
          <w:sz w:val="28"/>
          <w:szCs w:val="28"/>
        </w:rPr>
        <w:t>омиссией в срок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C3845">
        <w:rPr>
          <w:rFonts w:ascii="Times New Roman" w:hAnsi="Times New Roman" w:cs="Times New Roman"/>
          <w:sz w:val="28"/>
          <w:szCs w:val="28"/>
        </w:rPr>
        <w:t>25</w:t>
      </w:r>
      <w:r w:rsidRPr="00AE5E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5E5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E5E5F">
        <w:rPr>
          <w:rFonts w:ascii="Times New Roman" w:hAnsi="Times New Roman" w:cs="Times New Roman"/>
          <w:sz w:val="28"/>
          <w:szCs w:val="28"/>
        </w:rPr>
        <w:t xml:space="preserve"> по </w:t>
      </w:r>
      <w:r w:rsidR="00FC3845">
        <w:rPr>
          <w:rFonts w:ascii="Times New Roman" w:hAnsi="Times New Roman" w:cs="Times New Roman"/>
          <w:sz w:val="28"/>
          <w:szCs w:val="28"/>
        </w:rPr>
        <w:t>24</w:t>
      </w:r>
      <w:r w:rsidRPr="00AE5E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4.2026 в рабочие дни с 10:00 до 17:00 по Московскому времени</w:t>
      </w:r>
      <w:r w:rsidRPr="00AE5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E5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E5E5F">
        <w:rPr>
          <w:rFonts w:ascii="Times New Roman" w:hAnsi="Times New Roman" w:cs="Times New Roman"/>
          <w:sz w:val="28"/>
          <w:szCs w:val="28"/>
        </w:rPr>
        <w:t>. 227;</w:t>
      </w:r>
    </w:p>
    <w:p w:rsidR="00A03A19" w:rsidRDefault="005C7A29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E5F">
        <w:rPr>
          <w:rFonts w:ascii="Times New Roman" w:hAnsi="Times New Roman" w:cs="Times New Roman"/>
          <w:sz w:val="28"/>
          <w:szCs w:val="28"/>
        </w:rPr>
        <w:t xml:space="preserve">3.2. </w:t>
      </w:r>
      <w:r w:rsidR="00C54756">
        <w:rPr>
          <w:rFonts w:ascii="Times New Roman" w:hAnsi="Times New Roman" w:cs="Times New Roman"/>
          <w:sz w:val="28"/>
          <w:szCs w:val="28"/>
        </w:rPr>
        <w:t>П</w:t>
      </w:r>
      <w:r w:rsidR="00A03A19">
        <w:rPr>
          <w:rFonts w:ascii="Times New Roman" w:hAnsi="Times New Roman" w:cs="Times New Roman"/>
          <w:sz w:val="28"/>
          <w:szCs w:val="28"/>
        </w:rPr>
        <w:t>одведени</w:t>
      </w:r>
      <w:r w:rsidR="00C54756">
        <w:rPr>
          <w:rFonts w:ascii="Times New Roman" w:hAnsi="Times New Roman" w:cs="Times New Roman"/>
          <w:sz w:val="28"/>
          <w:szCs w:val="28"/>
        </w:rPr>
        <w:t>е</w:t>
      </w:r>
      <w:r w:rsidR="00A03A19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FC3845">
        <w:rPr>
          <w:rFonts w:ascii="Times New Roman" w:hAnsi="Times New Roman" w:cs="Times New Roman"/>
          <w:sz w:val="28"/>
          <w:szCs w:val="28"/>
        </w:rPr>
        <w:t>–</w:t>
      </w:r>
      <w:r w:rsidR="00C54756">
        <w:rPr>
          <w:rFonts w:ascii="Times New Roman" w:hAnsi="Times New Roman" w:cs="Times New Roman"/>
          <w:sz w:val="28"/>
          <w:szCs w:val="28"/>
        </w:rPr>
        <w:t xml:space="preserve"> </w:t>
      </w:r>
      <w:r w:rsidR="00FC3845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04.2</w:t>
      </w:r>
      <w:r w:rsidR="005610DC">
        <w:rPr>
          <w:rFonts w:ascii="Times New Roman" w:hAnsi="Times New Roman" w:cs="Times New Roman"/>
          <w:sz w:val="28"/>
          <w:szCs w:val="28"/>
        </w:rPr>
        <w:t>026</w:t>
      </w:r>
      <w:r w:rsidR="00FB43D7">
        <w:rPr>
          <w:rFonts w:ascii="Times New Roman" w:hAnsi="Times New Roman" w:cs="Times New Roman"/>
          <w:sz w:val="28"/>
          <w:szCs w:val="28"/>
        </w:rPr>
        <w:t>.</w:t>
      </w:r>
    </w:p>
    <w:p w:rsidR="009F2B90" w:rsidRPr="005F5EDC" w:rsidRDefault="009F2B90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EDC">
        <w:rPr>
          <w:rFonts w:ascii="Times New Roman" w:hAnsi="Times New Roman" w:cs="Times New Roman"/>
          <w:sz w:val="28"/>
          <w:szCs w:val="28"/>
        </w:rPr>
        <w:t xml:space="preserve">4. </w:t>
      </w:r>
      <w:r w:rsidR="005F5EDC" w:rsidRPr="005F5EDC">
        <w:rPr>
          <w:rFonts w:ascii="Times New Roman" w:hAnsi="Times New Roman" w:cs="Times New Roman"/>
          <w:sz w:val="28"/>
          <w:szCs w:val="28"/>
        </w:rPr>
        <w:t xml:space="preserve">В </w:t>
      </w:r>
      <w:r w:rsidR="00712802">
        <w:rPr>
          <w:rFonts w:ascii="Times New Roman" w:hAnsi="Times New Roman" w:cs="Times New Roman"/>
          <w:sz w:val="28"/>
          <w:szCs w:val="28"/>
        </w:rPr>
        <w:t>К</w:t>
      </w:r>
      <w:r w:rsidR="005F5EDC" w:rsidRPr="005F5EDC">
        <w:rPr>
          <w:rFonts w:ascii="Times New Roman" w:hAnsi="Times New Roman" w:cs="Times New Roman"/>
          <w:sz w:val="28"/>
          <w:szCs w:val="28"/>
        </w:rPr>
        <w:t>онкурсе могут принять участие все желающие</w:t>
      </w:r>
      <w:r w:rsidR="00FB43D7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</w:t>
      </w:r>
      <w:r w:rsidR="005F5EDC" w:rsidRPr="005F5EDC">
        <w:rPr>
          <w:rFonts w:ascii="Times New Roman" w:hAnsi="Times New Roman" w:cs="Times New Roman"/>
          <w:sz w:val="28"/>
          <w:szCs w:val="28"/>
        </w:rPr>
        <w:t>.</w:t>
      </w:r>
    </w:p>
    <w:p w:rsidR="009F2B90" w:rsidRPr="005F5EDC" w:rsidRDefault="00A03A19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EDC">
        <w:rPr>
          <w:rFonts w:ascii="Times New Roman" w:hAnsi="Times New Roman" w:cs="Times New Roman"/>
          <w:sz w:val="28"/>
          <w:szCs w:val="28"/>
        </w:rPr>
        <w:t>5</w:t>
      </w:r>
      <w:r w:rsidR="00712802">
        <w:rPr>
          <w:rFonts w:ascii="Times New Roman" w:hAnsi="Times New Roman" w:cs="Times New Roman"/>
          <w:sz w:val="28"/>
          <w:szCs w:val="28"/>
        </w:rPr>
        <w:t>. Место проведения К</w:t>
      </w:r>
      <w:r w:rsidR="009F2B90" w:rsidRPr="005F5EDC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DF282C">
        <w:rPr>
          <w:rFonts w:ascii="Times New Roman" w:hAnsi="Times New Roman" w:cs="Times New Roman"/>
          <w:sz w:val="28"/>
          <w:szCs w:val="28"/>
        </w:rPr>
        <w:t>–</w:t>
      </w:r>
      <w:r w:rsidR="009F2B90" w:rsidRPr="005F5EDC">
        <w:rPr>
          <w:rFonts w:ascii="Times New Roman" w:hAnsi="Times New Roman" w:cs="Times New Roman"/>
          <w:sz w:val="28"/>
          <w:szCs w:val="28"/>
        </w:rPr>
        <w:t xml:space="preserve"> </w:t>
      </w:r>
      <w:r w:rsidR="003B2A40">
        <w:rPr>
          <w:rFonts w:ascii="Times New Roman" w:hAnsi="Times New Roman" w:cs="Times New Roman"/>
          <w:sz w:val="28"/>
          <w:szCs w:val="28"/>
        </w:rPr>
        <w:t>Московская область,</w:t>
      </w:r>
      <w:r w:rsidR="005610DC">
        <w:rPr>
          <w:rFonts w:ascii="Times New Roman" w:hAnsi="Times New Roman" w:cs="Times New Roman"/>
          <w:sz w:val="28"/>
          <w:szCs w:val="28"/>
        </w:rPr>
        <w:t xml:space="preserve"> Городской округ Люберцы,</w:t>
      </w:r>
      <w:r w:rsidR="003B2A4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F282C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5F5EDC">
        <w:rPr>
          <w:rFonts w:ascii="Times New Roman" w:hAnsi="Times New Roman" w:cs="Times New Roman"/>
          <w:sz w:val="28"/>
          <w:szCs w:val="28"/>
        </w:rPr>
        <w:t>, Октябрьский пр-т, д. 190 (</w:t>
      </w:r>
      <w:proofErr w:type="spellStart"/>
      <w:r w:rsidRPr="005F5E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F5EDC">
        <w:rPr>
          <w:rFonts w:ascii="Times New Roman" w:hAnsi="Times New Roman" w:cs="Times New Roman"/>
          <w:sz w:val="28"/>
          <w:szCs w:val="28"/>
        </w:rPr>
        <w:t xml:space="preserve">. </w:t>
      </w:r>
      <w:r w:rsidR="005F5EDC" w:rsidRPr="005F5EDC">
        <w:rPr>
          <w:rFonts w:ascii="Times New Roman" w:hAnsi="Times New Roman" w:cs="Times New Roman"/>
          <w:sz w:val="28"/>
          <w:szCs w:val="28"/>
        </w:rPr>
        <w:t>227</w:t>
      </w:r>
      <w:r w:rsidRPr="005F5EDC">
        <w:rPr>
          <w:rFonts w:ascii="Times New Roman" w:hAnsi="Times New Roman" w:cs="Times New Roman"/>
          <w:sz w:val="28"/>
          <w:szCs w:val="28"/>
        </w:rPr>
        <w:t>)</w:t>
      </w:r>
      <w:r w:rsidR="005610DC">
        <w:rPr>
          <w:rFonts w:ascii="Times New Roman" w:hAnsi="Times New Roman" w:cs="Times New Roman"/>
          <w:sz w:val="28"/>
          <w:szCs w:val="28"/>
        </w:rPr>
        <w:t xml:space="preserve"> (Совет депутатов Г</w:t>
      </w:r>
      <w:r w:rsidR="001666D2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DF282C">
        <w:rPr>
          <w:rFonts w:ascii="Times New Roman" w:hAnsi="Times New Roman" w:cs="Times New Roman"/>
          <w:sz w:val="28"/>
          <w:szCs w:val="28"/>
        </w:rPr>
        <w:t>о</w:t>
      </w:r>
      <w:r w:rsidR="001666D2">
        <w:rPr>
          <w:rFonts w:ascii="Times New Roman" w:hAnsi="Times New Roman" w:cs="Times New Roman"/>
          <w:sz w:val="28"/>
          <w:szCs w:val="28"/>
        </w:rPr>
        <w:t>круга</w:t>
      </w:r>
      <w:r w:rsidR="00DF282C">
        <w:rPr>
          <w:rFonts w:ascii="Times New Roman" w:hAnsi="Times New Roman" w:cs="Times New Roman"/>
          <w:sz w:val="28"/>
          <w:szCs w:val="28"/>
        </w:rPr>
        <w:t xml:space="preserve"> Люберцы).</w:t>
      </w:r>
    </w:p>
    <w:p w:rsidR="009F2B90" w:rsidRPr="009F2B90" w:rsidRDefault="00D85EB5" w:rsidP="00B84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. На </w:t>
      </w:r>
      <w:r w:rsidR="00FD0E8E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 пред</w:t>
      </w:r>
      <w:r w:rsidR="00FB43D7">
        <w:rPr>
          <w:rFonts w:ascii="Times New Roman" w:hAnsi="Times New Roman" w:cs="Times New Roman"/>
          <w:sz w:val="28"/>
          <w:szCs w:val="28"/>
        </w:rPr>
        <w:t>оставляются</w:t>
      </w:r>
      <w:r w:rsidR="008F5041">
        <w:rPr>
          <w:rFonts w:ascii="Times New Roman" w:hAnsi="Times New Roman" w:cs="Times New Roman"/>
          <w:sz w:val="28"/>
          <w:szCs w:val="28"/>
        </w:rPr>
        <w:t>:</w:t>
      </w:r>
    </w:p>
    <w:p w:rsidR="009F2B90" w:rsidRPr="009F2B90" w:rsidRDefault="00FB43D7" w:rsidP="00884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A03A19">
        <w:rPr>
          <w:rFonts w:ascii="Times New Roman" w:hAnsi="Times New Roman" w:cs="Times New Roman"/>
          <w:sz w:val="28"/>
          <w:szCs w:val="28"/>
        </w:rPr>
        <w:t>«</w:t>
      </w:r>
      <w:r w:rsidR="005610DC">
        <w:rPr>
          <w:rFonts w:ascii="Times New Roman" w:hAnsi="Times New Roman" w:cs="Times New Roman"/>
          <w:sz w:val="28"/>
          <w:szCs w:val="28"/>
        </w:rPr>
        <w:t>Герб Г</w:t>
      </w:r>
      <w:r w:rsidR="00A03A19">
        <w:rPr>
          <w:rFonts w:ascii="Times New Roman" w:hAnsi="Times New Roman" w:cs="Times New Roman"/>
          <w:sz w:val="28"/>
          <w:szCs w:val="28"/>
        </w:rPr>
        <w:t>ородского округа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A03A19">
        <w:rPr>
          <w:rFonts w:ascii="Times New Roman" w:hAnsi="Times New Roman" w:cs="Times New Roman"/>
          <w:sz w:val="28"/>
          <w:szCs w:val="28"/>
        </w:rPr>
        <w:t>»</w:t>
      </w:r>
      <w:r w:rsidR="009F2B90" w:rsidRPr="009F2B90">
        <w:rPr>
          <w:rFonts w:ascii="Times New Roman" w:hAnsi="Times New Roman" w:cs="Times New Roman"/>
          <w:sz w:val="28"/>
          <w:szCs w:val="28"/>
        </w:rPr>
        <w:t>:</w:t>
      </w:r>
    </w:p>
    <w:p w:rsidR="009F2B90" w:rsidRDefault="009F2B90" w:rsidP="00884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- заявка с указанием данных участника </w:t>
      </w:r>
      <w:r w:rsidR="00FD0E8E">
        <w:rPr>
          <w:rFonts w:ascii="Times New Roman" w:hAnsi="Times New Roman" w:cs="Times New Roman"/>
          <w:sz w:val="28"/>
          <w:szCs w:val="28"/>
        </w:rPr>
        <w:t>К</w:t>
      </w:r>
      <w:r w:rsidRPr="009F2B90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FB43D7">
        <w:rPr>
          <w:rFonts w:ascii="Times New Roman" w:hAnsi="Times New Roman" w:cs="Times New Roman"/>
          <w:sz w:val="28"/>
          <w:szCs w:val="28"/>
        </w:rPr>
        <w:t>(</w:t>
      </w:r>
      <w:r w:rsidRPr="009F2B90">
        <w:rPr>
          <w:rFonts w:ascii="Times New Roman" w:hAnsi="Times New Roman" w:cs="Times New Roman"/>
          <w:sz w:val="28"/>
          <w:szCs w:val="28"/>
        </w:rPr>
        <w:t>фамили</w:t>
      </w:r>
      <w:r w:rsidR="00FB43D7">
        <w:rPr>
          <w:rFonts w:ascii="Times New Roman" w:hAnsi="Times New Roman" w:cs="Times New Roman"/>
          <w:sz w:val="28"/>
          <w:szCs w:val="28"/>
        </w:rPr>
        <w:t>я</w:t>
      </w:r>
      <w:r w:rsidRPr="009F2B90">
        <w:rPr>
          <w:rFonts w:ascii="Times New Roman" w:hAnsi="Times New Roman" w:cs="Times New Roman"/>
          <w:sz w:val="28"/>
          <w:szCs w:val="28"/>
        </w:rPr>
        <w:t>, им</w:t>
      </w:r>
      <w:r w:rsidR="00FB43D7">
        <w:rPr>
          <w:rFonts w:ascii="Times New Roman" w:hAnsi="Times New Roman" w:cs="Times New Roman"/>
          <w:sz w:val="28"/>
          <w:szCs w:val="28"/>
        </w:rPr>
        <w:t>я</w:t>
      </w:r>
      <w:r w:rsidRPr="009F2B90">
        <w:rPr>
          <w:rFonts w:ascii="Times New Roman" w:hAnsi="Times New Roman" w:cs="Times New Roman"/>
          <w:sz w:val="28"/>
          <w:szCs w:val="28"/>
        </w:rPr>
        <w:t>, отчеств</w:t>
      </w:r>
      <w:r w:rsidR="00FB43D7">
        <w:rPr>
          <w:rFonts w:ascii="Times New Roman" w:hAnsi="Times New Roman" w:cs="Times New Roman"/>
          <w:sz w:val="28"/>
          <w:szCs w:val="28"/>
        </w:rPr>
        <w:t>о</w:t>
      </w:r>
      <w:r w:rsidRPr="009F2B90">
        <w:rPr>
          <w:rFonts w:ascii="Times New Roman" w:hAnsi="Times New Roman" w:cs="Times New Roman"/>
          <w:sz w:val="28"/>
          <w:szCs w:val="28"/>
        </w:rPr>
        <w:t>, адрес</w:t>
      </w:r>
      <w:r w:rsidR="008F5041">
        <w:rPr>
          <w:rFonts w:ascii="Times New Roman" w:hAnsi="Times New Roman" w:cs="Times New Roman"/>
          <w:sz w:val="28"/>
          <w:szCs w:val="28"/>
        </w:rPr>
        <w:t xml:space="preserve"> места жительства</w:t>
      </w:r>
      <w:r w:rsidRPr="009F2B90">
        <w:rPr>
          <w:rFonts w:ascii="Times New Roman" w:hAnsi="Times New Roman" w:cs="Times New Roman"/>
          <w:sz w:val="28"/>
          <w:szCs w:val="28"/>
        </w:rPr>
        <w:t>, мест</w:t>
      </w:r>
      <w:r w:rsidR="00FB43D7">
        <w:rPr>
          <w:rFonts w:ascii="Times New Roman" w:hAnsi="Times New Roman" w:cs="Times New Roman"/>
          <w:sz w:val="28"/>
          <w:szCs w:val="28"/>
        </w:rPr>
        <w:t>о</w:t>
      </w:r>
      <w:r w:rsidRPr="009F2B90">
        <w:rPr>
          <w:rFonts w:ascii="Times New Roman" w:hAnsi="Times New Roman" w:cs="Times New Roman"/>
          <w:sz w:val="28"/>
          <w:szCs w:val="28"/>
        </w:rPr>
        <w:t xml:space="preserve"> работы, номер</w:t>
      </w:r>
      <w:r w:rsidR="00FB43D7">
        <w:rPr>
          <w:rFonts w:ascii="Times New Roman" w:hAnsi="Times New Roman" w:cs="Times New Roman"/>
          <w:sz w:val="28"/>
          <w:szCs w:val="28"/>
        </w:rPr>
        <w:t>а</w:t>
      </w:r>
      <w:r w:rsidRPr="009F2B90">
        <w:rPr>
          <w:rFonts w:ascii="Times New Roman" w:hAnsi="Times New Roman" w:cs="Times New Roman"/>
          <w:sz w:val="28"/>
          <w:szCs w:val="28"/>
        </w:rPr>
        <w:t xml:space="preserve"> домашнего </w:t>
      </w:r>
      <w:r w:rsidR="008B635B">
        <w:rPr>
          <w:rFonts w:ascii="Times New Roman" w:hAnsi="Times New Roman" w:cs="Times New Roman"/>
          <w:sz w:val="28"/>
          <w:szCs w:val="28"/>
        </w:rPr>
        <w:br/>
      </w:r>
      <w:r w:rsidRPr="009F2B90">
        <w:rPr>
          <w:rFonts w:ascii="Times New Roman" w:hAnsi="Times New Roman" w:cs="Times New Roman"/>
          <w:sz w:val="28"/>
          <w:szCs w:val="28"/>
        </w:rPr>
        <w:t xml:space="preserve">и </w:t>
      </w:r>
      <w:r w:rsidR="00A03A19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Pr="009F2B90">
        <w:rPr>
          <w:rFonts w:ascii="Times New Roman" w:hAnsi="Times New Roman" w:cs="Times New Roman"/>
          <w:sz w:val="28"/>
          <w:szCs w:val="28"/>
        </w:rPr>
        <w:t>телефонов</w:t>
      </w:r>
      <w:r w:rsidR="00653CC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F2B90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="00FB43D7">
        <w:rPr>
          <w:rFonts w:ascii="Times New Roman" w:hAnsi="Times New Roman" w:cs="Times New Roman"/>
          <w:sz w:val="28"/>
          <w:szCs w:val="28"/>
        </w:rPr>
        <w:t>)</w:t>
      </w:r>
      <w:r w:rsidRPr="009F2B90">
        <w:rPr>
          <w:rFonts w:ascii="Times New Roman" w:hAnsi="Times New Roman" w:cs="Times New Roman"/>
          <w:sz w:val="28"/>
          <w:szCs w:val="28"/>
        </w:rPr>
        <w:t>;</w:t>
      </w:r>
    </w:p>
    <w:p w:rsidR="008B635B" w:rsidRPr="009F2B90" w:rsidRDefault="00FB43D7" w:rsidP="00884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D7">
        <w:rPr>
          <w:rFonts w:ascii="Times New Roman" w:hAnsi="Times New Roman" w:cs="Times New Roman"/>
          <w:sz w:val="28"/>
          <w:szCs w:val="28"/>
        </w:rPr>
        <w:t>- эскиз</w:t>
      </w:r>
      <w:r w:rsidR="0051349A">
        <w:rPr>
          <w:rFonts w:ascii="Times New Roman" w:hAnsi="Times New Roman" w:cs="Times New Roman"/>
          <w:sz w:val="28"/>
          <w:szCs w:val="28"/>
        </w:rPr>
        <w:t xml:space="preserve">, который должен был </w:t>
      </w:r>
      <w:r w:rsidRPr="00FB43D7">
        <w:rPr>
          <w:rFonts w:ascii="Times New Roman" w:hAnsi="Times New Roman" w:cs="Times New Roman"/>
          <w:sz w:val="28"/>
          <w:szCs w:val="28"/>
        </w:rPr>
        <w:t>выполн</w:t>
      </w:r>
      <w:r w:rsidR="0051349A">
        <w:rPr>
          <w:rFonts w:ascii="Times New Roman" w:hAnsi="Times New Roman" w:cs="Times New Roman"/>
          <w:sz w:val="28"/>
          <w:szCs w:val="28"/>
        </w:rPr>
        <w:t>ен</w:t>
      </w:r>
      <w:r w:rsidRPr="00FB43D7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FB43D7">
        <w:rPr>
          <w:rFonts w:ascii="Times New Roman" w:hAnsi="Times New Roman" w:cs="Times New Roman"/>
          <w:sz w:val="28"/>
        </w:rPr>
        <w:t>графического цветного изображения герба</w:t>
      </w:r>
      <w:r w:rsidR="0051349A">
        <w:rPr>
          <w:rFonts w:ascii="Times New Roman" w:hAnsi="Times New Roman" w:cs="Times New Roman"/>
          <w:sz w:val="28"/>
        </w:rPr>
        <w:t xml:space="preserve"> </w:t>
      </w:r>
      <w:r w:rsidRPr="00FB43D7">
        <w:rPr>
          <w:rFonts w:ascii="Times New Roman" w:hAnsi="Times New Roman" w:cs="Times New Roman"/>
          <w:sz w:val="28"/>
        </w:rPr>
        <w:t>на плотной бумаге с размерами щита 14 х 16 см (при обязательном выполнении со</w:t>
      </w:r>
      <w:r w:rsidR="008B635B">
        <w:rPr>
          <w:rFonts w:ascii="Times New Roman" w:hAnsi="Times New Roman" w:cs="Times New Roman"/>
          <w:sz w:val="28"/>
        </w:rPr>
        <w:t>отношения сторон щита как 7:8)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5F5EDC" w:rsidRPr="00FB43D7">
        <w:rPr>
          <w:rFonts w:ascii="Times New Roman" w:hAnsi="Times New Roman" w:cs="Times New Roman"/>
          <w:sz w:val="28"/>
          <w:szCs w:val="28"/>
        </w:rPr>
        <w:t xml:space="preserve"> в </w:t>
      </w:r>
      <w:r w:rsidR="009F2B90" w:rsidRPr="00FB43D7"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FB43D7">
        <w:rPr>
          <w:rFonts w:ascii="Times New Roman" w:hAnsi="Times New Roman" w:cs="Times New Roman"/>
          <w:sz w:val="28"/>
          <w:szCs w:val="28"/>
        </w:rPr>
        <w:t xml:space="preserve"> (формат </w:t>
      </w:r>
      <w:r w:rsidRPr="00FB43D7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FB43D7">
        <w:rPr>
          <w:rFonts w:ascii="Times New Roman" w:hAnsi="Times New Roman" w:cs="Times New Roman"/>
          <w:sz w:val="28"/>
          <w:szCs w:val="28"/>
        </w:rPr>
        <w:t>)</w:t>
      </w:r>
      <w:r w:rsidR="008B635B">
        <w:rPr>
          <w:rFonts w:ascii="Times New Roman" w:hAnsi="Times New Roman" w:cs="Times New Roman"/>
          <w:sz w:val="28"/>
          <w:szCs w:val="28"/>
        </w:rPr>
        <w:t xml:space="preserve">. </w:t>
      </w:r>
      <w:r w:rsidR="008B635B" w:rsidRPr="009F2B90">
        <w:rPr>
          <w:rFonts w:ascii="Times New Roman" w:hAnsi="Times New Roman" w:cs="Times New Roman"/>
          <w:sz w:val="28"/>
          <w:szCs w:val="28"/>
        </w:rPr>
        <w:t xml:space="preserve">В верхнем правом углу </w:t>
      </w:r>
      <w:r w:rsidR="0069009F">
        <w:rPr>
          <w:rFonts w:ascii="Times New Roman" w:hAnsi="Times New Roman" w:cs="Times New Roman"/>
          <w:sz w:val="28"/>
          <w:szCs w:val="28"/>
        </w:rPr>
        <w:t>может быть размещен</w:t>
      </w:r>
      <w:r w:rsidR="008B635B" w:rsidRPr="009F2B90">
        <w:rPr>
          <w:rFonts w:ascii="Times New Roman" w:hAnsi="Times New Roman" w:cs="Times New Roman"/>
          <w:sz w:val="28"/>
          <w:szCs w:val="28"/>
        </w:rPr>
        <w:t xml:space="preserve"> девиз. Девизом може</w:t>
      </w:r>
      <w:r w:rsidR="00C268BB">
        <w:rPr>
          <w:rFonts w:ascii="Times New Roman" w:hAnsi="Times New Roman" w:cs="Times New Roman"/>
          <w:sz w:val="28"/>
          <w:szCs w:val="28"/>
        </w:rPr>
        <w:t>т служить любой знак или символ;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lastRenderedPageBreak/>
        <w:t>- описание герба;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описание символики герба;</w:t>
      </w:r>
    </w:p>
    <w:p w:rsidR="009F2B90" w:rsidRDefault="00C26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цветов герба.</w:t>
      </w:r>
    </w:p>
    <w:p w:rsidR="009F2B90" w:rsidRPr="009F2B90" w:rsidRDefault="00FB43D7" w:rsidP="00C24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A03A19">
        <w:rPr>
          <w:rFonts w:ascii="Times New Roman" w:hAnsi="Times New Roman" w:cs="Times New Roman"/>
          <w:sz w:val="28"/>
          <w:szCs w:val="28"/>
        </w:rPr>
        <w:t>«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Флаг </w:t>
      </w:r>
      <w:r w:rsidR="005610DC">
        <w:rPr>
          <w:rFonts w:ascii="Times New Roman" w:hAnsi="Times New Roman" w:cs="Times New Roman"/>
          <w:sz w:val="28"/>
          <w:szCs w:val="28"/>
        </w:rPr>
        <w:t>Г</w:t>
      </w:r>
      <w:r w:rsidR="00A03A19">
        <w:rPr>
          <w:rFonts w:ascii="Times New Roman" w:hAnsi="Times New Roman" w:cs="Times New Roman"/>
          <w:sz w:val="28"/>
          <w:szCs w:val="28"/>
        </w:rPr>
        <w:t>ородского округа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A03A19">
        <w:rPr>
          <w:rFonts w:ascii="Times New Roman" w:hAnsi="Times New Roman" w:cs="Times New Roman"/>
          <w:sz w:val="28"/>
          <w:szCs w:val="28"/>
        </w:rPr>
        <w:t>»</w:t>
      </w:r>
      <w:r w:rsidR="009F2B90" w:rsidRPr="009F2B90">
        <w:rPr>
          <w:rFonts w:ascii="Times New Roman" w:hAnsi="Times New Roman" w:cs="Times New Roman"/>
          <w:sz w:val="28"/>
          <w:szCs w:val="28"/>
        </w:rPr>
        <w:t>:</w:t>
      </w:r>
    </w:p>
    <w:p w:rsidR="00FB43D7" w:rsidRPr="009F2B90" w:rsidRDefault="00FB43D7" w:rsidP="00C245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заявк</w:t>
      </w:r>
      <w:r w:rsidR="00712802">
        <w:rPr>
          <w:rFonts w:ascii="Times New Roman" w:hAnsi="Times New Roman" w:cs="Times New Roman"/>
          <w:sz w:val="28"/>
          <w:szCs w:val="28"/>
        </w:rPr>
        <w:t>а с указанием данных участника К</w:t>
      </w:r>
      <w:r w:rsidRPr="009F2B90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2B90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2B90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2B90">
        <w:rPr>
          <w:rFonts w:ascii="Times New Roman" w:hAnsi="Times New Roman" w:cs="Times New Roman"/>
          <w:sz w:val="28"/>
          <w:szCs w:val="28"/>
        </w:rPr>
        <w:t>, отчеств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2B90">
        <w:rPr>
          <w:rFonts w:ascii="Times New Roman" w:hAnsi="Times New Roman" w:cs="Times New Roman"/>
          <w:sz w:val="28"/>
          <w:szCs w:val="28"/>
        </w:rPr>
        <w:t xml:space="preserve">, </w:t>
      </w:r>
      <w:r w:rsidR="008F5041" w:rsidRPr="009F2B90">
        <w:rPr>
          <w:rFonts w:ascii="Times New Roman" w:hAnsi="Times New Roman" w:cs="Times New Roman"/>
          <w:sz w:val="28"/>
          <w:szCs w:val="28"/>
        </w:rPr>
        <w:t>адрес</w:t>
      </w:r>
      <w:r w:rsidR="008F5041">
        <w:rPr>
          <w:rFonts w:ascii="Times New Roman" w:hAnsi="Times New Roman" w:cs="Times New Roman"/>
          <w:sz w:val="28"/>
          <w:szCs w:val="28"/>
        </w:rPr>
        <w:t xml:space="preserve"> места жительства</w:t>
      </w:r>
      <w:r w:rsidRPr="009F2B90">
        <w:rPr>
          <w:rFonts w:ascii="Times New Roman" w:hAnsi="Times New Roman" w:cs="Times New Roman"/>
          <w:sz w:val="28"/>
          <w:szCs w:val="28"/>
        </w:rPr>
        <w:t>,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2B90">
        <w:rPr>
          <w:rFonts w:ascii="Times New Roman" w:hAnsi="Times New Roman" w:cs="Times New Roman"/>
          <w:sz w:val="28"/>
          <w:szCs w:val="28"/>
        </w:rPr>
        <w:t xml:space="preserve"> работы,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2B90">
        <w:rPr>
          <w:rFonts w:ascii="Times New Roman" w:hAnsi="Times New Roman" w:cs="Times New Roman"/>
          <w:sz w:val="28"/>
          <w:szCs w:val="28"/>
        </w:rPr>
        <w:t xml:space="preserve"> домашнего </w:t>
      </w:r>
      <w:r w:rsidR="00036DA4">
        <w:rPr>
          <w:rFonts w:ascii="Times New Roman" w:hAnsi="Times New Roman" w:cs="Times New Roman"/>
          <w:sz w:val="28"/>
          <w:szCs w:val="28"/>
        </w:rPr>
        <w:br/>
      </w:r>
      <w:r w:rsidRPr="009F2B9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Pr="009F2B90">
        <w:rPr>
          <w:rFonts w:ascii="Times New Roman" w:hAnsi="Times New Roman" w:cs="Times New Roman"/>
          <w:sz w:val="28"/>
          <w:szCs w:val="28"/>
        </w:rPr>
        <w:t>телефонов</w:t>
      </w:r>
      <w:r w:rsidR="00C268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F2B90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B90">
        <w:rPr>
          <w:rFonts w:ascii="Times New Roman" w:hAnsi="Times New Roman" w:cs="Times New Roman"/>
          <w:sz w:val="28"/>
          <w:szCs w:val="28"/>
        </w:rPr>
        <w:t>;</w:t>
      </w:r>
    </w:p>
    <w:p w:rsidR="009F2B90" w:rsidRPr="009F2B90" w:rsidRDefault="009F2B90" w:rsidP="00C24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- изображение флага </w:t>
      </w:r>
      <w:r w:rsidR="005610DC">
        <w:rPr>
          <w:rFonts w:ascii="Times New Roman" w:hAnsi="Times New Roman" w:cs="Times New Roman"/>
          <w:sz w:val="28"/>
          <w:szCs w:val="28"/>
        </w:rPr>
        <w:t>Г</w:t>
      </w:r>
      <w:r w:rsidR="00A03A19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9F2B90">
        <w:rPr>
          <w:rFonts w:ascii="Times New Roman" w:hAnsi="Times New Roman" w:cs="Times New Roman"/>
          <w:sz w:val="28"/>
          <w:szCs w:val="28"/>
        </w:rPr>
        <w:t xml:space="preserve"> в виде рисунка, эскиза </w:t>
      </w:r>
      <w:r w:rsidR="00036DA4">
        <w:rPr>
          <w:rFonts w:ascii="Times New Roman" w:hAnsi="Times New Roman" w:cs="Times New Roman"/>
          <w:sz w:val="28"/>
          <w:szCs w:val="28"/>
        </w:rPr>
        <w:br/>
      </w:r>
      <w:r w:rsidRPr="009F2B90">
        <w:rPr>
          <w:rFonts w:ascii="Times New Roman" w:hAnsi="Times New Roman" w:cs="Times New Roman"/>
          <w:sz w:val="28"/>
          <w:szCs w:val="28"/>
        </w:rPr>
        <w:t>или наброска на бумажном носителе</w:t>
      </w:r>
      <w:r w:rsidR="00C268BB">
        <w:rPr>
          <w:rFonts w:ascii="Times New Roman" w:hAnsi="Times New Roman" w:cs="Times New Roman"/>
          <w:sz w:val="28"/>
          <w:szCs w:val="28"/>
        </w:rPr>
        <w:t xml:space="preserve"> </w:t>
      </w:r>
      <w:r w:rsidR="005F5EDC">
        <w:rPr>
          <w:rFonts w:ascii="Times New Roman" w:hAnsi="Times New Roman" w:cs="Times New Roman"/>
          <w:sz w:val="28"/>
          <w:szCs w:val="28"/>
        </w:rPr>
        <w:t xml:space="preserve">и в </w:t>
      </w:r>
      <w:r w:rsidR="005F5EDC" w:rsidRPr="009F2B90">
        <w:rPr>
          <w:rFonts w:ascii="Times New Roman" w:hAnsi="Times New Roman" w:cs="Times New Roman"/>
          <w:sz w:val="28"/>
          <w:szCs w:val="28"/>
        </w:rPr>
        <w:t>электронном виде</w:t>
      </w:r>
      <w:r w:rsidR="00FB43D7">
        <w:rPr>
          <w:rFonts w:ascii="Times New Roman" w:hAnsi="Times New Roman" w:cs="Times New Roman"/>
          <w:sz w:val="28"/>
          <w:szCs w:val="28"/>
        </w:rPr>
        <w:t xml:space="preserve"> (формат </w:t>
      </w:r>
      <w:r w:rsidR="00FB43D7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FB43D7">
        <w:rPr>
          <w:rFonts w:ascii="Times New Roman" w:hAnsi="Times New Roman" w:cs="Times New Roman"/>
          <w:sz w:val="28"/>
          <w:szCs w:val="28"/>
        </w:rPr>
        <w:t>)</w:t>
      </w:r>
      <w:r w:rsidRPr="009F2B90">
        <w:rPr>
          <w:rFonts w:ascii="Times New Roman" w:hAnsi="Times New Roman" w:cs="Times New Roman"/>
          <w:sz w:val="28"/>
          <w:szCs w:val="28"/>
        </w:rPr>
        <w:t>;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описание флага;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описание символики флага;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описание цветов флага.</w:t>
      </w:r>
    </w:p>
    <w:p w:rsidR="00E05705" w:rsidRDefault="00960BE5" w:rsidP="00C5475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. </w:t>
      </w:r>
      <w:r w:rsidR="008F5041">
        <w:rPr>
          <w:rFonts w:ascii="Times New Roman" w:hAnsi="Times New Roman" w:cs="Times New Roman"/>
          <w:sz w:val="28"/>
          <w:szCs w:val="28"/>
        </w:rPr>
        <w:t>Т</w:t>
      </w:r>
      <w:r w:rsidR="00FB43D7" w:rsidRPr="00FB43D7">
        <w:rPr>
          <w:rFonts w:ascii="Times New Roman" w:hAnsi="Times New Roman" w:cs="Times New Roman"/>
          <w:sz w:val="28"/>
        </w:rPr>
        <w:t>ребования, предъявляемые к проектам гербов:</w:t>
      </w:r>
    </w:p>
    <w:p w:rsidR="008F5041" w:rsidRDefault="005610DC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 В основу герба Г</w:t>
      </w:r>
      <w:r w:rsidR="008F5041">
        <w:rPr>
          <w:rFonts w:ascii="Times New Roman" w:hAnsi="Times New Roman" w:cs="Times New Roman"/>
          <w:sz w:val="28"/>
        </w:rPr>
        <w:t>ородского округа Люберцы должны быть заложены исторические события, сыгравш</w:t>
      </w:r>
      <w:r>
        <w:rPr>
          <w:rFonts w:ascii="Times New Roman" w:hAnsi="Times New Roman" w:cs="Times New Roman"/>
          <w:sz w:val="28"/>
        </w:rPr>
        <w:t>ие ключевую роль в образовании Г</w:t>
      </w:r>
      <w:r w:rsidR="008F5041">
        <w:rPr>
          <w:rFonts w:ascii="Times New Roman" w:hAnsi="Times New Roman" w:cs="Times New Roman"/>
          <w:sz w:val="28"/>
        </w:rPr>
        <w:t>ородского округа</w:t>
      </w:r>
      <w:r w:rsidR="00036DA4">
        <w:rPr>
          <w:rFonts w:ascii="Times New Roman" w:hAnsi="Times New Roman" w:cs="Times New Roman"/>
          <w:sz w:val="28"/>
        </w:rPr>
        <w:t xml:space="preserve"> Люберцы</w:t>
      </w:r>
      <w:r w:rsidR="008F5041">
        <w:rPr>
          <w:rFonts w:ascii="Times New Roman" w:hAnsi="Times New Roman" w:cs="Times New Roman"/>
          <w:sz w:val="28"/>
        </w:rPr>
        <w:t>.</w:t>
      </w:r>
    </w:p>
    <w:p w:rsidR="008B635B" w:rsidRPr="008B635B" w:rsidRDefault="008F5041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7.2</w:t>
      </w:r>
      <w:r w:rsidR="008B635B" w:rsidRPr="008B635B">
        <w:rPr>
          <w:rFonts w:ascii="Times New Roman" w:hAnsi="Times New Roman" w:cs="Times New Roman"/>
          <w:sz w:val="28"/>
        </w:rPr>
        <w:t>. Важнейшие элементы герба помещаются в пределах ограниченного пространства, условно именуемого геральдическим щитом (полем щита).</w:t>
      </w:r>
    </w:p>
    <w:p w:rsidR="008B635B" w:rsidRPr="008B635B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635B">
        <w:rPr>
          <w:rFonts w:ascii="Times New Roman" w:hAnsi="Times New Roman" w:cs="Times New Roman"/>
          <w:sz w:val="28"/>
        </w:rPr>
        <w:t>7.</w:t>
      </w:r>
      <w:r w:rsidR="008F5041">
        <w:rPr>
          <w:rFonts w:ascii="Times New Roman" w:hAnsi="Times New Roman" w:cs="Times New Roman"/>
          <w:sz w:val="28"/>
        </w:rPr>
        <w:t>3</w:t>
      </w:r>
      <w:r w:rsidRPr="008B635B">
        <w:rPr>
          <w:rFonts w:ascii="Times New Roman" w:hAnsi="Times New Roman" w:cs="Times New Roman"/>
          <w:sz w:val="28"/>
        </w:rPr>
        <w:t xml:space="preserve">. </w:t>
      </w:r>
      <w:r w:rsidR="005610DC">
        <w:rPr>
          <w:rFonts w:ascii="Times New Roman" w:hAnsi="Times New Roman" w:cs="Times New Roman"/>
          <w:sz w:val="28"/>
        </w:rPr>
        <w:t>Особенности развития Г</w:t>
      </w:r>
      <w:r w:rsidR="008F5041">
        <w:rPr>
          <w:rFonts w:ascii="Times New Roman" w:hAnsi="Times New Roman" w:cs="Times New Roman"/>
          <w:sz w:val="28"/>
        </w:rPr>
        <w:t>ородского округа</w:t>
      </w:r>
      <w:r w:rsidR="00036DA4">
        <w:rPr>
          <w:rFonts w:ascii="Times New Roman" w:hAnsi="Times New Roman" w:cs="Times New Roman"/>
          <w:sz w:val="28"/>
        </w:rPr>
        <w:t xml:space="preserve"> Люберцы</w:t>
      </w:r>
      <w:r w:rsidR="008F5041">
        <w:rPr>
          <w:rFonts w:ascii="Times New Roman" w:hAnsi="Times New Roman" w:cs="Times New Roman"/>
          <w:sz w:val="28"/>
        </w:rPr>
        <w:t xml:space="preserve"> должны быть отражены </w:t>
      </w:r>
      <w:r w:rsidR="00E529C3">
        <w:rPr>
          <w:rFonts w:ascii="Times New Roman" w:hAnsi="Times New Roman" w:cs="Times New Roman"/>
          <w:sz w:val="28"/>
        </w:rPr>
        <w:t>стилизованными</w:t>
      </w:r>
      <w:r w:rsidR="008F5041">
        <w:rPr>
          <w:rFonts w:ascii="Times New Roman" w:hAnsi="Times New Roman" w:cs="Times New Roman"/>
          <w:sz w:val="28"/>
        </w:rPr>
        <w:t xml:space="preserve"> фигурами и цветовой гаммой. </w:t>
      </w:r>
      <w:r w:rsidR="00E529C3">
        <w:rPr>
          <w:rFonts w:ascii="Times New Roman" w:hAnsi="Times New Roman" w:cs="Times New Roman"/>
          <w:sz w:val="28"/>
        </w:rPr>
        <w:t>При этом ц</w:t>
      </w:r>
      <w:r w:rsidRPr="008B635B">
        <w:rPr>
          <w:rFonts w:ascii="Times New Roman" w:hAnsi="Times New Roman" w:cs="Times New Roman"/>
          <w:sz w:val="28"/>
        </w:rPr>
        <w:t xml:space="preserve">вета всех деталей (фигур, поля и т.д.) должны быть определены. Желательно  ограничиться основными геральдическими цветами: </w:t>
      </w:r>
    </w:p>
    <w:p w:rsidR="008B635B" w:rsidRPr="008B635B" w:rsidRDefault="00C245AD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B635B" w:rsidRPr="008B635B">
        <w:rPr>
          <w:rFonts w:ascii="Times New Roman" w:hAnsi="Times New Roman" w:cs="Times New Roman"/>
          <w:sz w:val="28"/>
        </w:rPr>
        <w:t xml:space="preserve">двумя «металлами» - золотом и серебром (в геральдике не проводят различие между «золотом» и желтым, между </w:t>
      </w:r>
      <w:r w:rsidR="00C268BB">
        <w:rPr>
          <w:rFonts w:ascii="Times New Roman" w:hAnsi="Times New Roman" w:cs="Times New Roman"/>
          <w:sz w:val="28"/>
        </w:rPr>
        <w:t>«</w:t>
      </w:r>
      <w:r w:rsidR="008B635B" w:rsidRPr="008B635B">
        <w:rPr>
          <w:rFonts w:ascii="Times New Roman" w:hAnsi="Times New Roman" w:cs="Times New Roman"/>
          <w:sz w:val="28"/>
        </w:rPr>
        <w:t>серебром</w:t>
      </w:r>
      <w:r w:rsidR="00C268BB">
        <w:rPr>
          <w:rFonts w:ascii="Times New Roman" w:hAnsi="Times New Roman" w:cs="Times New Roman"/>
          <w:sz w:val="28"/>
        </w:rPr>
        <w:t>»</w:t>
      </w:r>
      <w:r w:rsidR="008B635B" w:rsidRPr="008B635B">
        <w:rPr>
          <w:rFonts w:ascii="Times New Roman" w:hAnsi="Times New Roman" w:cs="Times New Roman"/>
          <w:sz w:val="28"/>
        </w:rPr>
        <w:t xml:space="preserve"> и белым цветом); </w:t>
      </w:r>
    </w:p>
    <w:p w:rsidR="008B635B" w:rsidRPr="008B635B" w:rsidRDefault="00C245AD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B635B" w:rsidRPr="008B635B">
        <w:rPr>
          <w:rFonts w:ascii="Times New Roman" w:hAnsi="Times New Roman" w:cs="Times New Roman"/>
          <w:sz w:val="28"/>
        </w:rPr>
        <w:t>пятью «финифтями» («эмалями»)</w:t>
      </w:r>
      <w:r w:rsidR="00036DA4">
        <w:rPr>
          <w:rFonts w:ascii="Times New Roman" w:hAnsi="Times New Roman" w:cs="Times New Roman"/>
          <w:sz w:val="28"/>
        </w:rPr>
        <w:t xml:space="preserve"> </w:t>
      </w:r>
      <w:r w:rsidR="003B2A40">
        <w:rPr>
          <w:rFonts w:ascii="Times New Roman" w:hAnsi="Times New Roman" w:cs="Times New Roman"/>
          <w:sz w:val="28"/>
        </w:rPr>
        <w:t>–</w:t>
      </w:r>
      <w:r w:rsidR="008B635B" w:rsidRPr="008B635B">
        <w:rPr>
          <w:rFonts w:ascii="Times New Roman" w:hAnsi="Times New Roman" w:cs="Times New Roman"/>
          <w:sz w:val="28"/>
        </w:rPr>
        <w:t xml:space="preserve"> лазурью (это понятие объединяет различные оттенки синего и голубого, между которыми также не проводится различие), червленью (красный, алый цвет), зеленью, черным и пурпуром (может передаваться различными оттенками фиолетового, холодно</w:t>
      </w:r>
      <w:r w:rsidR="00036DA4">
        <w:rPr>
          <w:rFonts w:ascii="Times New Roman" w:hAnsi="Times New Roman" w:cs="Times New Roman"/>
          <w:sz w:val="28"/>
        </w:rPr>
        <w:t xml:space="preserve"> </w:t>
      </w:r>
      <w:r w:rsidR="003B2A40">
        <w:rPr>
          <w:rFonts w:ascii="Times New Roman" w:hAnsi="Times New Roman" w:cs="Times New Roman"/>
          <w:sz w:val="28"/>
        </w:rPr>
        <w:t>–</w:t>
      </w:r>
      <w:r w:rsidR="008B635B" w:rsidRPr="008B635B">
        <w:rPr>
          <w:rFonts w:ascii="Times New Roman" w:hAnsi="Times New Roman" w:cs="Times New Roman"/>
          <w:sz w:val="28"/>
        </w:rPr>
        <w:t xml:space="preserve">малинового, сиреневого); </w:t>
      </w:r>
    </w:p>
    <w:p w:rsidR="008B635B" w:rsidRPr="008B635B" w:rsidRDefault="00C245AD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529C3">
        <w:rPr>
          <w:rFonts w:ascii="Times New Roman" w:hAnsi="Times New Roman" w:cs="Times New Roman"/>
          <w:sz w:val="28"/>
        </w:rPr>
        <w:t xml:space="preserve">допускается </w:t>
      </w:r>
      <w:r w:rsidR="008B635B" w:rsidRPr="008B635B">
        <w:rPr>
          <w:rFonts w:ascii="Times New Roman" w:hAnsi="Times New Roman" w:cs="Times New Roman"/>
          <w:sz w:val="28"/>
        </w:rPr>
        <w:t>также стилизованное изображение некоторых мехов (горностаевый, беличий, «</w:t>
      </w:r>
      <w:proofErr w:type="spellStart"/>
      <w:r w:rsidR="008B635B" w:rsidRPr="008B635B">
        <w:rPr>
          <w:rFonts w:ascii="Times New Roman" w:hAnsi="Times New Roman" w:cs="Times New Roman"/>
          <w:sz w:val="28"/>
        </w:rPr>
        <w:t>противогорностаевый</w:t>
      </w:r>
      <w:proofErr w:type="spellEnd"/>
      <w:r w:rsidR="008B635B" w:rsidRPr="008B635B">
        <w:rPr>
          <w:rFonts w:ascii="Times New Roman" w:hAnsi="Times New Roman" w:cs="Times New Roman"/>
          <w:sz w:val="28"/>
        </w:rPr>
        <w:t>» и т.д.);</w:t>
      </w:r>
    </w:p>
    <w:p w:rsidR="008B635B" w:rsidRPr="008B635B" w:rsidRDefault="00C245AD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B635B" w:rsidRPr="008B635B">
        <w:rPr>
          <w:rFonts w:ascii="Times New Roman" w:hAnsi="Times New Roman" w:cs="Times New Roman"/>
          <w:sz w:val="28"/>
        </w:rPr>
        <w:t xml:space="preserve">телесный цвет </w:t>
      </w:r>
      <w:r w:rsidR="005610DC">
        <w:rPr>
          <w:rFonts w:ascii="Times New Roman" w:hAnsi="Times New Roman" w:cs="Times New Roman"/>
          <w:sz w:val="28"/>
        </w:rPr>
        <w:t>(при изображении людей</w:t>
      </w:r>
      <w:r w:rsidR="008B635B" w:rsidRPr="008B635B">
        <w:rPr>
          <w:rFonts w:ascii="Times New Roman" w:hAnsi="Times New Roman" w:cs="Times New Roman"/>
          <w:sz w:val="28"/>
        </w:rPr>
        <w:t xml:space="preserve"> и т.д.).</w:t>
      </w:r>
    </w:p>
    <w:p w:rsidR="008B635B" w:rsidRPr="006B6CFF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4</w:t>
      </w:r>
      <w:r w:rsidRPr="008B635B">
        <w:rPr>
          <w:rFonts w:ascii="Times New Roman" w:hAnsi="Times New Roman" w:cs="Times New Roman"/>
          <w:sz w:val="28"/>
        </w:rPr>
        <w:t>. Основные фигуры, помещаемые на металлическом фоне</w:t>
      </w:r>
      <w:r w:rsidR="00C54756">
        <w:rPr>
          <w:rFonts w:ascii="Times New Roman" w:hAnsi="Times New Roman" w:cs="Times New Roman"/>
          <w:sz w:val="28"/>
        </w:rPr>
        <w:br/>
      </w:r>
      <w:r w:rsidRPr="008B635B">
        <w:rPr>
          <w:rFonts w:ascii="Times New Roman" w:hAnsi="Times New Roman" w:cs="Times New Roman"/>
          <w:sz w:val="28"/>
        </w:rPr>
        <w:t>(в металлическом поле), должны быть финифтяными и наоборот.</w:t>
      </w:r>
      <w:r w:rsidR="006B6CFF">
        <w:rPr>
          <w:rFonts w:ascii="Times New Roman" w:hAnsi="Times New Roman" w:cs="Times New Roman"/>
          <w:sz w:val="28"/>
        </w:rPr>
        <w:t xml:space="preserve"> </w:t>
      </w:r>
      <w:r w:rsidR="006B6CFF" w:rsidRPr="006B6CFF">
        <w:rPr>
          <w:rFonts w:ascii="Times New Roman" w:hAnsi="Times New Roman" w:cs="Times New Roman"/>
          <w:iCs/>
          <w:sz w:val="28"/>
        </w:rPr>
        <w:t>Металл на металл, финифть на финифть не накладываются.</w:t>
      </w:r>
    </w:p>
    <w:p w:rsidR="002E0DF7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5</w:t>
      </w:r>
      <w:r w:rsidRPr="008B635B">
        <w:rPr>
          <w:rFonts w:ascii="Times New Roman" w:hAnsi="Times New Roman" w:cs="Times New Roman"/>
          <w:sz w:val="28"/>
        </w:rPr>
        <w:t xml:space="preserve">. Направленные вбок фигуры людей, животных, </w:t>
      </w:r>
      <w:r w:rsidR="008D4C13">
        <w:rPr>
          <w:rFonts w:ascii="Times New Roman" w:hAnsi="Times New Roman" w:cs="Times New Roman"/>
          <w:sz w:val="28"/>
        </w:rPr>
        <w:t xml:space="preserve">орудий (меч, </w:t>
      </w:r>
      <w:r w:rsidRPr="008B635B">
        <w:rPr>
          <w:rFonts w:ascii="Times New Roman" w:hAnsi="Times New Roman" w:cs="Times New Roman"/>
          <w:sz w:val="28"/>
        </w:rPr>
        <w:t>стрела, молот и т.п.) располагаютс</w:t>
      </w:r>
      <w:r w:rsidR="001878E4">
        <w:rPr>
          <w:rFonts w:ascii="Times New Roman" w:hAnsi="Times New Roman" w:cs="Times New Roman"/>
          <w:sz w:val="28"/>
        </w:rPr>
        <w:t xml:space="preserve">я, как правило, так, чтобы они </w:t>
      </w:r>
      <w:r w:rsidRPr="008B635B">
        <w:rPr>
          <w:rFonts w:ascii="Times New Roman" w:hAnsi="Times New Roman" w:cs="Times New Roman"/>
          <w:sz w:val="28"/>
        </w:rPr>
        <w:t>были  обра</w:t>
      </w:r>
      <w:r w:rsidR="008D4C13">
        <w:rPr>
          <w:rFonts w:ascii="Times New Roman" w:hAnsi="Times New Roman" w:cs="Times New Roman"/>
          <w:sz w:val="28"/>
        </w:rPr>
        <w:t xml:space="preserve">щены влево </w:t>
      </w:r>
      <w:r w:rsidRPr="008B635B">
        <w:rPr>
          <w:rFonts w:ascii="Times New Roman" w:hAnsi="Times New Roman" w:cs="Times New Roman"/>
          <w:sz w:val="28"/>
        </w:rPr>
        <w:t>от зрителя («</w:t>
      </w:r>
      <w:proofErr w:type="spellStart"/>
      <w:r w:rsidRPr="008B635B">
        <w:rPr>
          <w:rFonts w:ascii="Times New Roman" w:hAnsi="Times New Roman" w:cs="Times New Roman"/>
          <w:sz w:val="28"/>
        </w:rPr>
        <w:t>геральдиче</w:t>
      </w:r>
      <w:bookmarkStart w:id="1" w:name="_GoBack"/>
      <w:bookmarkEnd w:id="1"/>
      <w:r w:rsidRPr="008B635B">
        <w:rPr>
          <w:rFonts w:ascii="Times New Roman" w:hAnsi="Times New Roman" w:cs="Times New Roman"/>
          <w:sz w:val="28"/>
        </w:rPr>
        <w:t>ски</w:t>
      </w:r>
      <w:proofErr w:type="spellEnd"/>
      <w:r w:rsidRPr="008B635B">
        <w:rPr>
          <w:rFonts w:ascii="Times New Roman" w:hAnsi="Times New Roman" w:cs="Times New Roman"/>
          <w:sz w:val="28"/>
        </w:rPr>
        <w:t xml:space="preserve"> вправо»). </w:t>
      </w:r>
      <w:r w:rsidR="002E0DF7" w:rsidRPr="002E0DF7">
        <w:rPr>
          <w:rFonts w:ascii="Times New Roman" w:hAnsi="Times New Roman" w:cs="Times New Roman"/>
          <w:sz w:val="28"/>
        </w:rPr>
        <w:t>При изображении нескольких фигур они могут быть обращены в одну сторону, друг к другу или же в разные стороны.</w:t>
      </w:r>
    </w:p>
    <w:p w:rsidR="008B635B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6</w:t>
      </w:r>
      <w:r w:rsidRPr="008B635B">
        <w:rPr>
          <w:rFonts w:ascii="Times New Roman" w:hAnsi="Times New Roman" w:cs="Times New Roman"/>
          <w:sz w:val="28"/>
        </w:rPr>
        <w:t>. Недопустимо помещение в гербе конкретных архитектурных сооружений (зданий, памятников и др.) В гербе нельзя, к примеру, изобразить Московский кремль или Медного всадника  (хотя  можно изобразить условную крепость с остроконечными башнями, определив их число, и т.д., или всадника на скале).</w:t>
      </w:r>
    </w:p>
    <w:p w:rsidR="00D1740F" w:rsidRPr="008B635B" w:rsidRDefault="00D1740F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40F">
        <w:rPr>
          <w:rFonts w:ascii="Times New Roman" w:hAnsi="Times New Roman" w:cs="Times New Roman"/>
          <w:sz w:val="28"/>
        </w:rPr>
        <w:t xml:space="preserve">Недопустимо помещение в гербе изображений конкретно персонифицированных лиц (хотя можно изобразить условную человеческую </w:t>
      </w:r>
      <w:r w:rsidRPr="00D1740F">
        <w:rPr>
          <w:rFonts w:ascii="Times New Roman" w:hAnsi="Times New Roman" w:cs="Times New Roman"/>
          <w:sz w:val="28"/>
        </w:rPr>
        <w:lastRenderedPageBreak/>
        <w:t>фигуру в костюме, снаряжении, украшениях и с атрибутами, близкими желательному к запечатлению персонажу</w:t>
      </w:r>
      <w:r w:rsidR="00C268BB">
        <w:rPr>
          <w:rFonts w:ascii="Times New Roman" w:hAnsi="Times New Roman" w:cs="Times New Roman"/>
          <w:sz w:val="28"/>
        </w:rPr>
        <w:t>.</w:t>
      </w:r>
    </w:p>
    <w:p w:rsidR="008B635B" w:rsidRPr="008B635B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 Необходимо избегать включения в герб элементов, являющихся исключительной принадлежностью  позднего  нового  и  новейшего  времени, а также технологически специфических форм (станки, автомобили, специальные инструменты и др.). Рекомендуется заменять их</w:t>
      </w:r>
      <w:r w:rsidR="00036DA4">
        <w:rPr>
          <w:rFonts w:ascii="Times New Roman" w:hAnsi="Times New Roman" w:cs="Times New Roman"/>
          <w:sz w:val="28"/>
        </w:rPr>
        <w:t xml:space="preserve"> </w:t>
      </w:r>
      <w:r w:rsidRPr="008B635B">
        <w:rPr>
          <w:rFonts w:ascii="Times New Roman" w:hAnsi="Times New Roman" w:cs="Times New Roman"/>
          <w:sz w:val="28"/>
        </w:rPr>
        <w:t xml:space="preserve">традиционными условными знаками или аллегориями (молниями </w:t>
      </w:r>
      <w:r w:rsidR="003B2A40">
        <w:rPr>
          <w:rFonts w:ascii="Times New Roman" w:hAnsi="Times New Roman" w:cs="Times New Roman"/>
          <w:sz w:val="28"/>
        </w:rPr>
        <w:t>–</w:t>
      </w:r>
      <w:r w:rsidRPr="008B635B">
        <w:rPr>
          <w:rFonts w:ascii="Times New Roman" w:hAnsi="Times New Roman" w:cs="Times New Roman"/>
          <w:sz w:val="28"/>
        </w:rPr>
        <w:t xml:space="preserve"> аналогичными: для электростанции, сквозным ромбом для текстильного производства и т.п.). Идея герба является основной при разработке проекта герба и требует тщательного подбора символов, аллегорий и цветов.</w:t>
      </w:r>
    </w:p>
    <w:p w:rsidR="008B635B" w:rsidRPr="008B635B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8</w:t>
      </w:r>
      <w:r w:rsidRPr="008B635B">
        <w:rPr>
          <w:rFonts w:ascii="Times New Roman" w:hAnsi="Times New Roman" w:cs="Times New Roman"/>
          <w:sz w:val="28"/>
        </w:rPr>
        <w:t xml:space="preserve">. Герб не является графически неизменным. Герб </w:t>
      </w:r>
      <w:r w:rsidR="003B2A40">
        <w:rPr>
          <w:rFonts w:ascii="Times New Roman" w:hAnsi="Times New Roman" w:cs="Times New Roman"/>
          <w:sz w:val="28"/>
        </w:rPr>
        <w:t>–</w:t>
      </w:r>
      <w:r w:rsidRPr="008B635B">
        <w:rPr>
          <w:rFonts w:ascii="Times New Roman" w:hAnsi="Times New Roman" w:cs="Times New Roman"/>
          <w:sz w:val="28"/>
        </w:rPr>
        <w:t xml:space="preserve"> не товарный знак, он имеет более высокий статус и существует по иным правилам. Допускается  перерисовка герба в различных стилях, щитах разных форм и пропорций: изменением герба как такового это не является. Варианты одного и того же герба в разных стилизациях могут параллельно находиться в официальном употреблении. Эталоном герба является не рисунок (его роль </w:t>
      </w:r>
      <w:r w:rsidR="003B2A40">
        <w:rPr>
          <w:rFonts w:ascii="Times New Roman" w:hAnsi="Times New Roman" w:cs="Times New Roman"/>
          <w:sz w:val="28"/>
        </w:rPr>
        <w:t>–</w:t>
      </w:r>
      <w:r w:rsidRPr="008B635B">
        <w:rPr>
          <w:rFonts w:ascii="Times New Roman" w:hAnsi="Times New Roman" w:cs="Times New Roman"/>
          <w:sz w:val="28"/>
        </w:rPr>
        <w:t xml:space="preserve"> пояснительная), а геральдическое описание (содержание герба),</w:t>
      </w:r>
      <w:r w:rsidR="00036DA4">
        <w:rPr>
          <w:rFonts w:ascii="Times New Roman" w:hAnsi="Times New Roman" w:cs="Times New Roman"/>
          <w:sz w:val="28"/>
        </w:rPr>
        <w:t xml:space="preserve"> </w:t>
      </w:r>
      <w:r w:rsidRPr="008B635B">
        <w:rPr>
          <w:rFonts w:ascii="Times New Roman" w:hAnsi="Times New Roman" w:cs="Times New Roman"/>
          <w:sz w:val="28"/>
        </w:rPr>
        <w:t xml:space="preserve">запечатлевающее «формулу герба». Описание составляется с применением особой </w:t>
      </w:r>
      <w:proofErr w:type="spellStart"/>
      <w:r w:rsidRPr="008B635B">
        <w:rPr>
          <w:rFonts w:ascii="Times New Roman" w:hAnsi="Times New Roman" w:cs="Times New Roman"/>
          <w:sz w:val="28"/>
        </w:rPr>
        <w:t>гербоведческой</w:t>
      </w:r>
      <w:proofErr w:type="spellEnd"/>
      <w:r w:rsidRPr="008B635B">
        <w:rPr>
          <w:rFonts w:ascii="Times New Roman" w:hAnsi="Times New Roman" w:cs="Times New Roman"/>
          <w:sz w:val="28"/>
        </w:rPr>
        <w:t xml:space="preserve">  терминологии. Обычно оно уточняется в ходе проведения экспертизы в Геральдическом совете при Президенте Российской Федерации (или в геральдической комиссии при губернаторе области), где ее специалисты обеспечивают составление такого описа</w:t>
      </w:r>
      <w:r w:rsidRPr="008B635B">
        <w:rPr>
          <w:rFonts w:ascii="Times New Roman" w:hAnsi="Times New Roman" w:cs="Times New Roman"/>
          <w:spacing w:val="-8"/>
          <w:sz w:val="28"/>
        </w:rPr>
        <w:t>ния и подготавливают окончательную формулировку</w:t>
      </w:r>
      <w:r w:rsidRPr="008B635B">
        <w:rPr>
          <w:rFonts w:ascii="Times New Roman" w:hAnsi="Times New Roman" w:cs="Times New Roman"/>
          <w:sz w:val="28"/>
        </w:rPr>
        <w:t>.</w:t>
      </w:r>
    </w:p>
    <w:p w:rsidR="008B635B" w:rsidRPr="008B635B" w:rsidRDefault="008B635B" w:rsidP="00C245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9</w:t>
      </w:r>
      <w:r w:rsidRPr="008B635B">
        <w:rPr>
          <w:rFonts w:ascii="Times New Roman" w:hAnsi="Times New Roman" w:cs="Times New Roman"/>
          <w:sz w:val="28"/>
        </w:rPr>
        <w:t xml:space="preserve">. Недопустимо произвольное включение в местный герб Федеральных символов  (двуглавый орел,  бело-сине-красный флаг, лент этих же цветов) и т.д. Точно так же не допускается произвольное внесение областного, бывшего губернского и т.д. герба в  состав  муниципального  герба </w:t>
      </w:r>
      <w:r w:rsidR="003B2A40">
        <w:rPr>
          <w:rFonts w:ascii="Times New Roman" w:hAnsi="Times New Roman" w:cs="Times New Roman"/>
          <w:sz w:val="28"/>
        </w:rPr>
        <w:t>–</w:t>
      </w:r>
      <w:r w:rsidRPr="008B635B">
        <w:rPr>
          <w:rFonts w:ascii="Times New Roman" w:hAnsi="Times New Roman" w:cs="Times New Roman"/>
          <w:sz w:val="28"/>
        </w:rPr>
        <w:t xml:space="preserve"> в </w:t>
      </w:r>
      <w:r w:rsidR="008D4C13">
        <w:rPr>
          <w:rFonts w:ascii="Times New Roman" w:hAnsi="Times New Roman" w:cs="Times New Roman"/>
          <w:sz w:val="28"/>
        </w:rPr>
        <w:t>«</w:t>
      </w:r>
      <w:r w:rsidRPr="008B635B">
        <w:rPr>
          <w:rFonts w:ascii="Times New Roman" w:hAnsi="Times New Roman" w:cs="Times New Roman"/>
          <w:sz w:val="28"/>
        </w:rPr>
        <w:t>вольной  части</w:t>
      </w:r>
      <w:r w:rsidR="008D4C13">
        <w:rPr>
          <w:rFonts w:ascii="Times New Roman" w:hAnsi="Times New Roman" w:cs="Times New Roman"/>
          <w:sz w:val="28"/>
        </w:rPr>
        <w:t>»</w:t>
      </w:r>
      <w:r w:rsidRPr="008B635B">
        <w:rPr>
          <w:rFonts w:ascii="Times New Roman" w:hAnsi="Times New Roman" w:cs="Times New Roman"/>
          <w:sz w:val="28"/>
        </w:rPr>
        <w:t xml:space="preserve">, верхней половине щита или иным образом. Подобная практика допустима только тогда, когда герб области (субъекта Федерации) и Положение об этом гербе согласованы с Геральдическим советом при Президенте Российской Федерации, и когда в «Законе о символике области» специально оговорено разрешение на определенный способ отражения областной символики в муниципальных гербах. В противном случае возможно лишь использование элементов фигур из традиционных </w:t>
      </w:r>
      <w:r w:rsidR="0069009F">
        <w:rPr>
          <w:rFonts w:ascii="Times New Roman" w:hAnsi="Times New Roman" w:cs="Times New Roman"/>
          <w:sz w:val="28"/>
        </w:rPr>
        <w:t>областных</w:t>
      </w:r>
      <w:r w:rsidRPr="008B635B">
        <w:rPr>
          <w:rFonts w:ascii="Times New Roman" w:hAnsi="Times New Roman" w:cs="Times New Roman"/>
          <w:sz w:val="28"/>
        </w:rPr>
        <w:t xml:space="preserve"> гербов, </w:t>
      </w:r>
      <w:r w:rsidR="0069009F">
        <w:rPr>
          <w:rFonts w:ascii="Times New Roman" w:hAnsi="Times New Roman" w:cs="Times New Roman"/>
          <w:sz w:val="28"/>
        </w:rPr>
        <w:t xml:space="preserve">имеющих </w:t>
      </w:r>
      <w:r w:rsidRPr="008B635B">
        <w:rPr>
          <w:rFonts w:ascii="Times New Roman" w:hAnsi="Times New Roman" w:cs="Times New Roman"/>
          <w:sz w:val="28"/>
        </w:rPr>
        <w:t>отдале</w:t>
      </w:r>
      <w:r w:rsidR="0069009F">
        <w:rPr>
          <w:rFonts w:ascii="Times New Roman" w:hAnsi="Times New Roman" w:cs="Times New Roman"/>
          <w:sz w:val="28"/>
        </w:rPr>
        <w:t>н</w:t>
      </w:r>
      <w:r w:rsidRPr="008B635B">
        <w:rPr>
          <w:rFonts w:ascii="Times New Roman" w:hAnsi="Times New Roman" w:cs="Times New Roman"/>
          <w:sz w:val="28"/>
        </w:rPr>
        <w:t>н</w:t>
      </w:r>
      <w:r w:rsidR="0069009F">
        <w:rPr>
          <w:rFonts w:ascii="Times New Roman" w:hAnsi="Times New Roman" w:cs="Times New Roman"/>
          <w:sz w:val="28"/>
        </w:rPr>
        <w:t>ые</w:t>
      </w:r>
      <w:r w:rsidRPr="008B635B">
        <w:rPr>
          <w:rFonts w:ascii="Times New Roman" w:hAnsi="Times New Roman" w:cs="Times New Roman"/>
          <w:sz w:val="28"/>
        </w:rPr>
        <w:t xml:space="preserve"> сходствующие мотивы и т.д.</w:t>
      </w:r>
    </w:p>
    <w:p w:rsidR="008B635B" w:rsidRPr="008B635B" w:rsidRDefault="008B635B" w:rsidP="00653C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</w:t>
      </w:r>
      <w:r w:rsidR="00E529C3">
        <w:rPr>
          <w:rFonts w:ascii="Times New Roman" w:hAnsi="Times New Roman" w:cs="Times New Roman"/>
          <w:sz w:val="28"/>
        </w:rPr>
        <w:t>10</w:t>
      </w:r>
      <w:r w:rsidRPr="008B635B">
        <w:rPr>
          <w:rFonts w:ascii="Times New Roman" w:hAnsi="Times New Roman" w:cs="Times New Roman"/>
          <w:sz w:val="28"/>
        </w:rPr>
        <w:t xml:space="preserve">. В гербах могут (нежелательно по требованиям Геральдического совета при Президенте РФ) помещаться девизы </w:t>
      </w:r>
      <w:r w:rsidR="003B2A40">
        <w:rPr>
          <w:rFonts w:ascii="Times New Roman" w:hAnsi="Times New Roman" w:cs="Times New Roman"/>
          <w:sz w:val="28"/>
        </w:rPr>
        <w:t>–</w:t>
      </w:r>
      <w:r w:rsidRPr="008B635B">
        <w:rPr>
          <w:rFonts w:ascii="Times New Roman" w:hAnsi="Times New Roman" w:cs="Times New Roman"/>
          <w:sz w:val="28"/>
        </w:rPr>
        <w:t xml:space="preserve"> лаконичные надписи </w:t>
      </w:r>
      <w:r w:rsidR="0069009F">
        <w:rPr>
          <w:rFonts w:ascii="Times New Roman" w:hAnsi="Times New Roman" w:cs="Times New Roman"/>
          <w:sz w:val="28"/>
        </w:rPr>
        <w:t>в</w:t>
      </w:r>
      <w:r w:rsidRPr="008B635B">
        <w:rPr>
          <w:rFonts w:ascii="Times New Roman" w:hAnsi="Times New Roman" w:cs="Times New Roman"/>
          <w:sz w:val="28"/>
        </w:rPr>
        <w:t xml:space="preserve"> полосах (лентах), обычно помещаемых под щитом. Иное помещение в гербах надписей (год основания т.д.), названий и их аббревиатур («</w:t>
      </w:r>
      <w:r w:rsidR="00E529C3">
        <w:rPr>
          <w:rFonts w:ascii="Times New Roman" w:hAnsi="Times New Roman" w:cs="Times New Roman"/>
          <w:sz w:val="28"/>
        </w:rPr>
        <w:t>Московская область»,</w:t>
      </w:r>
      <w:r w:rsidRPr="008B635B">
        <w:rPr>
          <w:rFonts w:ascii="Times New Roman" w:hAnsi="Times New Roman" w:cs="Times New Roman"/>
          <w:sz w:val="28"/>
        </w:rPr>
        <w:t xml:space="preserve"> «РФ» и т.д.), противоречит традициям геральдики</w:t>
      </w:r>
      <w:r w:rsidR="008D4C13">
        <w:rPr>
          <w:rFonts w:ascii="Times New Roman" w:hAnsi="Times New Roman" w:cs="Times New Roman"/>
          <w:sz w:val="28"/>
        </w:rPr>
        <w:t>.</w:t>
      </w:r>
    </w:p>
    <w:p w:rsidR="00E529C3" w:rsidRDefault="008B635B" w:rsidP="00690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8B635B">
        <w:rPr>
          <w:rFonts w:ascii="Times New Roman" w:hAnsi="Times New Roman" w:cs="Times New Roman"/>
          <w:sz w:val="28"/>
        </w:rPr>
        <w:t>.1</w:t>
      </w:r>
      <w:r w:rsidR="00653CC0">
        <w:rPr>
          <w:rFonts w:ascii="Times New Roman" w:hAnsi="Times New Roman" w:cs="Times New Roman"/>
          <w:sz w:val="28"/>
        </w:rPr>
        <w:t>1</w:t>
      </w:r>
      <w:r w:rsidRPr="008B635B">
        <w:rPr>
          <w:rFonts w:ascii="Times New Roman" w:hAnsi="Times New Roman" w:cs="Times New Roman"/>
          <w:sz w:val="28"/>
        </w:rPr>
        <w:t>. В общем случае не допускается окружение гербового щита какими-либо атрибутами (корон</w:t>
      </w:r>
      <w:r w:rsidR="0069009F">
        <w:rPr>
          <w:rFonts w:ascii="Times New Roman" w:hAnsi="Times New Roman" w:cs="Times New Roman"/>
          <w:sz w:val="28"/>
        </w:rPr>
        <w:t>ами</w:t>
      </w:r>
      <w:r w:rsidRPr="008B635B">
        <w:rPr>
          <w:rFonts w:ascii="Times New Roman" w:hAnsi="Times New Roman" w:cs="Times New Roman"/>
          <w:sz w:val="28"/>
        </w:rPr>
        <w:t>, венк</w:t>
      </w:r>
      <w:r w:rsidR="0069009F">
        <w:rPr>
          <w:rFonts w:ascii="Times New Roman" w:hAnsi="Times New Roman" w:cs="Times New Roman"/>
          <w:sz w:val="28"/>
        </w:rPr>
        <w:t>ами</w:t>
      </w:r>
      <w:r w:rsidRPr="008B635B">
        <w:rPr>
          <w:rFonts w:ascii="Times New Roman" w:hAnsi="Times New Roman" w:cs="Times New Roman"/>
          <w:sz w:val="28"/>
        </w:rPr>
        <w:t xml:space="preserve"> и пр.</w:t>
      </w:r>
      <w:r w:rsidR="008D4C13">
        <w:rPr>
          <w:rFonts w:ascii="Times New Roman" w:hAnsi="Times New Roman" w:cs="Times New Roman"/>
          <w:sz w:val="28"/>
        </w:rPr>
        <w:t>)</w:t>
      </w:r>
      <w:r w:rsidR="0069009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B635B">
        <w:rPr>
          <w:rFonts w:ascii="Times New Roman" w:hAnsi="Times New Roman" w:cs="Times New Roman"/>
          <w:sz w:val="28"/>
        </w:rPr>
        <w:t>Щитодержатели</w:t>
      </w:r>
      <w:proofErr w:type="spellEnd"/>
      <w:r w:rsidRPr="008B635B">
        <w:rPr>
          <w:rFonts w:ascii="Times New Roman" w:hAnsi="Times New Roman" w:cs="Times New Roman"/>
          <w:sz w:val="28"/>
        </w:rPr>
        <w:t xml:space="preserve"> (фигуры, поддерживающие щит) являются особыми знаками статуса и в муниципальн</w:t>
      </w:r>
      <w:r w:rsidR="00E529C3">
        <w:rPr>
          <w:rFonts w:ascii="Times New Roman" w:hAnsi="Times New Roman" w:cs="Times New Roman"/>
          <w:sz w:val="28"/>
        </w:rPr>
        <w:t>ый</w:t>
      </w:r>
      <w:r w:rsidRPr="008B635B">
        <w:rPr>
          <w:rFonts w:ascii="Times New Roman" w:hAnsi="Times New Roman" w:cs="Times New Roman"/>
          <w:sz w:val="28"/>
        </w:rPr>
        <w:t xml:space="preserve"> герб вноситься не могут. Этот принцип не ограничивает внесения девизов в состав гербов.</w:t>
      </w:r>
    </w:p>
    <w:p w:rsidR="00FB43D7" w:rsidRDefault="00A7437B" w:rsidP="00C245AD">
      <w:pPr>
        <w:spacing w:after="0" w:line="240" w:lineRule="auto"/>
        <w:ind w:firstLine="567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4756">
        <w:rPr>
          <w:rFonts w:ascii="Times New Roman" w:hAnsi="Times New Roman" w:cs="Times New Roman"/>
          <w:sz w:val="28"/>
        </w:rPr>
        <w:t xml:space="preserve">. </w:t>
      </w:r>
      <w:r w:rsidR="00E529C3">
        <w:rPr>
          <w:rFonts w:ascii="Times New Roman" w:hAnsi="Times New Roman" w:cs="Times New Roman"/>
          <w:sz w:val="28"/>
        </w:rPr>
        <w:t>Эскизные проекты не рецензируются и не возвращаются.</w:t>
      </w:r>
      <w:r w:rsidR="008B635B">
        <w:rPr>
          <w:sz w:val="28"/>
        </w:rPr>
        <w:tab/>
      </w:r>
    </w:p>
    <w:p w:rsidR="009F2B90" w:rsidRPr="00F71994" w:rsidRDefault="00A7437B" w:rsidP="00C24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4756">
        <w:rPr>
          <w:rFonts w:ascii="Times New Roman" w:hAnsi="Times New Roman" w:cs="Times New Roman"/>
          <w:sz w:val="28"/>
          <w:szCs w:val="28"/>
        </w:rPr>
        <w:t xml:space="preserve">. 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8B635B">
        <w:rPr>
          <w:rFonts w:ascii="Times New Roman" w:hAnsi="Times New Roman" w:cs="Times New Roman"/>
          <w:sz w:val="28"/>
          <w:szCs w:val="28"/>
        </w:rPr>
        <w:t>омиссии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участник конкурса дорабатывает </w:t>
      </w:r>
      <w:r w:rsidR="009F2B90" w:rsidRPr="009F2B90">
        <w:rPr>
          <w:rFonts w:ascii="Times New Roman" w:hAnsi="Times New Roman" w:cs="Times New Roman"/>
          <w:sz w:val="28"/>
          <w:szCs w:val="28"/>
        </w:rPr>
        <w:lastRenderedPageBreak/>
        <w:t>(перерабатывает) конкурсную документацию.</w:t>
      </w:r>
    </w:p>
    <w:p w:rsidR="009F2B90" w:rsidRPr="009F2B90" w:rsidRDefault="00A74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27E30">
        <w:rPr>
          <w:rFonts w:ascii="Times New Roman" w:hAnsi="Times New Roman" w:cs="Times New Roman"/>
          <w:sz w:val="28"/>
          <w:szCs w:val="28"/>
        </w:rPr>
        <w:t>. На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секретаря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омиссии возлагаются обязанности:</w:t>
      </w:r>
    </w:p>
    <w:p w:rsidR="009F2B90" w:rsidRPr="009F2B90" w:rsidRDefault="008D4C13" w:rsidP="008D4C13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F2B90" w:rsidRPr="009F2B90">
        <w:rPr>
          <w:rFonts w:ascii="Times New Roman" w:hAnsi="Times New Roman" w:cs="Times New Roman"/>
          <w:sz w:val="28"/>
          <w:szCs w:val="28"/>
        </w:rPr>
        <w:t>прием конкурсных материалов;</w:t>
      </w:r>
    </w:p>
    <w:p w:rsidR="009F2B90" w:rsidRPr="009F2B90" w:rsidRDefault="008D4C13" w:rsidP="00C245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F2B90" w:rsidRPr="009F2B90">
        <w:rPr>
          <w:rFonts w:ascii="Times New Roman" w:hAnsi="Times New Roman" w:cs="Times New Roman"/>
          <w:sz w:val="28"/>
          <w:szCs w:val="28"/>
        </w:rPr>
        <w:t>осуществление связи между</w:t>
      </w:r>
      <w:r>
        <w:rPr>
          <w:rFonts w:ascii="Times New Roman" w:hAnsi="Times New Roman" w:cs="Times New Roman"/>
          <w:sz w:val="28"/>
          <w:szCs w:val="28"/>
        </w:rPr>
        <w:t xml:space="preserve"> членами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участниками</w:t>
      </w:r>
      <w:r w:rsidR="00096604">
        <w:rPr>
          <w:rFonts w:ascii="Times New Roman" w:hAnsi="Times New Roman" w:cs="Times New Roman"/>
          <w:sz w:val="28"/>
          <w:szCs w:val="28"/>
        </w:rPr>
        <w:t xml:space="preserve"> </w:t>
      </w:r>
      <w:r w:rsidR="00712802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онкурса;</w:t>
      </w:r>
    </w:p>
    <w:p w:rsidR="009F2B90" w:rsidRPr="009F2B90" w:rsidRDefault="008D4C13" w:rsidP="008D4C13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организация заседаний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омиссии;</w:t>
      </w:r>
    </w:p>
    <w:p w:rsidR="009F2B90" w:rsidRPr="009F2B90" w:rsidRDefault="008D4C13" w:rsidP="008D4C13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D0476B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</w:t>
      </w:r>
      <w:r w:rsidR="00D0476B">
        <w:rPr>
          <w:rFonts w:ascii="Times New Roman" w:hAnsi="Times New Roman" w:cs="Times New Roman"/>
          <w:sz w:val="28"/>
          <w:szCs w:val="28"/>
        </w:rPr>
        <w:t>ных протоколов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и решени</w:t>
      </w:r>
      <w:r w:rsidR="00D0476B">
        <w:rPr>
          <w:rFonts w:ascii="Times New Roman" w:hAnsi="Times New Roman" w:cs="Times New Roman"/>
          <w:sz w:val="28"/>
          <w:szCs w:val="28"/>
        </w:rPr>
        <w:t>й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омиссии.</w:t>
      </w:r>
    </w:p>
    <w:p w:rsidR="009F2B90" w:rsidRPr="009F2B90" w:rsidRDefault="00A74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. По итогам проведения </w:t>
      </w:r>
      <w:r w:rsidR="00712802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онкурса по решению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омисси</w:t>
      </w:r>
      <w:r w:rsidR="00D0476B">
        <w:rPr>
          <w:rFonts w:ascii="Times New Roman" w:hAnsi="Times New Roman" w:cs="Times New Roman"/>
          <w:sz w:val="28"/>
          <w:szCs w:val="28"/>
        </w:rPr>
        <w:t>ей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проводится награждение победителей </w:t>
      </w:r>
      <w:r w:rsidR="008D4C13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онкурса: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1A320B">
        <w:rPr>
          <w:rFonts w:ascii="Times New Roman" w:hAnsi="Times New Roman" w:cs="Times New Roman"/>
          <w:sz w:val="28"/>
          <w:szCs w:val="28"/>
        </w:rPr>
        <w:t>«</w:t>
      </w:r>
      <w:r w:rsidRPr="009F2B90">
        <w:rPr>
          <w:rFonts w:ascii="Times New Roman" w:hAnsi="Times New Roman" w:cs="Times New Roman"/>
          <w:sz w:val="28"/>
          <w:szCs w:val="28"/>
        </w:rPr>
        <w:t xml:space="preserve">Герб </w:t>
      </w:r>
      <w:r w:rsidR="00386ED9">
        <w:rPr>
          <w:rFonts w:ascii="Times New Roman" w:hAnsi="Times New Roman" w:cs="Times New Roman"/>
          <w:sz w:val="28"/>
          <w:szCs w:val="28"/>
        </w:rPr>
        <w:t>Г</w:t>
      </w:r>
      <w:r w:rsidR="00306DC9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9F2B9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1A320B">
        <w:rPr>
          <w:rFonts w:ascii="Times New Roman" w:hAnsi="Times New Roman" w:cs="Times New Roman"/>
          <w:sz w:val="28"/>
          <w:szCs w:val="28"/>
        </w:rPr>
        <w:t>»</w:t>
      </w:r>
      <w:r w:rsidRPr="009F2B90">
        <w:rPr>
          <w:rFonts w:ascii="Times New Roman" w:hAnsi="Times New Roman" w:cs="Times New Roman"/>
          <w:sz w:val="28"/>
          <w:szCs w:val="28"/>
        </w:rPr>
        <w:t>:</w:t>
      </w:r>
    </w:p>
    <w:p w:rsidR="00E529C3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за 1-е</w:t>
      </w:r>
      <w:r w:rsidR="00E529C3">
        <w:rPr>
          <w:rFonts w:ascii="Times New Roman" w:hAnsi="Times New Roman" w:cs="Times New Roman"/>
          <w:sz w:val="28"/>
          <w:szCs w:val="28"/>
        </w:rPr>
        <w:t xml:space="preserve"> место – грамота участника Конкурса и памятный подарок;</w:t>
      </w:r>
    </w:p>
    <w:p w:rsidR="009F2B90" w:rsidRPr="009F2B90" w:rsidRDefault="00E52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4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2-е и 3-е места </w:t>
      </w:r>
      <w:r w:rsidR="003B2A40">
        <w:rPr>
          <w:rFonts w:ascii="Times New Roman" w:hAnsi="Times New Roman" w:cs="Times New Roman"/>
          <w:sz w:val="28"/>
          <w:szCs w:val="28"/>
        </w:rPr>
        <w:t>–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грамота участнику </w:t>
      </w:r>
      <w:r w:rsidR="008D4C13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онкурса.</w:t>
      </w:r>
    </w:p>
    <w:p w:rsidR="009F2B90" w:rsidRP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1A320B">
        <w:rPr>
          <w:rFonts w:ascii="Times New Roman" w:hAnsi="Times New Roman" w:cs="Times New Roman"/>
          <w:sz w:val="28"/>
          <w:szCs w:val="28"/>
        </w:rPr>
        <w:t>«</w:t>
      </w:r>
      <w:r w:rsidR="00386ED9">
        <w:rPr>
          <w:rFonts w:ascii="Times New Roman" w:hAnsi="Times New Roman" w:cs="Times New Roman"/>
          <w:sz w:val="28"/>
          <w:szCs w:val="28"/>
        </w:rPr>
        <w:t>Флаг Г</w:t>
      </w:r>
      <w:r w:rsidRPr="009F2B90">
        <w:rPr>
          <w:rFonts w:ascii="Times New Roman" w:hAnsi="Times New Roman" w:cs="Times New Roman"/>
          <w:sz w:val="28"/>
          <w:szCs w:val="28"/>
        </w:rPr>
        <w:t>ород</w:t>
      </w:r>
      <w:r w:rsidR="00306DC9">
        <w:rPr>
          <w:rFonts w:ascii="Times New Roman" w:hAnsi="Times New Roman" w:cs="Times New Roman"/>
          <w:sz w:val="28"/>
          <w:szCs w:val="28"/>
        </w:rPr>
        <w:t>ского округа</w:t>
      </w:r>
      <w:r w:rsidRPr="009F2B90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1A320B">
        <w:rPr>
          <w:rFonts w:ascii="Times New Roman" w:hAnsi="Times New Roman" w:cs="Times New Roman"/>
          <w:sz w:val="28"/>
          <w:szCs w:val="28"/>
        </w:rPr>
        <w:t>»</w:t>
      </w:r>
      <w:r w:rsidRPr="009F2B90">
        <w:rPr>
          <w:rFonts w:ascii="Times New Roman" w:hAnsi="Times New Roman" w:cs="Times New Roman"/>
          <w:sz w:val="28"/>
          <w:szCs w:val="28"/>
        </w:rPr>
        <w:t>:</w:t>
      </w:r>
    </w:p>
    <w:p w:rsidR="00E529C3" w:rsidRDefault="00E529C3" w:rsidP="00E52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B90">
        <w:rPr>
          <w:rFonts w:ascii="Times New Roman" w:hAnsi="Times New Roman" w:cs="Times New Roman"/>
          <w:sz w:val="28"/>
          <w:szCs w:val="28"/>
        </w:rPr>
        <w:t>- за 1-е</w:t>
      </w:r>
      <w:r>
        <w:rPr>
          <w:rFonts w:ascii="Times New Roman" w:hAnsi="Times New Roman" w:cs="Times New Roman"/>
          <w:sz w:val="28"/>
          <w:szCs w:val="28"/>
        </w:rPr>
        <w:t xml:space="preserve"> место – грамота участника Конкурса и памятный подарок;</w:t>
      </w:r>
    </w:p>
    <w:p w:rsidR="00E529C3" w:rsidRPr="009F2B90" w:rsidRDefault="00E529C3" w:rsidP="00E52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4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F2B90">
        <w:rPr>
          <w:rFonts w:ascii="Times New Roman" w:hAnsi="Times New Roman" w:cs="Times New Roman"/>
          <w:sz w:val="28"/>
          <w:szCs w:val="28"/>
        </w:rPr>
        <w:t xml:space="preserve">2-е и 3-е места </w:t>
      </w:r>
      <w:r w:rsidR="003B2A40">
        <w:rPr>
          <w:rFonts w:ascii="Times New Roman" w:hAnsi="Times New Roman" w:cs="Times New Roman"/>
          <w:sz w:val="28"/>
          <w:szCs w:val="28"/>
        </w:rPr>
        <w:t>–</w:t>
      </w:r>
      <w:r w:rsidRPr="009F2B90">
        <w:rPr>
          <w:rFonts w:ascii="Times New Roman" w:hAnsi="Times New Roman" w:cs="Times New Roman"/>
          <w:sz w:val="28"/>
          <w:szCs w:val="28"/>
        </w:rPr>
        <w:t xml:space="preserve"> грамота участнику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2B90">
        <w:rPr>
          <w:rFonts w:ascii="Times New Roman" w:hAnsi="Times New Roman" w:cs="Times New Roman"/>
          <w:sz w:val="28"/>
          <w:szCs w:val="28"/>
        </w:rPr>
        <w:t>онкурса.</w:t>
      </w:r>
    </w:p>
    <w:p w:rsidR="009F2B90" w:rsidRPr="009F2B90" w:rsidRDefault="00A74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. Итоги </w:t>
      </w:r>
      <w:r w:rsidR="008D4C13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онкурса освещаются в средствах массовой информации.</w:t>
      </w:r>
    </w:p>
    <w:p w:rsidR="009F2B90" w:rsidRPr="009F2B90" w:rsidRDefault="00A7437B" w:rsidP="00300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. </w:t>
      </w:r>
      <w:r w:rsidR="00BC110D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омиссия по итогам </w:t>
      </w:r>
      <w:r w:rsidR="00712802">
        <w:rPr>
          <w:rFonts w:ascii="Times New Roman" w:hAnsi="Times New Roman" w:cs="Times New Roman"/>
          <w:sz w:val="28"/>
          <w:szCs w:val="28"/>
        </w:rPr>
        <w:t>К</w:t>
      </w:r>
      <w:r w:rsidR="009F2B90" w:rsidRPr="009F2B90">
        <w:rPr>
          <w:rFonts w:ascii="Times New Roman" w:hAnsi="Times New Roman" w:cs="Times New Roman"/>
          <w:sz w:val="28"/>
          <w:szCs w:val="28"/>
        </w:rPr>
        <w:t>онкурса пред</w:t>
      </w:r>
      <w:r w:rsidR="008D4C13">
        <w:rPr>
          <w:rFonts w:ascii="Times New Roman" w:hAnsi="Times New Roman" w:cs="Times New Roman"/>
          <w:sz w:val="28"/>
          <w:szCs w:val="28"/>
        </w:rPr>
        <w:t>о</w:t>
      </w:r>
      <w:r w:rsidR="009F2B90" w:rsidRPr="009F2B90">
        <w:rPr>
          <w:rFonts w:ascii="Times New Roman" w:hAnsi="Times New Roman" w:cs="Times New Roman"/>
          <w:sz w:val="28"/>
          <w:szCs w:val="28"/>
        </w:rPr>
        <w:t>ставляет</w:t>
      </w:r>
      <w:r w:rsidR="006332EB">
        <w:rPr>
          <w:rFonts w:ascii="Times New Roman" w:hAnsi="Times New Roman" w:cs="Times New Roman"/>
          <w:sz w:val="28"/>
          <w:szCs w:val="28"/>
        </w:rPr>
        <w:t xml:space="preserve"> </w:t>
      </w:r>
      <w:r w:rsidR="00C245AD">
        <w:rPr>
          <w:rFonts w:ascii="Times New Roman" w:hAnsi="Times New Roman" w:cs="Times New Roman"/>
          <w:sz w:val="28"/>
          <w:szCs w:val="28"/>
        </w:rPr>
        <w:br/>
      </w:r>
      <w:r w:rsidR="00FD0E8E">
        <w:rPr>
          <w:rFonts w:ascii="Times New Roman" w:hAnsi="Times New Roman" w:cs="Times New Roman"/>
          <w:sz w:val="28"/>
          <w:szCs w:val="28"/>
        </w:rPr>
        <w:t>на утверждение</w:t>
      </w:r>
      <w:r w:rsidR="00386ED9">
        <w:rPr>
          <w:rFonts w:ascii="Times New Roman" w:hAnsi="Times New Roman" w:cs="Times New Roman"/>
          <w:sz w:val="28"/>
          <w:szCs w:val="28"/>
        </w:rPr>
        <w:t xml:space="preserve"> в Совет депутатов Г</w:t>
      </w:r>
      <w:r w:rsidR="009F2B90" w:rsidRPr="009F2B90">
        <w:rPr>
          <w:rFonts w:ascii="Times New Roman" w:hAnsi="Times New Roman" w:cs="Times New Roman"/>
          <w:sz w:val="28"/>
          <w:szCs w:val="28"/>
        </w:rPr>
        <w:t>ород</w:t>
      </w:r>
      <w:r w:rsidR="00306DC9">
        <w:rPr>
          <w:rFonts w:ascii="Times New Roman" w:hAnsi="Times New Roman" w:cs="Times New Roman"/>
          <w:sz w:val="28"/>
          <w:szCs w:val="28"/>
        </w:rPr>
        <w:t>ского округа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Люберцы </w:t>
      </w: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9F2B90" w:rsidRPr="009F2B90">
        <w:rPr>
          <w:rFonts w:ascii="Times New Roman" w:hAnsi="Times New Roman" w:cs="Times New Roman"/>
          <w:sz w:val="28"/>
          <w:szCs w:val="28"/>
        </w:rPr>
        <w:t>герба</w:t>
      </w:r>
      <w:r w:rsidR="00300ECE">
        <w:rPr>
          <w:rFonts w:ascii="Times New Roman" w:hAnsi="Times New Roman" w:cs="Times New Roman"/>
          <w:sz w:val="28"/>
          <w:szCs w:val="28"/>
        </w:rPr>
        <w:t xml:space="preserve"> и</w:t>
      </w:r>
      <w:r w:rsidR="009F2B90" w:rsidRPr="009F2B90">
        <w:rPr>
          <w:rFonts w:ascii="Times New Roman" w:hAnsi="Times New Roman" w:cs="Times New Roman"/>
          <w:sz w:val="28"/>
          <w:szCs w:val="28"/>
        </w:rPr>
        <w:t xml:space="preserve"> флага, </w:t>
      </w:r>
      <w:r>
        <w:rPr>
          <w:rFonts w:ascii="Times New Roman" w:hAnsi="Times New Roman" w:cs="Times New Roman"/>
          <w:sz w:val="28"/>
          <w:szCs w:val="28"/>
        </w:rPr>
        <w:t>победившие в Конкурсе, после их согласования Геральдической комиссией Московской области</w:t>
      </w:r>
      <w:r w:rsidR="009F2B90" w:rsidRPr="009F2B90">
        <w:rPr>
          <w:rFonts w:ascii="Times New Roman" w:hAnsi="Times New Roman" w:cs="Times New Roman"/>
          <w:sz w:val="28"/>
          <w:szCs w:val="28"/>
        </w:rPr>
        <w:t>.</w:t>
      </w:r>
    </w:p>
    <w:p w:rsidR="009F2B90" w:rsidRDefault="009F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8A0" w:rsidRDefault="00FC7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911" w:rsidRDefault="00BB5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ED9" w:rsidRDefault="00386E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05C" w:rsidRDefault="006C7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110D" w:rsidRDefault="00A7437B" w:rsidP="00A7437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</w:t>
      </w:r>
      <w:r w:rsidR="00F9142D">
        <w:rPr>
          <w:rFonts w:ascii="Times New Roman" w:hAnsi="Times New Roman" w:cs="Times New Roman"/>
          <w:sz w:val="28"/>
          <w:szCs w:val="28"/>
        </w:rPr>
        <w:t xml:space="preserve">ден </w:t>
      </w:r>
    </w:p>
    <w:p w:rsidR="00A7437B" w:rsidRDefault="00F9142D" w:rsidP="00A7437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78A0">
        <w:rPr>
          <w:rFonts w:ascii="Times New Roman" w:hAnsi="Times New Roman" w:cs="Times New Roman"/>
          <w:sz w:val="28"/>
          <w:szCs w:val="28"/>
        </w:rPr>
        <w:t>ешением Совета депутатов Г</w:t>
      </w:r>
      <w:r w:rsidR="00A7437B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</w:p>
    <w:p w:rsidR="00A7437B" w:rsidRPr="009F2B90" w:rsidRDefault="006814B3" w:rsidP="00A7437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18.03.2026</w:t>
      </w:r>
      <w:r w:rsidR="00A7437B" w:rsidRPr="009F2B90">
        <w:rPr>
          <w:rFonts w:ascii="Times New Roman" w:hAnsi="Times New Roman" w:cs="Times New Roman"/>
          <w:sz w:val="28"/>
          <w:szCs w:val="28"/>
        </w:rPr>
        <w:t xml:space="preserve"> </w:t>
      </w:r>
      <w:r w:rsidR="00A7437B">
        <w:rPr>
          <w:rFonts w:ascii="Times New Roman" w:hAnsi="Times New Roman" w:cs="Times New Roman"/>
          <w:sz w:val="28"/>
          <w:szCs w:val="28"/>
        </w:rPr>
        <w:t>№</w:t>
      </w:r>
      <w:r w:rsidR="00A7437B" w:rsidRPr="00A74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136/19</w:t>
      </w:r>
    </w:p>
    <w:p w:rsidR="00BB5911" w:rsidRDefault="00BB5911" w:rsidP="00E05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</w:p>
    <w:p w:rsidR="006C705C" w:rsidRDefault="006C705C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7A4" w:rsidRDefault="00DC57A4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13F18" w:rsidRPr="009F2B90" w:rsidRDefault="00DC57A4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 по организации</w:t>
      </w:r>
      <w:r w:rsidR="00C54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2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 конкурса</w:t>
      </w:r>
      <w:r w:rsidR="00C54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выбору</w:t>
      </w:r>
    </w:p>
    <w:p w:rsidR="00F13F18" w:rsidRDefault="00DC57A4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герба</w:t>
      </w:r>
      <w:proofErr w:type="gramEnd"/>
      <w:r w:rsidR="00300EC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флага</w:t>
      </w:r>
      <w:r w:rsidR="00F13F18" w:rsidRPr="009F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6C705C" w:rsidRDefault="006C705C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05C" w:rsidRDefault="006C705C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C92" w:rsidRDefault="00DF7C92" w:rsidP="00F13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97"/>
        <w:gridCol w:w="5458"/>
      </w:tblGrid>
      <w:tr w:rsidR="00DF7C92" w:rsidTr="00DF7C92">
        <w:tc>
          <w:tcPr>
            <w:tcW w:w="3936" w:type="dxa"/>
            <w:hideMark/>
          </w:tcPr>
          <w:p w:rsidR="00DF7C92" w:rsidRDefault="00DF7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528" w:type="dxa"/>
            <w:hideMark/>
          </w:tcPr>
          <w:p w:rsidR="00DF7C92" w:rsidRDefault="00DF7C9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Шлапак Александр Леонидович – Первый заместитель Председателя Совета депутатов Городского округа Люберцы </w:t>
            </w:r>
          </w:p>
        </w:tc>
      </w:tr>
    </w:tbl>
    <w:p w:rsidR="004272FA" w:rsidRDefault="004272FA" w:rsidP="00427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7"/>
        <w:gridCol w:w="5598"/>
      </w:tblGrid>
      <w:tr w:rsidR="00FC3845" w:rsidRPr="003241D3" w:rsidTr="007F6FEB">
        <w:tc>
          <w:tcPr>
            <w:tcW w:w="3794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FC3845" w:rsidRPr="00CD3BBC" w:rsidRDefault="00FC3845" w:rsidP="007F6FEB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Тышкунова Наталия Николаевна – </w:t>
            </w:r>
          </w:p>
          <w:p w:rsidR="00FC3845" w:rsidRPr="00CD3BBC" w:rsidRDefault="00FC3845" w:rsidP="007F6FEB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Люберцы </w:t>
            </w:r>
          </w:p>
        </w:tc>
      </w:tr>
    </w:tbl>
    <w:p w:rsidR="00FC3845" w:rsidRPr="00CD3BBC" w:rsidRDefault="00FC3845" w:rsidP="00FC3845">
      <w:pPr>
        <w:spacing w:after="0" w:line="12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3828"/>
        <w:gridCol w:w="5670"/>
      </w:tblGrid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670" w:type="dxa"/>
          </w:tcPr>
          <w:p w:rsidR="00FC3845" w:rsidRPr="00CD3BBC" w:rsidRDefault="006C705C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0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Савельев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Артем </w:t>
            </w:r>
            <w:r w:rsidRPr="006C705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Викторович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6C70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начальник Управления по вопросам наград и геральдики Администрации Губернатора Московской области</w:t>
            </w: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C705C" w:rsidRDefault="006C705C" w:rsidP="007F6FEB">
            <w:pPr>
              <w:spacing w:after="0" w:line="240" w:lineRule="auto"/>
              <w:ind w:right="-25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3845" w:rsidRPr="00EB67A3" w:rsidRDefault="00FC3845" w:rsidP="007F6FEB">
            <w:pPr>
              <w:spacing w:after="0" w:line="240" w:lineRule="auto"/>
              <w:ind w:right="-25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Шестаков Андрей Михайлович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 председателя Общественной палаты Городского округа Люберцы</w:t>
            </w: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C705C" w:rsidRDefault="006C705C" w:rsidP="007F6FEB">
            <w:pPr>
              <w:spacing w:after="0" w:line="240" w:lineRule="auto"/>
              <w:ind w:right="-25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C3845" w:rsidRPr="00EB67A3" w:rsidRDefault="00FC3845" w:rsidP="007F6FEB">
            <w:pPr>
              <w:spacing w:after="0" w:line="240" w:lineRule="auto"/>
              <w:ind w:right="-25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B67A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Блинов Алексей Валерьевич - депутат Совета депутатов Городского округа Люберцы</w:t>
            </w:r>
          </w:p>
          <w:p w:rsidR="00FC3845" w:rsidRPr="00EB67A3" w:rsidRDefault="00FC3845" w:rsidP="007F6FEB">
            <w:pPr>
              <w:spacing w:after="0" w:line="12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Трубников Анатолий Викторович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начальник прав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ового управления администрации Городского округа 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Люберцы</w:t>
            </w:r>
          </w:p>
          <w:p w:rsidR="00FC3845" w:rsidRPr="00CD3BBC" w:rsidRDefault="00FC3845" w:rsidP="007F6FEB">
            <w:pPr>
              <w:spacing w:after="0" w:line="12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C3845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Шичавина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Оксана Александровна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CD3B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начальник управления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архитектуры 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Городского округа 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Люберцы</w:t>
            </w:r>
          </w:p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Баранников Леонид Дмитриевич - Председатель Молодежного парламента при Совете депутатов Городского округа Люберцы </w:t>
            </w:r>
          </w:p>
        </w:tc>
      </w:tr>
      <w:tr w:rsidR="00FC3845" w:rsidRPr="003241D3" w:rsidTr="007F6FEB">
        <w:tc>
          <w:tcPr>
            <w:tcW w:w="3828" w:type="dxa"/>
          </w:tcPr>
          <w:p w:rsidR="00FC3845" w:rsidRPr="00CD3BBC" w:rsidRDefault="00FC3845" w:rsidP="007F6FEB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C705C" w:rsidRDefault="006C705C" w:rsidP="007F6FEB">
            <w:pPr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</w:pPr>
          </w:p>
          <w:p w:rsidR="00FC3845" w:rsidRPr="00CD3BBC" w:rsidRDefault="00FC3845" w:rsidP="007F6FEB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t>Рожников</w:t>
            </w:r>
            <w:proofErr w:type="spellEnd"/>
            <w:r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 Илья Александрович </w:t>
            </w:r>
            <w:r w:rsidRPr="00CD3BBC"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- председатель </w:t>
            </w:r>
            <w:r w:rsidR="00C064C0"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комитета по культуре и </w:t>
            </w:r>
            <w:r w:rsidR="00C064C0"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туризму</w:t>
            </w:r>
            <w:r>
              <w:rPr>
                <w:rFonts w:ascii="Times New Roman" w:hAnsi="Times New Roman"/>
                <w:bCs/>
                <w:i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Городского округа 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Люберцы</w:t>
            </w:r>
          </w:p>
        </w:tc>
      </w:tr>
    </w:tbl>
    <w:p w:rsidR="00FC3845" w:rsidRPr="00CD3BBC" w:rsidRDefault="00FC3845" w:rsidP="00FC3845">
      <w:pPr>
        <w:spacing w:after="0" w:line="120" w:lineRule="auto"/>
        <w:rPr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8"/>
        <w:gridCol w:w="5597"/>
      </w:tblGrid>
      <w:tr w:rsidR="00FC3845" w:rsidRPr="003241D3" w:rsidTr="007F6FEB">
        <w:tc>
          <w:tcPr>
            <w:tcW w:w="3794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5670" w:type="dxa"/>
          </w:tcPr>
          <w:p w:rsidR="00FC3845" w:rsidRPr="00CD3BBC" w:rsidRDefault="00FC3845" w:rsidP="007F6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Леонова Елена Николаевна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старший аналитик отдела аналитики и стратегического развития </w:t>
            </w:r>
            <w:r w:rsidRPr="00CD3B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C3845" w:rsidRDefault="00FC3845" w:rsidP="00E0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3845" w:rsidSect="00A7437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D50AF"/>
    <w:multiLevelType w:val="hybridMultilevel"/>
    <w:tmpl w:val="339C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0F3C"/>
    <w:multiLevelType w:val="singleLevel"/>
    <w:tmpl w:val="5A82ABF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59D623C4"/>
    <w:multiLevelType w:val="hybridMultilevel"/>
    <w:tmpl w:val="492C8FD2"/>
    <w:lvl w:ilvl="0" w:tplc="DC30A25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90"/>
    <w:rsid w:val="00036DA4"/>
    <w:rsid w:val="000802F9"/>
    <w:rsid w:val="00096604"/>
    <w:rsid w:val="00140FA8"/>
    <w:rsid w:val="00154378"/>
    <w:rsid w:val="001666D2"/>
    <w:rsid w:val="001878E4"/>
    <w:rsid w:val="001A320B"/>
    <w:rsid w:val="0020452C"/>
    <w:rsid w:val="002071A2"/>
    <w:rsid w:val="00255EDB"/>
    <w:rsid w:val="00285E59"/>
    <w:rsid w:val="002A4CFC"/>
    <w:rsid w:val="002B25DD"/>
    <w:rsid w:val="002E0DF7"/>
    <w:rsid w:val="00300ECE"/>
    <w:rsid w:val="0030290A"/>
    <w:rsid w:val="00306DC9"/>
    <w:rsid w:val="00386ED9"/>
    <w:rsid w:val="003B2A40"/>
    <w:rsid w:val="003F202C"/>
    <w:rsid w:val="00400C70"/>
    <w:rsid w:val="00407F1E"/>
    <w:rsid w:val="00422C81"/>
    <w:rsid w:val="004272FA"/>
    <w:rsid w:val="004834A1"/>
    <w:rsid w:val="00483D3F"/>
    <w:rsid w:val="0051349A"/>
    <w:rsid w:val="005243B4"/>
    <w:rsid w:val="0052753A"/>
    <w:rsid w:val="00530BF9"/>
    <w:rsid w:val="00535C8F"/>
    <w:rsid w:val="005610DC"/>
    <w:rsid w:val="00574E45"/>
    <w:rsid w:val="005C7A29"/>
    <w:rsid w:val="005D445D"/>
    <w:rsid w:val="005E29E8"/>
    <w:rsid w:val="005F5EDC"/>
    <w:rsid w:val="006332EB"/>
    <w:rsid w:val="00653CC0"/>
    <w:rsid w:val="006769E9"/>
    <w:rsid w:val="00677870"/>
    <w:rsid w:val="006814B3"/>
    <w:rsid w:val="006857AC"/>
    <w:rsid w:val="0069009F"/>
    <w:rsid w:val="00692743"/>
    <w:rsid w:val="006B6CFF"/>
    <w:rsid w:val="006C199F"/>
    <w:rsid w:val="006C705C"/>
    <w:rsid w:val="00712802"/>
    <w:rsid w:val="007340A5"/>
    <w:rsid w:val="00780A19"/>
    <w:rsid w:val="007B2E98"/>
    <w:rsid w:val="008007AF"/>
    <w:rsid w:val="00826DA7"/>
    <w:rsid w:val="00884DFA"/>
    <w:rsid w:val="008B635B"/>
    <w:rsid w:val="008B6DAC"/>
    <w:rsid w:val="008D4C13"/>
    <w:rsid w:val="008F5041"/>
    <w:rsid w:val="0090417F"/>
    <w:rsid w:val="00933A0C"/>
    <w:rsid w:val="00935E55"/>
    <w:rsid w:val="00956ECC"/>
    <w:rsid w:val="00960BE5"/>
    <w:rsid w:val="009E1DB5"/>
    <w:rsid w:val="009F2B90"/>
    <w:rsid w:val="00A03A19"/>
    <w:rsid w:val="00A31104"/>
    <w:rsid w:val="00A7437B"/>
    <w:rsid w:val="00AC7A9A"/>
    <w:rsid w:val="00AD0A49"/>
    <w:rsid w:val="00B1447D"/>
    <w:rsid w:val="00B84FE4"/>
    <w:rsid w:val="00BB5911"/>
    <w:rsid w:val="00BC110D"/>
    <w:rsid w:val="00C064C0"/>
    <w:rsid w:val="00C150AD"/>
    <w:rsid w:val="00C245AD"/>
    <w:rsid w:val="00C268BB"/>
    <w:rsid w:val="00C54756"/>
    <w:rsid w:val="00C547D1"/>
    <w:rsid w:val="00C82188"/>
    <w:rsid w:val="00CA7108"/>
    <w:rsid w:val="00CC5AE1"/>
    <w:rsid w:val="00CD2045"/>
    <w:rsid w:val="00D0476B"/>
    <w:rsid w:val="00D1740F"/>
    <w:rsid w:val="00D85EB5"/>
    <w:rsid w:val="00DB02DB"/>
    <w:rsid w:val="00DC57A4"/>
    <w:rsid w:val="00DC5EE5"/>
    <w:rsid w:val="00DD5FA2"/>
    <w:rsid w:val="00DE38FB"/>
    <w:rsid w:val="00DF282C"/>
    <w:rsid w:val="00DF6109"/>
    <w:rsid w:val="00DF7C92"/>
    <w:rsid w:val="00E05705"/>
    <w:rsid w:val="00E529C3"/>
    <w:rsid w:val="00E57EC8"/>
    <w:rsid w:val="00E715CE"/>
    <w:rsid w:val="00EB36F1"/>
    <w:rsid w:val="00EB487A"/>
    <w:rsid w:val="00EC2F08"/>
    <w:rsid w:val="00EF4A50"/>
    <w:rsid w:val="00F003B2"/>
    <w:rsid w:val="00F040FE"/>
    <w:rsid w:val="00F13F18"/>
    <w:rsid w:val="00F272BE"/>
    <w:rsid w:val="00F27E30"/>
    <w:rsid w:val="00F35FAC"/>
    <w:rsid w:val="00F71994"/>
    <w:rsid w:val="00F7638E"/>
    <w:rsid w:val="00F9142D"/>
    <w:rsid w:val="00FA54EF"/>
    <w:rsid w:val="00FB23D6"/>
    <w:rsid w:val="00FB43D7"/>
    <w:rsid w:val="00FC3845"/>
    <w:rsid w:val="00FC78A0"/>
    <w:rsid w:val="00FD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F0D0D-4BD7-400C-ACCC-DFB5ED45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B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B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B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E057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rsid w:val="00C150AD"/>
  </w:style>
  <w:style w:type="character" w:styleId="a3">
    <w:name w:val="Strong"/>
    <w:uiPriority w:val="22"/>
    <w:qFormat/>
    <w:rsid w:val="00C150AD"/>
    <w:rPr>
      <w:b/>
      <w:bCs/>
    </w:rPr>
  </w:style>
  <w:style w:type="paragraph" w:styleId="a4">
    <w:name w:val="List Paragraph"/>
    <w:basedOn w:val="a"/>
    <w:uiPriority w:val="34"/>
    <w:qFormat/>
    <w:rsid w:val="00C150AD"/>
    <w:pPr>
      <w:ind w:left="720"/>
      <w:contextualSpacing/>
    </w:pPr>
  </w:style>
  <w:style w:type="table" w:styleId="a5">
    <w:name w:val="Table Grid"/>
    <w:basedOn w:val="a1"/>
    <w:uiPriority w:val="59"/>
    <w:rsid w:val="00EB3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4A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8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3D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5E29E8"/>
    <w:pPr>
      <w:widowControl w:val="0"/>
      <w:autoSpaceDE w:val="0"/>
      <w:autoSpaceDN w:val="0"/>
      <w:spacing w:after="0" w:line="240" w:lineRule="auto"/>
      <w:ind w:left="1248" w:hanging="268"/>
      <w:outlineLvl w:val="2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a8">
    <w:name w:val="No Spacing"/>
    <w:uiPriority w:val="1"/>
    <w:qFormat/>
    <w:rsid w:val="005E29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2C14-B86E-48D7-B17E-D47DED25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Sobdep</cp:lastModifiedBy>
  <cp:revision>16</cp:revision>
  <cp:lastPrinted>2026-03-17T07:25:00Z</cp:lastPrinted>
  <dcterms:created xsi:type="dcterms:W3CDTF">2026-03-18T13:43:00Z</dcterms:created>
  <dcterms:modified xsi:type="dcterms:W3CDTF">2026-03-18T14:11:00Z</dcterms:modified>
</cp:coreProperties>
</file>